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Product</w:t>
      </w:r>
      <w:r>
        <w:t xml:space="preserve"> </w:t>
      </w:r>
      <w:r>
        <w:t xml:space="preserve">Specification</w:t>
      </w:r>
      <w:r>
        <w:t xml:space="preserve"> </w:t>
      </w:r>
      <w:r>
        <w:t xml:space="preserve">(SPS)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4" w:name="software-product-specification-sps"/>
    <w:p>
      <w:pPr>
        <w:pStyle w:val="Heading1"/>
      </w:pPr>
      <w:r>
        <w:t xml:space="preserve">Software Product Specification (SPS)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SPS-001: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[SPS-001]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SPS-002: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software product characteristics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product features and functionality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product performance and quality attributes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SPS-003: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product-overview"/>
    <w:p>
      <w:pPr>
        <w:pStyle w:val="Heading2"/>
      </w:pPr>
      <w:r>
        <w:t xml:space="preserve">3. Product Overview</w:t>
      </w:r>
    </w:p>
    <w:p>
      <w:pPr>
        <w:pStyle w:val="FirstParagraph"/>
      </w:pPr>
      <w:r>
        <w:rPr>
          <w:bCs/>
          <w:b/>
        </w:rPr>
        <w:t xml:space="preserve">SPS-004: Product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product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product purpose and objectives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product scope and boundaries</w:t>
      </w:r>
    </w:p>
    <w:bookmarkEnd w:id="24"/>
    <w:bookmarkStart w:id="27" w:name="product-features"/>
    <w:p>
      <w:pPr>
        <w:pStyle w:val="Heading2"/>
      </w:pPr>
      <w:r>
        <w:t xml:space="preserve">4. Product Features</w:t>
      </w:r>
    </w:p>
    <w:bookmarkStart w:id="25" w:name="functional-features"/>
    <w:p>
      <w:pPr>
        <w:pStyle w:val="Heading3"/>
      </w:pPr>
      <w:r>
        <w:t xml:space="preserve">4.1 Functional Features</w:t>
      </w:r>
    </w:p>
    <w:p>
      <w:pPr>
        <w:pStyle w:val="FirstParagraph"/>
      </w:pPr>
      <w:r>
        <w:rPr>
          <w:bCs/>
          <w:b/>
        </w:rPr>
        <w:t xml:space="preserve">SPS-005: Functional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all functional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feature requirements and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feature interactions and dependencies</w:t>
      </w:r>
    </w:p>
    <w:bookmarkEnd w:id="25"/>
    <w:bookmarkStart w:id="26" w:name="non-functional-features"/>
    <w:p>
      <w:pPr>
        <w:pStyle w:val="Heading3"/>
      </w:pPr>
      <w:r>
        <w:t xml:space="preserve">4.2 Non-Functional Features</w:t>
      </w:r>
    </w:p>
    <w:p>
      <w:pPr>
        <w:pStyle w:val="FirstParagraph"/>
      </w:pPr>
      <w:r>
        <w:rPr>
          <w:bCs/>
          <w:b/>
        </w:rPr>
        <w:t xml:space="preserve">SPS-006: Quality Attributes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reliability and availability features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and safety features</w:t>
      </w:r>
    </w:p>
    <w:bookmarkEnd w:id="26"/>
    <w:bookmarkEnd w:id="27"/>
    <w:bookmarkStart w:id="28" w:name="product-architecture"/>
    <w:p>
      <w:pPr>
        <w:pStyle w:val="Heading2"/>
      </w:pPr>
      <w:r>
        <w:t xml:space="preserve">5. Product Architecture</w:t>
      </w:r>
    </w:p>
    <w:p>
      <w:pPr>
        <w:pStyle w:val="FirstParagraph"/>
      </w:pPr>
      <w:r>
        <w:rPr>
          <w:bCs/>
          <w:b/>
        </w:rPr>
        <w:t xml:space="preserve">SPS-007: Architecture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product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component structure and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specifications</w:t>
      </w:r>
    </w:p>
    <w:bookmarkEnd w:id="28"/>
    <w:bookmarkStart w:id="29" w:name="product-interfaces"/>
    <w:p>
      <w:pPr>
        <w:pStyle w:val="Heading2"/>
      </w:pPr>
      <w:r>
        <w:t xml:space="preserve">6. Product Interfaces</w:t>
      </w:r>
    </w:p>
    <w:p>
      <w:pPr>
        <w:pStyle w:val="FirstParagraph"/>
      </w:pPr>
      <w:r>
        <w:rPr>
          <w:bCs/>
          <w:b/>
        </w:rPr>
        <w:t xml:space="preserve">SPS-008: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user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external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interfaces and formats</w:t>
      </w:r>
    </w:p>
    <w:bookmarkEnd w:id="29"/>
    <w:bookmarkStart w:id="30" w:name="product-performance"/>
    <w:p>
      <w:pPr>
        <w:pStyle w:val="Heading2"/>
      </w:pPr>
      <w:r>
        <w:t xml:space="preserve">7. Product Performance</w:t>
      </w:r>
    </w:p>
    <w:p>
      <w:pPr>
        <w:pStyle w:val="FirstParagraph"/>
      </w:pPr>
      <w:r>
        <w:rPr>
          <w:bCs/>
          <w:b/>
        </w:rPr>
        <w:t xml:space="preserve">SPS-009: Performance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requirements and metrics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characteristics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testing criteria</w:t>
      </w:r>
    </w:p>
    <w:bookmarkEnd w:id="30"/>
    <w:bookmarkStart w:id="31" w:name="product-quality"/>
    <w:p>
      <w:pPr>
        <w:pStyle w:val="Heading2"/>
      </w:pPr>
      <w:r>
        <w:t xml:space="preserve">8. Product Quality</w:t>
      </w:r>
    </w:p>
    <w:p>
      <w:pPr>
        <w:pStyle w:val="FirstParagraph"/>
      </w:pPr>
      <w:r>
        <w:rPr>
          <w:bCs/>
          <w:b/>
        </w:rPr>
        <w:t xml:space="preserve">SPS-010: Quality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requirements and standards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quality assurance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testing and validation procedures</w:t>
      </w:r>
    </w:p>
    <w:bookmarkEnd w:id="31"/>
    <w:bookmarkStart w:id="32" w:name="product-constraints"/>
    <w:p>
      <w:pPr>
        <w:pStyle w:val="Heading2"/>
      </w:pPr>
      <w:r>
        <w:t xml:space="preserve">9. Product Constraints</w:t>
      </w:r>
    </w:p>
    <w:p>
      <w:pPr>
        <w:pStyle w:val="FirstParagraph"/>
      </w:pPr>
      <w:r>
        <w:rPr>
          <w:bCs/>
          <w:b/>
        </w:rPr>
        <w:t xml:space="preserve">SPS-011: Constraint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technical constraints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operational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regulatory and compliance requirements</w:t>
      </w:r>
    </w:p>
    <w:bookmarkEnd w:id="32"/>
    <w:bookmarkStart w:id="33" w:name="notes"/>
    <w:p>
      <w:pPr>
        <w:pStyle w:val="Heading2"/>
      </w:pPr>
      <w:r>
        <w:t xml:space="preserve">10.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SPS</w:t>
      </w:r>
      <w:r>
        <w:t xml:space="preserve">: Software Product Specification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</w:t>
      </w:r>
      <w:r>
        <w:t xml:space="preserve">: Software system or application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Product Specification (SPS)</dc:title>
  <dc:creator>Development Team</dc:creator>
  <cp:keywords/>
  <dcterms:created xsi:type="dcterms:W3CDTF">2025-06-27T03:46:39Z</dcterms:created>
  <dcterms:modified xsi:type="dcterms:W3CDTF">2025-06-27T03:46:39Z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Product Specification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