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Test</w:t>
      </w:r>
      <w:r>
        <w:t xml:space="preserve"> </w:t>
      </w:r>
      <w:r>
        <w:t xml:space="preserve">Plan</w:t>
      </w:r>
      <w:r>
        <w:t xml:space="preserve"> </w:t>
      </w:r>
      <w:r>
        <w:t xml:space="preserve">(STP)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5" w:name="software-test-plan-stp"/>
    <w:p>
      <w:pPr>
        <w:pStyle w:val="Heading1"/>
      </w:pPr>
      <w:r>
        <w:t xml:space="preserve">Software Test Plan (STP)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STP-001: Test Plan Identification</w:t>
      </w:r>
      <w:r>
        <w:t xml:space="preserve"> </w:t>
      </w:r>
      <w:r>
        <w:t xml:space="preserve">- The test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Plan Name</w:t>
      </w:r>
      <w:r>
        <w:t xml:space="preserve">: [Test Plan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Plan Identifier</w:t>
      </w:r>
      <w:r>
        <w:t xml:space="preserve">: [TP-001]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plan-overview"/>
    <w:p>
      <w:pPr>
        <w:pStyle w:val="Heading3"/>
      </w:pPr>
      <w:r>
        <w:t xml:space="preserve">1.2 Plan Overview</w:t>
      </w:r>
    </w:p>
    <w:p>
      <w:pPr>
        <w:pStyle w:val="FirstParagraph"/>
      </w:pPr>
      <w:r>
        <w:rPr>
          <w:bCs/>
          <w:b/>
        </w:rPr>
        <w:t xml:space="preserve">STP-002: Plan Purpose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the approach for software testing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test organization and schedule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quality assurance and risk management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STP-003: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7" w:name="test-management"/>
    <w:p>
      <w:pPr>
        <w:pStyle w:val="Heading2"/>
      </w:pPr>
      <w:r>
        <w:t xml:space="preserve">3. Test Management</w:t>
      </w:r>
    </w:p>
    <w:bookmarkStart w:id="24" w:name="organization"/>
    <w:p>
      <w:pPr>
        <w:pStyle w:val="Heading3"/>
      </w:pPr>
      <w:r>
        <w:t xml:space="preserve">3.1 Organization</w:t>
      </w:r>
    </w:p>
    <w:p>
      <w:pPr>
        <w:pStyle w:val="FirstParagraph"/>
      </w:pPr>
      <w:r>
        <w:rPr>
          <w:bCs/>
          <w:b/>
        </w:rPr>
        <w:t xml:space="preserve">STP-004: Test Organization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roles and responsibilities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key stakeholders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establish reporting structure</w:t>
      </w:r>
    </w:p>
    <w:bookmarkEnd w:id="24"/>
    <w:bookmarkStart w:id="25" w:name="schedule"/>
    <w:p>
      <w:pPr>
        <w:pStyle w:val="Heading3"/>
      </w:pPr>
      <w:r>
        <w:t xml:space="preserve">3.2 Schedule</w:t>
      </w:r>
    </w:p>
    <w:p>
      <w:pPr>
        <w:pStyle w:val="FirstParagraph"/>
      </w:pPr>
      <w:r>
        <w:rPr>
          <w:bCs/>
          <w:b/>
        </w:rPr>
        <w:t xml:space="preserve">STP-005: Test Schedule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major milestones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Gantt chart or timeline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the schedule as needed</w:t>
      </w:r>
    </w:p>
    <w:bookmarkEnd w:id="25"/>
    <w:bookmarkStart w:id="26" w:name="resources"/>
    <w:p>
      <w:pPr>
        <w:pStyle w:val="Heading3"/>
      </w:pPr>
      <w:r>
        <w:t xml:space="preserve">3.3 Resources</w:t>
      </w:r>
    </w:p>
    <w:p>
      <w:pPr>
        <w:pStyle w:val="FirstParagraph"/>
      </w:pPr>
      <w:r>
        <w:rPr>
          <w:bCs/>
          <w:b/>
        </w:rPr>
        <w:t xml:space="preserve">STP-006: Resource Allocation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allocate personnel, tools, and facilities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manage budget and procurement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resource usage</w:t>
      </w:r>
    </w:p>
    <w:bookmarkEnd w:id="26"/>
    <w:bookmarkEnd w:id="27"/>
    <w:bookmarkStart w:id="31" w:name="test-approach"/>
    <w:p>
      <w:pPr>
        <w:pStyle w:val="Heading2"/>
      </w:pPr>
      <w:r>
        <w:t xml:space="preserve">4. Test Approach</w:t>
      </w:r>
    </w:p>
    <w:bookmarkStart w:id="28" w:name="test-process"/>
    <w:p>
      <w:pPr>
        <w:pStyle w:val="Heading3"/>
      </w:pPr>
      <w:r>
        <w:t xml:space="preserve">4.1 Test Process</w:t>
      </w:r>
    </w:p>
    <w:p>
      <w:pPr>
        <w:pStyle w:val="FirstParagraph"/>
      </w:pPr>
      <w:r>
        <w:rPr>
          <w:bCs/>
          <w:b/>
        </w:rPr>
        <w:t xml:space="preserve">STP-007: Test Process Model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[agile/waterfall/iterative] process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 phases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process tailoring</w:t>
      </w:r>
    </w:p>
    <w:bookmarkEnd w:id="28"/>
    <w:bookmarkStart w:id="29" w:name="methods-tools-and-techniques"/>
    <w:p>
      <w:pPr>
        <w:pStyle w:val="Heading3"/>
      </w:pPr>
      <w:r>
        <w:t xml:space="preserve">4.2 Methods, Tools, and Techniques</w:t>
      </w:r>
    </w:p>
    <w:p>
      <w:pPr>
        <w:pStyle w:val="FirstParagraph"/>
      </w:pPr>
      <w:r>
        <w:rPr>
          <w:bCs/>
          <w:b/>
        </w:rPr>
        <w:t xml:space="preserve">STP-008: Methods and Tools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methods and tools]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tool usage and configuration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training for tools</w:t>
      </w:r>
    </w:p>
    <w:bookmarkEnd w:id="29"/>
    <w:bookmarkStart w:id="30" w:name="standards"/>
    <w:p>
      <w:pPr>
        <w:pStyle w:val="Heading3"/>
      </w:pPr>
      <w:r>
        <w:t xml:space="preserve">4.3 Standards</w:t>
      </w:r>
    </w:p>
    <w:p>
      <w:pPr>
        <w:pStyle w:val="FirstParagraph"/>
      </w:pPr>
      <w:r>
        <w:rPr>
          <w:bCs/>
          <w:b/>
        </w:rPr>
        <w:t xml:space="preserve">STP-009: Standards Compliance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testing standards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review standards compliance regularly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standards as needed</w:t>
      </w:r>
    </w:p>
    <w:bookmarkEnd w:id="30"/>
    <w:bookmarkEnd w:id="31"/>
    <w:bookmarkStart w:id="32" w:name="quality-assurance"/>
    <w:p>
      <w:pPr>
        <w:pStyle w:val="Heading2"/>
      </w:pPr>
      <w:r>
        <w:t xml:space="preserve">5. Quality Assurance</w:t>
      </w:r>
    </w:p>
    <w:p>
      <w:pPr>
        <w:pStyle w:val="FirstParagraph"/>
      </w:pPr>
      <w:r>
        <w:rPr>
          <w:bCs/>
          <w:b/>
        </w:rPr>
        <w:t xml:space="preserve">STP-010: Quality Assurance Plan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quality objectives and metrics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conduct reviews and audits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corrective actions</w:t>
      </w:r>
    </w:p>
    <w:bookmarkEnd w:id="32"/>
    <w:bookmarkStart w:id="33" w:name="risk-management"/>
    <w:p>
      <w:pPr>
        <w:pStyle w:val="Heading2"/>
      </w:pPr>
      <w:r>
        <w:t xml:space="preserve">6. Risk Management</w:t>
      </w:r>
    </w:p>
    <w:p>
      <w:pPr>
        <w:pStyle w:val="FirstParagraph"/>
      </w:pPr>
      <w:r>
        <w:rPr>
          <w:bCs/>
          <w:b/>
        </w:rPr>
        <w:t xml:space="preserve">STP-011: Risk Management Plan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and assess risks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develop mitigation strategies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and report risks</w:t>
      </w:r>
    </w:p>
    <w:bookmarkEnd w:id="33"/>
    <w:bookmarkStart w:id="34" w:name="notes"/>
    <w:p>
      <w:pPr>
        <w:pStyle w:val="Heading2"/>
      </w:pPr>
      <w:r>
        <w:t xml:space="preserve">7.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STP</w:t>
      </w:r>
      <w:r>
        <w:t xml:space="preserve">: Software Test Plan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QA</w:t>
      </w:r>
      <w:r>
        <w:t xml:space="preserve">: Quality Assurance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Gantt Chart</w:t>
      </w:r>
      <w:r>
        <w:t xml:space="preserve">: Project schedule visualization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 (STP)</dc:title>
  <dc:creator>Development Team</dc:creator>
  <cp:keywords/>
  <dcterms:created xsi:type="dcterms:W3CDTF">2025-06-27T03:46:24Z</dcterms:created>
  <dcterms:modified xsi:type="dcterms:W3CDTF">2025-06-27T03:46:24Z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Test Plan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