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E0C21" w14:textId="6CD96728" w:rsidR="001E7E4B" w:rsidRDefault="00227478">
      <w:r>
        <w:t>Tiasodfjkasldfjlk;easdf</w:t>
      </w:r>
      <w:r w:rsidR="00CD6B32">
        <w:t>dfgsfdgf</w:t>
      </w:r>
    </w:p>
    <w:sectPr w:rsidR="001E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1B"/>
    <w:rsid w:val="00227478"/>
    <w:rsid w:val="00735C1B"/>
    <w:rsid w:val="00CA0F1B"/>
    <w:rsid w:val="00CD6B32"/>
    <w:rsid w:val="00F2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9183"/>
  <w15:chartTrackingRefBased/>
  <w15:docId w15:val="{F2E71E6A-BA5D-4628-B425-25D9BAC6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Lee-Au, Andrew P</dc:creator>
  <cp:keywords/>
  <dc:description/>
  <cp:lastModifiedBy>Lee-Au, Andrew P</cp:lastModifiedBy>
  <cp:revision>3</cp:revision>
  <dcterms:created xsi:type="dcterms:W3CDTF">2020-09-23T22:04:00Z</dcterms:created>
  <dcterms:modified xsi:type="dcterms:W3CDTF">2020-09-23T22:16:00Z</dcterms:modified>
</cp:coreProperties>
</file>