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30,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64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11.5%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8.0%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4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4.6%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74.8%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(22)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22 participants are in progress across all groups and 1 have fully completed J72. Journey 89 (0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17.6%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39.5%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0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30,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4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87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22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64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18.2%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6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14.3%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91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17.6%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22 participants have completed at least one full step of the Southridge Site Certification (Journey 72): 11 ASI employees, 7 contractors, and 4 RDO Equipment. 1 have fully completed all 4 steps. Of the 0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of the 0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30,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30,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41 employees enrolled — grouped by manager — as of the morning of September 30,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41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(41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41 sub-contractors enrolled — contractor.asirobots.com accounts — as of the morning of September 30,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41 sub-contractors supporting ASI development teams are enrolled in the Southridge Site Certification. 7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30,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4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0 collaborators from 0 partner organizations — Southridge Collaborator Site Certification — as of the morning of September 30,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87 participants enrolled in the Southridge Site Certification (Journey 72) as of the morning of September 30,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30,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91 participants enrolled in the Level II Safety Certification (ASI employees, contractors, and RDO) as of the morning of September 30,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39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17.6%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39.5%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16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14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29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(16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29,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(91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2026-09-29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0 participants enrolled in the Level II Collaborator Safety Certification as of the morning of September 30,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30,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