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5,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446</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109</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337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87</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16</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24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343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76.9%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6 participants are partway through Level II (Step 1 of J72) and have been included in “No steps completed” as they have not yet fully completed a J72 step. The platform increments a step counter when a sub-journey is started, not when it is completed; the dashboard “In Progress” count (109) reflects this platform behavior.</w:t>
      </w:r>
    </w:p>
    <w:p>
      <w:pPr>
        <w:spacing w:after="80" w:before="0"/>
      </w:pPr>
      <w:r>
        <w:t xml:space="preserve"/>
      </w:r>
    </w:p>
    <w:p>
      <w:pPr>
        <w:spacing w:after="0"/>
      </w:pPr>
      <w:r>
        <w:rPr>
          <w:rFonts w:ascii="Arial" w:cs="Arial" w:eastAsia="Arial" w:hAnsi="Arial"/>
          <w:color w:val="444444"/>
          <w:sz w:val="18"/>
          <w:szCs w:val="18"/>
        </w:rPr>
        <w:t xml:space="preserve">109 participants are in progress across all groups: 83 ASI employees, 18 contractors, and 8 RDO Equipment. Journey 89 (36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62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71.3%</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17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2 of 4 items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94.4%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Andrea Cavaliere (Gravis Robotics) has completed 3 of 4 items; Coen Heerink (Gravis Robotics) has completed 1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104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155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39.8%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13.9%</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55.6%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36 external collaborators enrolled in Journey 89. 2 participants (both from Gravis Robotics) have fully completed all 4 steps. 14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3 SoftBank Robotics participants are enrolled; none have started as of morning of June 5, 2026.</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600"/>
        <w:gridCol w:w="1600"/>
        <w:gridCol w:w="16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In Progress</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291</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83</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208</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28.5%</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18</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94</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16.1%</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43</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18.6%</w:t>
            </w:r>
          </w:p>
        </w:tc>
      </w:tr>
      <w:tr>
        <w:tc>
          <w:tcPr>
            <w:tcW w:type="dxa" w:w="33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446</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109</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337</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24.4%</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600"/>
        <w:gridCol w:w="1600"/>
        <w:gridCol w:w="16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16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In Progress</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6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12</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6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6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33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c>
          <w:tcPr>
            <w:tcW w:type="dxa" w:w="16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54</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19.5%</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12</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80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130</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49</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46</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15.2%</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16.3%</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503</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199</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20.7%</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103 participants have completed at least one full step of the Southridge Site Certification (Journey 72): 79 ASI employees, 17 contractors, and 7 RDO Equipment. 2 participants in Journey 89 have also started (Andrea Cavaliere at 3/4 steps, Coen Heerink at 1/4 steps).</w:t>
      </w:r>
    </w:p>
    <w:p>
      <w:pPr>
        <w:spacing w:after="60" w:before="160"/>
      </w:pPr>
      <w:r>
        <w:rPr>
          <w:rFonts w:ascii="Arial" w:cs="Arial" w:eastAsia="Arial" w:hAnsi="Arial"/>
          <w:b/>
          <w:bCs/>
          <w:color w:val="375623"/>
          <w:sz w:val="20"/>
          <w:szCs w:val="20"/>
        </w:rPr>
        <w:t xml:space="preserve">75% Complete — 3 of 4 Steps (75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(4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(24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2 of the 36 external collaborators enrolled in the Southridge Collaborator Site Certification (Journey 89) have completed at least one item.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Andrea Cavaliere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974706"/>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of 4</w:t>
            </w:r>
          </w:p>
        </w:tc>
        <w:tc>
          <w:tcPr>
            <w:tcW w:type="dxa" w:w="12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34 collaborators have not yet started as of morning of June 5, 2026. Both in-progress participants are from Gravis Robotics.</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25 ASI managers have completed at least one full step of the Level III Safety Certification for Managers (Journey 76). 17 have fully completed both steps; 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(17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(8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morning of June 5,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446</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446 enrollees as of morning of June 5. Journey 89 has 36 external collaborators from 4 partner organizations. Journey 76 has 87 ASI managers enrolled, with 17 fully complete. Journey 81 (Level III Collaborator Safety Certification for Managers) has 3 SoftBank Robotics enrollees, all not yet started.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83</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43</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spans all groups: 69 ASI employees, 13 contractors, and 5 RDO Equipment. J89 and J76 data is sourced from the 4-accounts daily export for the morning of June 5,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291 employees enrolled — grouped by manager — as of morning of June 5, 2026</w:t>
      </w:r>
    </w:p>
    <w:p>
      <w:pPr>
        <w:spacing w:after="120" w:before="0"/>
      </w:pPr>
      <w:r>
        <w:t xml:space="preserve"/>
      </w:r>
    </w:p>
    <w:p>
      <w:pPr>
        <w:spacing w:after="100"/>
      </w:pPr>
      <w:r>
        <w:rPr>
          <w:rFonts w:ascii="Arial" w:cs="Arial" w:eastAsia="Arial" w:hAnsi="Arial"/>
          <w:color w:val="444444"/>
          <w:sz w:val="18"/>
          <w:szCs w:val="18"/>
        </w:rPr>
        <w:t xml:space="preserve">All 291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Recently Enrolled</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112 sub-contractors enrolled — contractor.asirobots.com accounts — as of morning of June 5, 2026</w:t>
      </w:r>
    </w:p>
    <w:p>
      <w:pPr>
        <w:spacing w:after="120" w:before="0"/>
      </w:pPr>
      <w:r>
        <w:t xml:space="preserve"/>
      </w:r>
    </w:p>
    <w:p>
      <w:pPr>
        <w:spacing w:after="100"/>
      </w:pPr>
      <w:r>
        <w:rPr>
          <w:rFonts w:ascii="Arial" w:cs="Arial" w:eastAsia="Arial" w:hAnsi="Arial"/>
          <w:color w:val="444444"/>
          <w:sz w:val="18"/>
          <w:szCs w:val="18"/>
        </w:rPr>
        <w:t xml:space="preserve">112 sub-contractors supporting ASI development teams are enrolled in the Southridge Site Certification. 18 have started at least one step.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43 external partner employees enrolled — rdoequipment.com accounts — as of morning of June 5,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43 enrolled RDO employees hold VAK Installation roles. 8 have started at least one step.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36 collaborators from 4 partner organizations — Southridge Collaborator Site Certification — as of morning of June 5,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(Gravis Robotics) has completed 3 of 4 items; Coen Heerink (Gravis Robotics) has completed 1 of 4. All other collaborators have not yet started as of morning of June 5,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446 participants enrolled in the Southridge Site Certification (Journey 72) as of morning of June 5,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87 participants enrolled in the Level III Safety Certification for Managers (Journey 76) as of morning of June 5,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503 participants enrolled in the Level II Safety Certification (ASI employees, contractors, and RDO) as of morning of June 5,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503</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104</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199</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104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155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39.8%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80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112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130</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46</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24</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(104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(503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36 participants enrolled in the Level II Collaborator Safety Certification as of morning of June 5,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(36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KPMG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2026-06-05T22:54:36.586Z</dcterms:created>
  <dcterms:modified xsi:type="dcterms:W3CDTF">2026-06-05T22:54:36.587Z</dcterms:modified>
</cp:coreProperties>
</file>

<file path=docProps/custom.xml><?xml version="1.0" encoding="utf-8"?>
<Properties xmlns="http://schemas.openxmlformats.org/officeDocument/2006/custom-properties" xmlns:vt="http://schemas.openxmlformats.org/officeDocument/2006/docPropsVTypes"/>
</file>