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4,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444</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87</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357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87</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15</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12</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60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 Journey 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Total Enrolled (J74)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357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80.4%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87 participants are in progress across all groups: 69 ASI employees, 13 contractors, and 5 RDO Equipment. Journey 89 (36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17.2%</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13.8%</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69.0%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15 managers have fully completed both steps. No contractor, RDO, or collaborator participants are enrolled in Journey 76.</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87 participants have completed at least one step of the Southridge Site Certification (Journey 72): 69 ASI employees, 13 contractors, and 5 RDO Equipment. 2 participants in Journey 89 have also started (Andrea Cavaliere at 3/4 steps, Coen Heerink at 1/4 steps).</w:t>
      </w:r>
    </w:p>
    <w:p>
      <w:pPr>
        <w:spacing w:after="60" w:before="160"/>
      </w:pPr>
      <w:r>
        <w:rPr>
          <w:rFonts w:ascii="Arial" w:cs="Arial" w:eastAsia="Arial" w:hAnsi="Arial"/>
          <w:b/>
          <w:bCs/>
          <w:color w:val="375623"/>
          <w:sz w:val="20"/>
          <w:szCs w:val="20"/>
        </w:rPr>
        <w:t xml:space="preserve">75% Complete — 3 of 4 Steps (64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(7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27 ASI managers have completed at least one step of the Level III Safety Certification for Managers (Journey 76). 15 have fully completed both steps; 12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(15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(12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444</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J74 — Level III Collaborator Safety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0</w:t>
            </w:r>
          </w:p>
        </w:tc>
      </w:tr>
    </w:tbl>
    <w:p>
      <w:pPr>
        <w:spacing w:after="160" w:before="0"/>
      </w:pPr>
      <w:r>
        <w:t xml:space="preserve"/>
      </w:r>
    </w:p>
    <w:p>
      <w:pPr>
        <w:spacing w:after="80"/>
      </w:pPr>
      <w:r>
        <w:rPr>
          <w:rFonts w:ascii="Arial" w:cs="Arial" w:eastAsia="Arial" w:hAnsi="Arial"/>
          <w:color w:val="444444"/>
          <w:sz w:val="18"/>
          <w:szCs w:val="18"/>
        </w:rPr>
        <w:t xml:space="preserve">Journey 72 has 444 enrollees as of morning of June 4. Journey 89 has 36 external collaborators from 4 partner organizations. Journey 76 has 87 ASI managers enrolled, with 15 fully complete. Journey 74 (Level III collaborator equivalent) has no enrollees yet.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69</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43</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spans all groups: 69 ASI employees, 13 contractors, and 5 RDO Equipment. J89 and J76 data is sourced from the 4-accounts daily export for the morning of June 4,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289 employees enrolled — grouped by manager — as of morning of June 4, 2026</w:t>
      </w:r>
    </w:p>
    <w:p>
      <w:pPr>
        <w:spacing w:after="120" w:before="0"/>
      </w:pPr>
      <w:r>
        <w:t xml:space="preserve"/>
      </w:r>
    </w:p>
    <w:p>
      <w:pPr>
        <w:spacing w:after="100"/>
      </w:pPr>
      <w:r>
        <w:rPr>
          <w:rFonts w:ascii="Arial" w:cs="Arial" w:eastAsia="Arial" w:hAnsi="Arial"/>
          <w:color w:val="444444"/>
          <w:sz w:val="18"/>
          <w:szCs w:val="18"/>
        </w:rPr>
        <w:t xml:space="preserve">All 287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Recently Enrolled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112 sub-contractors enrolled — contractor.asirobots.com accounts — as of morning of June 4, 2026</w:t>
      </w:r>
    </w:p>
    <w:p>
      <w:pPr>
        <w:spacing w:after="120" w:before="0"/>
      </w:pPr>
      <w:r>
        <w:t xml:space="preserve"/>
      </w:r>
    </w:p>
    <w:p>
      <w:pPr>
        <w:spacing w:after="100"/>
      </w:pPr>
      <w:r>
        <w:rPr>
          <w:rFonts w:ascii="Arial" w:cs="Arial" w:eastAsia="Arial" w:hAnsi="Arial"/>
          <w:color w:val="444444"/>
          <w:sz w:val="18"/>
          <w:szCs w:val="18"/>
        </w:rPr>
        <w:t xml:space="preserve">111 sub-contractors supporting ASI development teams are enrolled in the Southridge Site Certification. 10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43 external partner employees enrolled — rdoequipment.com accounts — as of morning of June 4,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42 enrolled RDO employees hold VAK Installation roles. 5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36 collaborators from 4 partner organizations — Southridge Collaborator Site Certification — as of morning of June 4,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(Gravis Robotics) has completed 3 of 4 items; Coen Heerink (SoftBank Robotics) has completed 1 of 4. All other collaborators have not yet started as of morning of June 4,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444 participants enrolled in the Southridge Site Certification (Journey 72) as of morning of June 4,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87 participants enrolled in the Level III Safety Certification for Managers (Journey 76) as of morning of June 4,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501 participants enrolled in the Level II Safety Certification (ASI employees, contractors, and RDO) as of morning of June 4,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501</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85</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205</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211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85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159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31.7%</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211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42.1%</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122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133</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29</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(58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30,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02,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(482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27,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25,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21,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04,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22,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28,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 2026</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36 participants enrolled in the Level II Collaborator Safety Certification as of morning of June 4,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(36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KPMG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Gravis Robotics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SoftBank Robotics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Sedna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2026-06-04T18:03:22.306Z</dcterms:created>
  <dcterms:modified xsi:type="dcterms:W3CDTF">2026-06-04T18:03:22.306Z</dcterms:modified>
</cp:coreProperties>
</file>

<file path=docProps/custom.xml><?xml version="1.0" encoding="utf-8"?>
<Properties xmlns="http://schemas.openxmlformats.org/officeDocument/2006/custom-properties" xmlns:vt="http://schemas.openxmlformats.org/officeDocument/2006/docPropsVTypes"/>
</file>