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15,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69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3</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74.5%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(22) reflects this platform behavior.</w:t>
      </w:r>
    </w:p>
    <w:p>
      <w:pPr>
        <w:spacing w:before="0" w:after="80"/>
      </w:pPr>
    </w:p>
    <w:p>
      <w:pPr>
        <w:spacing w:after="0" w:before="0"/>
      </w:pPr>
      <w:r>
        <w:rPr>
          <w:rFonts w:ascii="Arial" w:hAnsi="Arial" w:cs="Arial"/>
          <w:b w:val="0"/>
          <w:i w:val="0"/>
          <w:color w:val="444444"/>
          <w:sz w:val="18"/>
        </w:rPr>
        <w:t>22 participants are in progress across all groups and 3 have fully completed J72. Journey 89 (3 external collaborators from 1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3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15,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20.4%</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11.1%</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 participants have completed at least one full step of the Southridge Site Certification (Journey 72): 17 ASI employees, 5 contractors, and 2 RDO Equipment. 3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(3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(5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(2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3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1 collaborators have not yet started as of the morning of September 15,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1 managers have completed at least one full step of the Level III Safety Certification for Managers (Journey 76). 1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15,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54 employees enrolled — grouped by manager — as of the morning of September 15, 2026</w:t>
      </w:r>
    </w:p>
    <w:p>
      <w:pPr>
        <w:spacing w:before="0" w:after="120"/>
      </w:pPr>
    </w:p>
    <w:p>
      <w:pPr>
        <w:spacing w:after="100" w:before="0"/>
      </w:pPr>
      <w:r>
        <w:rPr>
          <w:rFonts w:ascii="Arial" w:hAnsi="Arial" w:cs="Arial"/>
          <w:b w:val="0"/>
          <w:i w:val="0"/>
          <w:color w:val="444444"/>
          <w:sz w:val="18"/>
        </w:rPr>
        <w:t>All 54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chris.beckstead@asirobots.com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15,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15,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3 collaborators from 1 partner organizations — Southridge Collaborator Site Certification — as of the morning of September 15, 2026</w:t>
      </w:r>
    </w:p>
    <w:p>
      <w:pPr>
        <w:spacing w:before="0" w:after="120"/>
      </w:pPr>
    </w:p>
    <w:p>
      <w:pPr>
        <w:spacing w:after="100" w:before="0"/>
      </w:pPr>
      <w:r>
        <w:rPr>
          <w:rFonts w:ascii="Arial" w:hAnsi="Arial" w:cs="Arial"/>
          <w:b w:val="0"/>
          <w:i w:val="0"/>
          <w:color w:val="444444"/>
          <w:sz w:val="18"/>
        </w:rPr>
        <w:t>External collaborators from one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94 participants enrolled in the Southridge Site Certification (Journey 72) as of the morning of September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1 participants enrolled in the Level III Safety Certification for Managers (Journey 76) as of the morning of September 15,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90 participants enrolled in the Level II Safety Certification (ASI employees, contractors, and RDO) as of the morning of September 15,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15</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bl>
    <w:p>
      <w:pPr>
        <w:spacing w:before="0" w:after="280"/>
      </w:pPr>
    </w:p>
    <w:p>
      <w:pPr>
        <w:spacing w:before="0" w:after="60"/>
      </w:pPr>
      <w:r>
        <w:rPr>
          <w:rFonts w:ascii="Arial" w:hAnsi="Arial" w:cs="Arial"/>
          <w:b/>
          <w:i w:val="0"/>
          <w:color w:val="2E75B6"/>
          <w:sz w:val="20"/>
        </w:rPr>
        <w:t>Level II Safety Certification — Completed Participants (15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(90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3 participants enrolled in the Level II Collaborator Safety Certification as of the morning of September 15,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3</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(3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15, 2026, 3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