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11,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442</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34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134</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274</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90</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26</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8</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56</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103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11</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274</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62.0%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(131) reflects this platform behavior.</w:t>
      </w:r>
    </w:p>
    <w:p>
      <w:pPr>
        <w:spacing w:after="80" w:before="0"/>
      </w:pPr>
      <w:r>
        <w:t xml:space="preserve"/>
      </w:r>
    </w:p>
    <w:p>
      <w:pPr>
        <w:spacing w:after="0"/>
      </w:pPr>
      <w:r>
        <w:rPr>
          <w:rFonts w:ascii="Arial" w:cs="Arial" w:eastAsia="Arial" w:hAnsi="Arial"/>
          <w:color w:val="444444"/>
          <w:sz w:val="18"/>
          <w:szCs w:val="18"/>
        </w:rPr>
        <w:t xml:space="preserve">134 participants are in progress across all groups and 34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56</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62.2%</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26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143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28.6%</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157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31.2%</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7.9%</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52.6%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11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11,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292</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96</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172</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78</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13.6%</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134</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274</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106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139</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23.6%</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27.3%</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503</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143</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203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157</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28.4%</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168 participants have completed at least one full step of the Southridge Site Certification (Journey 72): 120 ASI employees, 28 contractors, and 20 RDO Equipment. 34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(29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(89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(18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11,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34 managers have completed at least one full step of the Level III Safety Certification for Managers (Journey 76). 26 have fully completed both steps; 8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11,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442 enrollees as of the morning of June 11, 2026, with 34 fully completed. Journey 89 has 38 external collaborators from 4 partner organizations; 4 collaborators have fully completed J89. Journey 76 has 90 ASI managers enrolled, with 26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96+24 ASI employees, 24+4 contractors, and 14+6 RDO Equipment. J89 and J76 data is sourced from the 4-accounts daily export for the morning of June 11,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292 employees enrolled — grouped by manager — as of the morning of June 11, 2026</w:t>
      </w:r>
    </w:p>
    <w:p>
      <w:pPr>
        <w:spacing w:after="120" w:before="0"/>
      </w:pPr>
      <w:r>
        <w:t xml:space="preserve"/>
      </w:r>
    </w:p>
    <w:p>
      <w:pPr>
        <w:spacing w:after="100"/>
      </w:pPr>
      <w:r>
        <w:rPr>
          <w:rFonts w:ascii="Arial" w:cs="Arial" w:eastAsia="Arial" w:hAnsi="Arial"/>
          <w:color w:val="444444"/>
          <w:sz w:val="18"/>
          <w:szCs w:val="18"/>
        </w:rPr>
        <w:t xml:space="preserve">All 292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tyler.hanks@asirobots.com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alex.punnoose@asirobots.com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matt.kelly@asirobots.com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Recently Enrolled</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112 sub-contractors enrolled — contractor.asirobots.com accounts — as of morning of June 11, 2026</w:t>
      </w:r>
    </w:p>
    <w:p>
      <w:pPr>
        <w:spacing w:after="120" w:before="0"/>
      </w:pPr>
      <w:r>
        <w:t xml:space="preserve"/>
      </w:r>
    </w:p>
    <w:p>
      <w:pPr>
        <w:spacing w:after="100"/>
      </w:pPr>
      <w:r>
        <w:rPr>
          <w:rFonts w:ascii="Arial" w:cs="Arial" w:eastAsia="Arial" w:hAnsi="Arial"/>
          <w:color w:val="444444"/>
          <w:sz w:val="18"/>
          <w:szCs w:val="18"/>
        </w:rPr>
        <w:t xml:space="preserve">106 sub-contractors supporting ASI development teams are enrolled in the Southridge Site Certification. 28 have started at least one step; 4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11,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20 have started at least one step; 6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11,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11,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442 participants enrolled in the Southridge Site Certification (Journey 72) as of the morning of June 11,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11,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503 participants enrolled in the Level II Safety Certification (ASI employees, contractors, and RDO) as of the morning of June 11,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503</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143</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203</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157</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143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144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28.6%</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157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31.2%</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106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37</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102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108</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25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(138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(505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11,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11, 2026, 34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2026-06-11T13:15:43.211Z</dcterms:created>
  <dcterms:modified xsi:type="dcterms:W3CDTF">2026-06-11T13:15:43.213Z</dcterms:modified>
</cp:coreProperties>
</file>

<file path=docProps/custom.xml><?xml version="1.0" encoding="utf-8"?>
<Properties xmlns="http://schemas.openxmlformats.org/officeDocument/2006/custom-properties" xmlns:vt="http://schemas.openxmlformats.org/officeDocument/2006/docPropsVTypes"/>
</file>