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Grove.place</w:t>
      </w:r>
    </w:p>
    <w:p>
      <w:pPr>
        <w:spacing w:after="600"/>
        <w:jc w:val="center"/>
      </w:pPr>
      <w:r>
        <w:rPr>
          <w:rFonts w:ascii="Georgia" w:cs="Georgia" w:eastAsia="Georgia" w:hAnsi="Georgia"/>
          <w:i/>
          <w:iCs/>
          <w:color w:val="666666"/>
          <w:sz w:val="32"/>
          <w:szCs w:val="32"/>
        </w:rPr>
        <w:t xml:space="preserve">A Vision Document</w:t>
      </w:r>
    </w:p>
    <w:p>
      <w:pPr>
        <w:pStyle w:val="Heading1"/>
      </w:pPr>
      <w:r>
        <w:t xml:space="preserve">Why This Exists</w:t>
      </w:r>
    </w:p>
    <w:p>
      <w:pPr>
        <w:spacing w:after="200" w:line="360"/>
      </w:pPr>
      <w:r>
        <w:t xml:space="preserve">The internet used to be a place of personal expression. Geocities. Angelfire. Blogs with personality. Somewhere along the way, we traded that for algorithms, engagement metrics, and platforms that own our words.</w:t>
      </w:r>
    </w:p>
    <w:p>
      <w:pPr>
        <w:spacing w:after="200" w:line="360"/>
      </w:pPr>
      <w:r>
        <w:t xml:space="preserve">Grove.place is a return to something simpler. A place where people can plant their thoughts and watch them grow. No ads. No tracking. No algorithmic feeds deciding who sees what. Just writers and readers, meeting in a digital grove.</w:t>
      </w:r>
    </w:p>
    <w:p>
      <w:pPr>
        <w:pStyle w:val="Heading1"/>
      </w:pPr>
      <w:r>
        <w:t xml:space="preserve">The Vision</w:t>
      </w:r>
    </w:p>
    <w:p>
      <w:pPr>
        <w:spacing w:after="200" w:line="360"/>
      </w:pPr>
      <w:r>
        <w:rPr>
          <w:i/>
          <w:iCs/>
        </w:rPr>
        <w:t xml:space="preserve">A forest of voices.</w:t>
      </w:r>
      <w:r>
        <w:t xml:space="preserve"> Every user is a tree in the grove. Some are saplings just starting out. Some are ancient oaks with deep roots. All are welcome. All have space to grow.</w:t>
      </w:r>
    </w:p>
    <w:p>
      <w:pPr>
        <w:spacing w:after="200" w:line="360"/>
      </w:pPr>
      <w:r>
        <w:t xml:space="preserve">The platform should feel like walking through a peaceful forest at golden hour. Calm. Intentional. A refuge from the noise of social media.</w:t>
      </w:r>
    </w:p>
    <w:p>
      <w:pPr>
        <w:pStyle w:val="Heading1"/>
      </w:pPr>
      <w:r>
        <w:t xml:space="preserve">Core Values</w:t>
      </w:r>
    </w:p>
    <w:p>
      <w:pPr>
        <w:pStyle w:val="Heading2"/>
      </w:pPr>
      <w:r>
        <w:t xml:space="preserve">Accessibility</w:t>
      </w:r>
    </w:p>
    <w:p>
      <w:pPr>
        <w:spacing w:after="200" w:line="360"/>
      </w:pPr>
      <w:r>
        <w:t xml:space="preserve">Everyone deserves a voice online. Pricing should never be the barrier that stops someone from sharing their story. The basic tier exists so that anyone who wants to write can afford to write.</w:t>
      </w:r>
    </w:p>
    <w:p>
      <w:pPr>
        <w:pStyle w:val="Heading2"/>
      </w:pPr>
      <w:r>
        <w:t xml:space="preserve">Ownership</w:t>
      </w:r>
    </w:p>
    <w:p>
      <w:pPr>
        <w:spacing w:after="200" w:line="360"/>
      </w:pPr>
      <w:r>
        <w:t xml:space="preserve">Your words are yours. Your data is yours. You can export everything, anytime. If you leave, you take your roots with you.</w:t>
      </w:r>
    </w:p>
    <w:p>
      <w:pPr>
        <w:pStyle w:val="Heading2"/>
      </w:pPr>
      <w:r>
        <w:t xml:space="preserve">Simplicity</w:t>
      </w:r>
    </w:p>
    <w:p>
      <w:pPr>
        <w:spacing w:after="200" w:line="360"/>
      </w:pPr>
      <w:r>
        <w:t xml:space="preserve">No feature bloat. No endless settings. Write in Markdown. Upload images. Publish. That's it. The technology should disappear into the background.</w:t>
      </w:r>
    </w:p>
    <w:p>
      <w:pPr>
        <w:pStyle w:val="Heading2"/>
      </w:pPr>
      <w:r>
        <w:t xml:space="preserve">Community Without Toxicity</w:t>
      </w:r>
    </w:p>
    <w:p>
      <w:pPr>
        <w:spacing w:after="200" w:line="360"/>
      </w:pPr>
      <w:r>
        <w:t xml:space="preserve">Intentionally queer-friendly. Welcoming to all. No engagement metrics breeding outrage. No viral mechanics rewarding the loudest voice. Just people, sharing what matters to them.</w:t>
      </w:r>
    </w:p>
    <w:p>
      <w:r>
        <w:br w:type="page"/>
      </w:r>
    </w:p>
    <w:p>
      <w:pPr>
        <w:pStyle w:val="Heading1"/>
      </w:pPr>
      <w:r>
        <w:t xml:space="preserve">A Note to Future Autumn</w:t>
      </w:r>
    </w:p>
    <w:p>
      <w:pPr>
        <w:spacing w:after="200" w:line="360"/>
      </w:pPr>
      <w:r>
        <w:t xml:space="preserve">Hey. It's you, from December 2024.</w:t>
      </w:r>
    </w:p>
    <w:p>
      <w:pPr>
        <w:spacing w:after="200" w:line="360"/>
      </w:pPr>
      <w:r>
        <w:t xml:space="preserve">If you're reading this, you made it further. Maybe things are going well. Maybe they're hard. Either way, remember why you started: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Because you believe people deserve better than what the current platforms offer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Because building things is what makes you feel alive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Because you're tired of waiting for permission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Because the tea cafe bookstore dream starts with financial independence</w:t>
      </w:r>
    </w:p>
    <w:p>
      <w:pPr>
        <w:spacing w:before="300" w:after="200" w:line="360"/>
      </w:pPr>
      <w:r>
        <w:t xml:space="preserve">The numbers work. You ran them. R2 costs stay under 0.5% of revenue at any scale. The margins are real. The infrastructure is solid. You've already got the CDN caching working. You're closer than you think.</w:t>
      </w:r>
    </w:p>
    <w:p>
      <w:pPr>
        <w:spacing w:after="200" w:line="360"/>
      </w:pPr>
      <w:r>
        <w:t xml:space="preserve">Don't let imposter syndrome win. You have a CS degree. You built the tools. You understand the stack from DNS to database. You are not faking it.</w:t>
      </w:r>
    </w:p>
    <w:p>
      <w:pPr>
        <w:spacing w:after="200" w:line="360"/>
      </w:pPr>
      <w:r>
        <w:t xml:space="preserve">Also: it's okay if this takes time. Growth is slow. Trees don't become oaks overnight. Keep planting seeds.</w:t>
      </w:r>
    </w:p>
    <w:p>
      <w:pPr>
        <w:pStyle w:val="Heading1"/>
      </w:pPr>
      <w:r>
        <w:t xml:space="preserve">Milestones to Celebrate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First paying customer (not a friend or family member)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$1,000 MRR — enough to cover basic expenses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$3,000 MRR — enough to quit the part-time job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100 users — a real community forming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First user who finds you organically (not through your marketing)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First Premium user who gets their custom domain</w:t>
      </w:r>
    </w:p>
    <w:p>
      <w:pPr>
        <w:spacing w:before="480"/>
        <w:jc w:val="center"/>
      </w:pPr>
      <w:r>
        <w:rPr>
          <w:sz w:val="48"/>
          <w:szCs w:val="48"/>
        </w:rPr>
        <w:t xml:space="preserve">🌳</w:t>
      </w:r>
    </w:p>
    <w:p>
      <w:pPr>
        <w:spacing w:before="200"/>
        <w:jc w:val="center"/>
      </w:pPr>
      <w:r>
        <w:rPr>
          <w:i/>
          <w:iCs/>
          <w:color w:val="2d5a3d"/>
          <w:sz w:val="28"/>
          <w:szCs w:val="28"/>
        </w:rPr>
        <w:t xml:space="preserve">Plant the seed. Tend the grove. Watch it grow.</w:t>
      </w:r>
    </w:p>
    <w:p>
      <w:pPr>
        <w:spacing w:before="400"/>
        <w:jc w:val="center"/>
      </w:pPr>
      <w:r>
        <w:rPr>
          <w:b/>
          <w:bCs/>
          <w:sz w:val="26"/>
          <w:szCs w:val="26"/>
        </w:rPr>
        <w:t xml:space="preserve">You've got this, Autumn.</w:t>
      </w:r>
    </w:p>
    <w:sectPr>
      <w:pgSz w:w="11906" w:h="16838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Georgia" w:cs="Georgia" w:eastAsia="Georgia" w:hAnsi="Georgia"/>
      <w:b/>
      <w:bCs/>
      <w:color w:val="2d5a3d"/>
      <w:sz w:val="72"/>
      <w:szCs w:val="72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Georgia" w:cs="Georgia" w:eastAsia="Georgia" w:hAnsi="Georgia"/>
      <w:b/>
      <w:bCs/>
      <w:color w:val="2d5a3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Georgia" w:cs="Georgia" w:eastAsia="Georgia" w:hAnsi="Georgia"/>
      <w:b/>
      <w:bCs/>
      <w:i/>
      <w:iCs/>
      <w:color w:val="4a7c5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2025-12-09T15:37:30.725Z</dcterms:created>
  <dcterms:modified xsi:type="dcterms:W3CDTF">2025-12-09T15:37:30.726Z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