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64A4" w14:textId="0D7244D8" w:rsidR="0050265D" w:rsidRPr="002A11B5" w:rsidRDefault="00000000" w:rsidP="002A11B5">
      <w:pPr>
        <w:jc w:val="center"/>
        <w:rPr>
          <w:sz w:val="32"/>
          <w:szCs w:val="32"/>
        </w:rPr>
      </w:pPr>
      <w:r w:rsidRPr="002A11B5">
        <w:rPr>
          <w:rFonts w:ascii="Aptos Display" w:hAnsi="Aptos Display"/>
          <w:b/>
          <w:color w:val="1F4E79"/>
          <w:sz w:val="32"/>
          <w:szCs w:val="32"/>
        </w:rPr>
        <w:t>HACKATHON PITCH</w:t>
      </w:r>
      <w:r w:rsidR="002A11B5">
        <w:rPr>
          <w:rFonts w:ascii="Aptos Display" w:hAnsi="Aptos Display"/>
          <w:b/>
          <w:color w:val="1F4E79"/>
          <w:sz w:val="32"/>
          <w:szCs w:val="32"/>
        </w:rPr>
        <w:t xml:space="preserve"> </w:t>
      </w:r>
      <w:r w:rsidRPr="002A11B5">
        <w:rPr>
          <w:rFonts w:ascii="Aptos Display" w:hAnsi="Aptos Display"/>
          <w:b/>
          <w:color w:val="1F4E79"/>
          <w:sz w:val="32"/>
          <w:szCs w:val="32"/>
        </w:rPr>
        <w:t>EVALUATION RUBRIC</w:t>
      </w:r>
      <w:r w:rsidR="00362E21" w:rsidRPr="002A11B5">
        <w:rPr>
          <w:rFonts w:ascii="Aptos Display" w:hAnsi="Aptos Display"/>
          <w:b/>
          <w:color w:val="1F4E79"/>
          <w:sz w:val="32"/>
          <w:szCs w:val="32"/>
        </w:rPr>
        <w:t xml:space="preserve"> – ITEL 304</w:t>
      </w:r>
    </w:p>
    <w:p w14:paraId="6C41C84F" w14:textId="77777777" w:rsidR="0050265D" w:rsidRDefault="00000000">
      <w:pPr>
        <w:jc w:val="center"/>
      </w:pPr>
      <w:r>
        <w:rPr>
          <w:i/>
          <w:color w:val="595959"/>
          <w:sz w:val="20"/>
        </w:rPr>
        <w:t>Judge’s Scoring Form | Including Sustainable Development Goals (SDGs)</w:t>
      </w:r>
    </w:p>
    <w:tbl>
      <w:tblPr>
        <w:tblStyle w:val="TableGrid"/>
        <w:tblW w:w="0" w:type="auto"/>
        <w:jc w:val="center"/>
        <w:tblLook w:val="04A0" w:firstRow="1" w:lastRow="0" w:firstColumn="1" w:lastColumn="0" w:noHBand="0" w:noVBand="1"/>
      </w:tblPr>
      <w:tblGrid>
        <w:gridCol w:w="5051"/>
        <w:gridCol w:w="5055"/>
      </w:tblGrid>
      <w:tr w:rsidR="0050265D" w14:paraId="71352D15" w14:textId="77777777">
        <w:trPr>
          <w:jc w:val="center"/>
        </w:trPr>
        <w:tc>
          <w:tcPr>
            <w:tcW w:w="5112" w:type="dxa"/>
            <w:vAlign w:val="center"/>
          </w:tcPr>
          <w:p w14:paraId="32AE6BA5" w14:textId="77777777" w:rsidR="0050265D" w:rsidRDefault="00000000">
            <w:r>
              <w:rPr>
                <w:sz w:val="18"/>
              </w:rPr>
              <w:t>Candidate / Team Name: __________________________________</w:t>
            </w:r>
          </w:p>
        </w:tc>
        <w:tc>
          <w:tcPr>
            <w:tcW w:w="5112" w:type="dxa"/>
            <w:vAlign w:val="center"/>
          </w:tcPr>
          <w:p w14:paraId="686476F9" w14:textId="77777777" w:rsidR="0050265D" w:rsidRDefault="00000000">
            <w:r>
              <w:rPr>
                <w:sz w:val="18"/>
              </w:rPr>
              <w:t>Project Title: __________________________________</w:t>
            </w:r>
          </w:p>
        </w:tc>
      </w:tr>
      <w:tr w:rsidR="0050265D" w14:paraId="34B67884" w14:textId="77777777">
        <w:trPr>
          <w:jc w:val="center"/>
        </w:trPr>
        <w:tc>
          <w:tcPr>
            <w:tcW w:w="5112" w:type="dxa"/>
            <w:vAlign w:val="center"/>
          </w:tcPr>
          <w:p w14:paraId="200F7DC9" w14:textId="77777777" w:rsidR="0050265D" w:rsidRDefault="00000000">
            <w:r>
              <w:rPr>
                <w:sz w:val="18"/>
              </w:rPr>
              <w:t>Panelist / Judge: _________________________________________</w:t>
            </w:r>
          </w:p>
        </w:tc>
        <w:tc>
          <w:tcPr>
            <w:tcW w:w="5112" w:type="dxa"/>
            <w:vAlign w:val="center"/>
          </w:tcPr>
          <w:p w14:paraId="0D5944F1" w14:textId="77777777" w:rsidR="0050265D" w:rsidRDefault="00000000">
            <w:r>
              <w:rPr>
                <w:sz w:val="18"/>
              </w:rPr>
              <w:t>Date: __________________________________________</w:t>
            </w:r>
          </w:p>
        </w:tc>
      </w:tr>
    </w:tbl>
    <w:p w14:paraId="573A24D0" w14:textId="131519F9" w:rsidR="0050265D" w:rsidRDefault="00000000">
      <w:pPr>
        <w:pStyle w:val="Heading1"/>
      </w:pPr>
      <w:r>
        <w:t>1. Evaluation Criteria</w:t>
      </w:r>
    </w:p>
    <w:p w14:paraId="6CA316A0" w14:textId="77777777" w:rsidR="0050265D" w:rsidRDefault="00000000">
      <w:r>
        <w:t>Evaluate each pitch using the four criteria below. Assign a rating from 1 to 5 for each criterion, then calculate its weighted score. The maximum overall score is 100 points.</w:t>
      </w:r>
    </w:p>
    <w:tbl>
      <w:tblPr>
        <w:tblStyle w:val="TableGrid"/>
        <w:tblW w:w="10181" w:type="dxa"/>
        <w:jc w:val="center"/>
        <w:tblLayout w:type="fixed"/>
        <w:tblLook w:val="04A0" w:firstRow="1" w:lastRow="0" w:firstColumn="1" w:lastColumn="0" w:noHBand="0" w:noVBand="1"/>
      </w:tblPr>
      <w:tblGrid>
        <w:gridCol w:w="609"/>
        <w:gridCol w:w="2199"/>
        <w:gridCol w:w="3831"/>
        <w:gridCol w:w="918"/>
        <w:gridCol w:w="1312"/>
        <w:gridCol w:w="1312"/>
      </w:tblGrid>
      <w:tr w:rsidR="0050265D" w14:paraId="39D01059" w14:textId="77777777" w:rsidTr="00AF176D">
        <w:trPr>
          <w:trHeight w:val="143"/>
          <w:jc w:val="center"/>
        </w:trPr>
        <w:tc>
          <w:tcPr>
            <w:tcW w:w="609" w:type="dxa"/>
            <w:shd w:val="clear" w:color="auto" w:fill="1F4E79"/>
            <w:vAlign w:val="center"/>
          </w:tcPr>
          <w:p w14:paraId="47A7FAE0" w14:textId="77777777" w:rsidR="0050265D" w:rsidRDefault="00000000">
            <w:r>
              <w:rPr>
                <w:b/>
                <w:color w:val="FFFFFF"/>
                <w:sz w:val="16"/>
              </w:rPr>
              <w:t>No.</w:t>
            </w:r>
          </w:p>
        </w:tc>
        <w:tc>
          <w:tcPr>
            <w:tcW w:w="2199" w:type="dxa"/>
            <w:shd w:val="clear" w:color="auto" w:fill="1F4E79"/>
            <w:vAlign w:val="center"/>
          </w:tcPr>
          <w:p w14:paraId="12503BDE" w14:textId="77777777" w:rsidR="0050265D" w:rsidRDefault="00000000">
            <w:r>
              <w:rPr>
                <w:b/>
                <w:color w:val="FFFFFF"/>
                <w:sz w:val="16"/>
              </w:rPr>
              <w:t>Evaluation Criterion</w:t>
            </w:r>
          </w:p>
        </w:tc>
        <w:tc>
          <w:tcPr>
            <w:tcW w:w="3831" w:type="dxa"/>
            <w:shd w:val="clear" w:color="auto" w:fill="1F4E79"/>
            <w:vAlign w:val="center"/>
          </w:tcPr>
          <w:p w14:paraId="2B157AFB" w14:textId="77777777" w:rsidR="0050265D" w:rsidRDefault="00000000">
            <w:r>
              <w:rPr>
                <w:b/>
                <w:color w:val="FFFFFF"/>
                <w:sz w:val="16"/>
              </w:rPr>
              <w:t>What the Panel Should Evaluate</w:t>
            </w:r>
          </w:p>
        </w:tc>
        <w:tc>
          <w:tcPr>
            <w:tcW w:w="918" w:type="dxa"/>
            <w:shd w:val="clear" w:color="auto" w:fill="1F4E79"/>
            <w:vAlign w:val="center"/>
          </w:tcPr>
          <w:p w14:paraId="721BC606" w14:textId="77777777" w:rsidR="0050265D" w:rsidRDefault="00000000">
            <w:r>
              <w:rPr>
                <w:b/>
                <w:color w:val="FFFFFF"/>
                <w:sz w:val="16"/>
              </w:rPr>
              <w:t>Weight</w:t>
            </w:r>
          </w:p>
        </w:tc>
        <w:tc>
          <w:tcPr>
            <w:tcW w:w="1312" w:type="dxa"/>
            <w:shd w:val="clear" w:color="auto" w:fill="1F4E79"/>
            <w:vAlign w:val="center"/>
          </w:tcPr>
          <w:p w14:paraId="2E88C207" w14:textId="77777777" w:rsidR="0050265D" w:rsidRDefault="00000000">
            <w:r>
              <w:rPr>
                <w:b/>
                <w:color w:val="FFFFFF"/>
                <w:sz w:val="16"/>
              </w:rPr>
              <w:t>Rating (1–5)</w:t>
            </w:r>
          </w:p>
        </w:tc>
        <w:tc>
          <w:tcPr>
            <w:tcW w:w="1312" w:type="dxa"/>
            <w:shd w:val="clear" w:color="auto" w:fill="1F4E79"/>
            <w:vAlign w:val="center"/>
          </w:tcPr>
          <w:p w14:paraId="4F88451C" w14:textId="77777777" w:rsidR="0050265D" w:rsidRDefault="00000000">
            <w:r>
              <w:rPr>
                <w:b/>
                <w:color w:val="FFFFFF"/>
                <w:sz w:val="16"/>
              </w:rPr>
              <w:t>Weighted Score</w:t>
            </w:r>
          </w:p>
        </w:tc>
      </w:tr>
      <w:tr w:rsidR="001914EA" w14:paraId="26684377" w14:textId="77777777" w:rsidTr="00AF176D">
        <w:trPr>
          <w:trHeight w:val="143"/>
          <w:jc w:val="center"/>
        </w:trPr>
        <w:tc>
          <w:tcPr>
            <w:tcW w:w="609" w:type="dxa"/>
            <w:shd w:val="clear" w:color="auto" w:fill="1F4E79"/>
            <w:vAlign w:val="center"/>
          </w:tcPr>
          <w:p w14:paraId="46536EA9" w14:textId="77777777" w:rsidR="001914EA" w:rsidRDefault="001914EA" w:rsidP="001914EA">
            <w:pPr>
              <w:jc w:val="center"/>
              <w:rPr>
                <w:b/>
                <w:color w:val="FFFFFF"/>
                <w:sz w:val="16"/>
              </w:rPr>
            </w:pPr>
          </w:p>
        </w:tc>
        <w:tc>
          <w:tcPr>
            <w:tcW w:w="2199" w:type="dxa"/>
            <w:shd w:val="clear" w:color="auto" w:fill="1F4E79"/>
            <w:vAlign w:val="center"/>
          </w:tcPr>
          <w:p w14:paraId="09C925B6" w14:textId="77777777" w:rsidR="001914EA" w:rsidRDefault="001914EA" w:rsidP="001914EA">
            <w:pPr>
              <w:jc w:val="center"/>
              <w:rPr>
                <w:b/>
                <w:color w:val="FFFFFF"/>
                <w:sz w:val="16"/>
              </w:rPr>
            </w:pPr>
          </w:p>
        </w:tc>
        <w:tc>
          <w:tcPr>
            <w:tcW w:w="3831" w:type="dxa"/>
            <w:shd w:val="clear" w:color="auto" w:fill="1F4E79"/>
            <w:vAlign w:val="center"/>
          </w:tcPr>
          <w:p w14:paraId="04B86234" w14:textId="77777777" w:rsidR="001914EA" w:rsidRDefault="001914EA" w:rsidP="001914EA">
            <w:pPr>
              <w:jc w:val="center"/>
              <w:rPr>
                <w:b/>
                <w:color w:val="FFFFFF"/>
                <w:sz w:val="16"/>
              </w:rPr>
            </w:pPr>
          </w:p>
        </w:tc>
        <w:tc>
          <w:tcPr>
            <w:tcW w:w="918" w:type="dxa"/>
            <w:shd w:val="clear" w:color="auto" w:fill="1F4E79"/>
            <w:vAlign w:val="center"/>
          </w:tcPr>
          <w:p w14:paraId="309C2960" w14:textId="77777777" w:rsidR="001914EA" w:rsidRDefault="001914EA" w:rsidP="001914EA">
            <w:pPr>
              <w:jc w:val="center"/>
              <w:rPr>
                <w:b/>
                <w:color w:val="FFFFFF"/>
                <w:sz w:val="16"/>
              </w:rPr>
            </w:pPr>
          </w:p>
        </w:tc>
        <w:tc>
          <w:tcPr>
            <w:tcW w:w="1312" w:type="dxa"/>
            <w:shd w:val="clear" w:color="auto" w:fill="1F4E79"/>
            <w:vAlign w:val="center"/>
          </w:tcPr>
          <w:p w14:paraId="71EC2276" w14:textId="77777777" w:rsidR="001914EA" w:rsidRDefault="001914EA" w:rsidP="001914EA">
            <w:pPr>
              <w:jc w:val="center"/>
              <w:rPr>
                <w:b/>
                <w:color w:val="FFFFFF"/>
                <w:sz w:val="16"/>
              </w:rPr>
            </w:pPr>
          </w:p>
        </w:tc>
        <w:tc>
          <w:tcPr>
            <w:tcW w:w="1312" w:type="dxa"/>
            <w:shd w:val="clear" w:color="auto" w:fill="1F4E79"/>
            <w:vAlign w:val="center"/>
          </w:tcPr>
          <w:p w14:paraId="0AF2F9DD" w14:textId="77777777" w:rsidR="001914EA" w:rsidRDefault="001914EA" w:rsidP="001914EA">
            <w:pPr>
              <w:jc w:val="center"/>
              <w:rPr>
                <w:b/>
                <w:color w:val="FFFFFF"/>
                <w:sz w:val="16"/>
              </w:rPr>
            </w:pPr>
          </w:p>
        </w:tc>
      </w:tr>
      <w:tr w:rsidR="0050265D" w14:paraId="1CAA276E" w14:textId="77777777" w:rsidTr="00AF176D">
        <w:trPr>
          <w:trHeight w:val="456"/>
          <w:jc w:val="center"/>
        </w:trPr>
        <w:tc>
          <w:tcPr>
            <w:tcW w:w="609" w:type="dxa"/>
            <w:shd w:val="clear" w:color="auto" w:fill="F2F6FA"/>
            <w:vAlign w:val="center"/>
          </w:tcPr>
          <w:p w14:paraId="7E10039D" w14:textId="77777777" w:rsidR="0050265D" w:rsidRDefault="00000000">
            <w:r>
              <w:rPr>
                <w:sz w:val="16"/>
              </w:rPr>
              <w:t>1</w:t>
            </w:r>
          </w:p>
        </w:tc>
        <w:tc>
          <w:tcPr>
            <w:tcW w:w="2199" w:type="dxa"/>
            <w:shd w:val="clear" w:color="auto" w:fill="F2F6FA"/>
            <w:vAlign w:val="center"/>
          </w:tcPr>
          <w:p w14:paraId="4767A3B5" w14:textId="77777777" w:rsidR="0050265D" w:rsidRDefault="00000000">
            <w:r>
              <w:rPr>
                <w:b/>
                <w:sz w:val="16"/>
              </w:rPr>
              <w:t>Problem Relevance and SDG Alignment</w:t>
            </w:r>
          </w:p>
        </w:tc>
        <w:tc>
          <w:tcPr>
            <w:tcW w:w="3831" w:type="dxa"/>
            <w:shd w:val="clear" w:color="auto" w:fill="F2F6FA"/>
            <w:vAlign w:val="center"/>
          </w:tcPr>
          <w:p w14:paraId="6E003264" w14:textId="77777777" w:rsidR="0050265D" w:rsidRDefault="00000000">
            <w:r>
              <w:rPr>
                <w:sz w:val="16"/>
              </w:rPr>
              <w:t>Importance of the problem; needs of the target users; identification of a relevant UN SDG and a credible explanation of how the project contributes to it.</w:t>
            </w:r>
          </w:p>
        </w:tc>
        <w:tc>
          <w:tcPr>
            <w:tcW w:w="918" w:type="dxa"/>
            <w:shd w:val="clear" w:color="auto" w:fill="F2F6FA"/>
            <w:vAlign w:val="center"/>
          </w:tcPr>
          <w:p w14:paraId="189A05CA" w14:textId="77777777" w:rsidR="0050265D" w:rsidRDefault="00000000">
            <w:r>
              <w:rPr>
                <w:sz w:val="16"/>
              </w:rPr>
              <w:t>25%</w:t>
            </w:r>
          </w:p>
        </w:tc>
        <w:tc>
          <w:tcPr>
            <w:tcW w:w="1312" w:type="dxa"/>
            <w:shd w:val="clear" w:color="auto" w:fill="F2F6FA"/>
            <w:vAlign w:val="center"/>
          </w:tcPr>
          <w:p w14:paraId="67DCD9BE" w14:textId="77777777" w:rsidR="0050265D" w:rsidRDefault="00000000">
            <w:r>
              <w:rPr>
                <w:sz w:val="16"/>
              </w:rPr>
              <w:t>____</w:t>
            </w:r>
          </w:p>
        </w:tc>
        <w:tc>
          <w:tcPr>
            <w:tcW w:w="1312" w:type="dxa"/>
            <w:shd w:val="clear" w:color="auto" w:fill="F2F6FA"/>
            <w:vAlign w:val="center"/>
          </w:tcPr>
          <w:p w14:paraId="1E9A332E" w14:textId="77777777" w:rsidR="0050265D" w:rsidRDefault="00000000">
            <w:r>
              <w:rPr>
                <w:sz w:val="16"/>
              </w:rPr>
              <w:t>____ / 25</w:t>
            </w:r>
          </w:p>
        </w:tc>
      </w:tr>
      <w:tr w:rsidR="0050265D" w14:paraId="3C40D9E3" w14:textId="77777777" w:rsidTr="00AF176D">
        <w:trPr>
          <w:trHeight w:val="456"/>
          <w:jc w:val="center"/>
        </w:trPr>
        <w:tc>
          <w:tcPr>
            <w:tcW w:w="609" w:type="dxa"/>
            <w:vAlign w:val="center"/>
          </w:tcPr>
          <w:p w14:paraId="46B777E2" w14:textId="77777777" w:rsidR="0050265D" w:rsidRDefault="00000000">
            <w:r>
              <w:rPr>
                <w:sz w:val="16"/>
              </w:rPr>
              <w:t>2</w:t>
            </w:r>
          </w:p>
        </w:tc>
        <w:tc>
          <w:tcPr>
            <w:tcW w:w="2199" w:type="dxa"/>
            <w:vAlign w:val="center"/>
          </w:tcPr>
          <w:p w14:paraId="077EF98A" w14:textId="77777777" w:rsidR="0050265D" w:rsidRDefault="00000000">
            <w:r>
              <w:rPr>
                <w:b/>
                <w:sz w:val="16"/>
              </w:rPr>
              <w:t>Innovation and Technical Feasibility</w:t>
            </w:r>
          </w:p>
        </w:tc>
        <w:tc>
          <w:tcPr>
            <w:tcW w:w="3831" w:type="dxa"/>
            <w:vAlign w:val="center"/>
          </w:tcPr>
          <w:p w14:paraId="2D37CDD8" w14:textId="77777777" w:rsidR="0050265D" w:rsidRDefault="00000000">
            <w:r>
              <w:rPr>
                <w:sz w:val="16"/>
              </w:rPr>
              <w:t>Originality of the idea; value compared with existing solutions; suitability of the chosen technology; and whether the solution can realistically be implemented.</w:t>
            </w:r>
          </w:p>
        </w:tc>
        <w:tc>
          <w:tcPr>
            <w:tcW w:w="918" w:type="dxa"/>
            <w:vAlign w:val="center"/>
          </w:tcPr>
          <w:p w14:paraId="50E09F79" w14:textId="77777777" w:rsidR="0050265D" w:rsidRDefault="00000000">
            <w:r>
              <w:rPr>
                <w:sz w:val="16"/>
              </w:rPr>
              <w:t>25%</w:t>
            </w:r>
          </w:p>
        </w:tc>
        <w:tc>
          <w:tcPr>
            <w:tcW w:w="1312" w:type="dxa"/>
            <w:vAlign w:val="center"/>
          </w:tcPr>
          <w:p w14:paraId="5452D426" w14:textId="77777777" w:rsidR="0050265D" w:rsidRDefault="00000000">
            <w:r>
              <w:rPr>
                <w:sz w:val="16"/>
              </w:rPr>
              <w:t>____</w:t>
            </w:r>
          </w:p>
        </w:tc>
        <w:tc>
          <w:tcPr>
            <w:tcW w:w="1312" w:type="dxa"/>
            <w:vAlign w:val="center"/>
          </w:tcPr>
          <w:p w14:paraId="08A1A4ED" w14:textId="77777777" w:rsidR="0050265D" w:rsidRDefault="00000000">
            <w:r>
              <w:rPr>
                <w:sz w:val="16"/>
              </w:rPr>
              <w:t>____ / 25</w:t>
            </w:r>
          </w:p>
        </w:tc>
      </w:tr>
      <w:tr w:rsidR="0050265D" w14:paraId="5DB63E49" w14:textId="77777777" w:rsidTr="00AF176D">
        <w:trPr>
          <w:trHeight w:val="445"/>
          <w:jc w:val="center"/>
        </w:trPr>
        <w:tc>
          <w:tcPr>
            <w:tcW w:w="609" w:type="dxa"/>
            <w:shd w:val="clear" w:color="auto" w:fill="F2F6FA"/>
            <w:vAlign w:val="center"/>
          </w:tcPr>
          <w:p w14:paraId="1EF39F60" w14:textId="77777777" w:rsidR="0050265D" w:rsidRDefault="00000000">
            <w:r>
              <w:rPr>
                <w:sz w:val="16"/>
              </w:rPr>
              <w:t>3</w:t>
            </w:r>
          </w:p>
        </w:tc>
        <w:tc>
          <w:tcPr>
            <w:tcW w:w="2199" w:type="dxa"/>
            <w:shd w:val="clear" w:color="auto" w:fill="F2F6FA"/>
            <w:vAlign w:val="center"/>
          </w:tcPr>
          <w:p w14:paraId="0335EB6A" w14:textId="77777777" w:rsidR="0050265D" w:rsidRDefault="00000000">
            <w:r>
              <w:rPr>
                <w:b/>
                <w:sz w:val="16"/>
              </w:rPr>
              <w:t>Prototype, Impact, and Sustainability</w:t>
            </w:r>
          </w:p>
        </w:tc>
        <w:tc>
          <w:tcPr>
            <w:tcW w:w="3831" w:type="dxa"/>
            <w:shd w:val="clear" w:color="auto" w:fill="F2F6FA"/>
            <w:vAlign w:val="center"/>
          </w:tcPr>
          <w:p w14:paraId="4694E433" w14:textId="77777777" w:rsidR="0050265D" w:rsidRDefault="00000000">
            <w:r>
              <w:rPr>
                <w:sz w:val="16"/>
              </w:rPr>
              <w:t>Quality of the prototype or demonstration; expected benefits and measurable outcomes; practicality of deployment; and potential for long-term use or scaling.</w:t>
            </w:r>
          </w:p>
        </w:tc>
        <w:tc>
          <w:tcPr>
            <w:tcW w:w="918" w:type="dxa"/>
            <w:shd w:val="clear" w:color="auto" w:fill="F2F6FA"/>
            <w:vAlign w:val="center"/>
          </w:tcPr>
          <w:p w14:paraId="59035630" w14:textId="77777777" w:rsidR="0050265D" w:rsidRDefault="00000000">
            <w:r>
              <w:rPr>
                <w:sz w:val="16"/>
              </w:rPr>
              <w:t>30%</w:t>
            </w:r>
          </w:p>
        </w:tc>
        <w:tc>
          <w:tcPr>
            <w:tcW w:w="1312" w:type="dxa"/>
            <w:shd w:val="clear" w:color="auto" w:fill="F2F6FA"/>
            <w:vAlign w:val="center"/>
          </w:tcPr>
          <w:p w14:paraId="700E623A" w14:textId="77777777" w:rsidR="0050265D" w:rsidRDefault="00000000">
            <w:r>
              <w:rPr>
                <w:sz w:val="16"/>
              </w:rPr>
              <w:t>____</w:t>
            </w:r>
          </w:p>
        </w:tc>
        <w:tc>
          <w:tcPr>
            <w:tcW w:w="1312" w:type="dxa"/>
            <w:shd w:val="clear" w:color="auto" w:fill="F2F6FA"/>
            <w:vAlign w:val="center"/>
          </w:tcPr>
          <w:p w14:paraId="72DB2F66" w14:textId="77777777" w:rsidR="0050265D" w:rsidRDefault="00000000">
            <w:r>
              <w:rPr>
                <w:sz w:val="16"/>
              </w:rPr>
              <w:t>____ / 30</w:t>
            </w:r>
          </w:p>
        </w:tc>
      </w:tr>
      <w:tr w:rsidR="0050265D" w14:paraId="35F4C2BD" w14:textId="77777777" w:rsidTr="00AF176D">
        <w:trPr>
          <w:trHeight w:val="456"/>
          <w:jc w:val="center"/>
        </w:trPr>
        <w:tc>
          <w:tcPr>
            <w:tcW w:w="609" w:type="dxa"/>
            <w:vAlign w:val="center"/>
          </w:tcPr>
          <w:p w14:paraId="33805574" w14:textId="77777777" w:rsidR="0050265D" w:rsidRDefault="00000000">
            <w:r>
              <w:rPr>
                <w:sz w:val="16"/>
              </w:rPr>
              <w:t>4</w:t>
            </w:r>
          </w:p>
        </w:tc>
        <w:tc>
          <w:tcPr>
            <w:tcW w:w="2199" w:type="dxa"/>
            <w:vAlign w:val="center"/>
          </w:tcPr>
          <w:p w14:paraId="5D5B224C" w14:textId="77777777" w:rsidR="0050265D" w:rsidRDefault="00000000">
            <w:r>
              <w:rPr>
                <w:b/>
                <w:sz w:val="16"/>
              </w:rPr>
              <w:t>Pitch Delivery and Q&amp;A</w:t>
            </w:r>
          </w:p>
        </w:tc>
        <w:tc>
          <w:tcPr>
            <w:tcW w:w="3831" w:type="dxa"/>
            <w:vAlign w:val="center"/>
          </w:tcPr>
          <w:p w14:paraId="0C3FB1AD" w14:textId="77777777" w:rsidR="0050265D" w:rsidRDefault="00000000">
            <w:r>
              <w:rPr>
                <w:sz w:val="16"/>
              </w:rPr>
              <w:t>Clarity and organization; persuasiveness and time management; understanding of the project; and ability to answer questions accurately and thoughtfully.</w:t>
            </w:r>
          </w:p>
        </w:tc>
        <w:tc>
          <w:tcPr>
            <w:tcW w:w="918" w:type="dxa"/>
            <w:vAlign w:val="center"/>
          </w:tcPr>
          <w:p w14:paraId="028FFB30" w14:textId="77777777" w:rsidR="0050265D" w:rsidRDefault="00000000">
            <w:r>
              <w:rPr>
                <w:sz w:val="16"/>
              </w:rPr>
              <w:t>20%</w:t>
            </w:r>
          </w:p>
        </w:tc>
        <w:tc>
          <w:tcPr>
            <w:tcW w:w="1312" w:type="dxa"/>
            <w:vAlign w:val="center"/>
          </w:tcPr>
          <w:p w14:paraId="68A422E6" w14:textId="77777777" w:rsidR="0050265D" w:rsidRDefault="00000000">
            <w:r>
              <w:rPr>
                <w:sz w:val="16"/>
              </w:rPr>
              <w:t>____</w:t>
            </w:r>
          </w:p>
        </w:tc>
        <w:tc>
          <w:tcPr>
            <w:tcW w:w="1312" w:type="dxa"/>
            <w:vAlign w:val="center"/>
          </w:tcPr>
          <w:p w14:paraId="7BDBAFD0" w14:textId="77777777" w:rsidR="0050265D" w:rsidRDefault="00000000">
            <w:r>
              <w:rPr>
                <w:sz w:val="16"/>
              </w:rPr>
              <w:t>____ / 20</w:t>
            </w:r>
          </w:p>
        </w:tc>
      </w:tr>
    </w:tbl>
    <w:p w14:paraId="09DF9006" w14:textId="77777777" w:rsidR="0050265D" w:rsidRDefault="00000000">
      <w:pPr>
        <w:spacing w:before="120"/>
      </w:pPr>
      <w:r>
        <w:rPr>
          <w:b/>
          <w:color w:val="1F4E79"/>
          <w:sz w:val="24"/>
        </w:rPr>
        <w:t>FINAL SCORE: ______ / 100</w:t>
      </w:r>
    </w:p>
    <w:p w14:paraId="60A4F4F8" w14:textId="77777777" w:rsidR="0050265D" w:rsidRDefault="00000000">
      <w:pPr>
        <w:pStyle w:val="Heading1"/>
      </w:pPr>
      <w:r>
        <w:t>2. Rating Scale and Calculation</w:t>
      </w:r>
    </w:p>
    <w:tbl>
      <w:tblPr>
        <w:tblStyle w:val="TableGrid"/>
        <w:tblW w:w="0" w:type="auto"/>
        <w:jc w:val="center"/>
        <w:tblLook w:val="04A0" w:firstRow="1" w:lastRow="0" w:firstColumn="1" w:lastColumn="0" w:noHBand="0" w:noVBand="1"/>
      </w:tblPr>
      <w:tblGrid>
        <w:gridCol w:w="738"/>
        <w:gridCol w:w="2520"/>
        <w:gridCol w:w="6848"/>
      </w:tblGrid>
      <w:tr w:rsidR="0050265D" w14:paraId="12D8B193" w14:textId="77777777" w:rsidTr="00E451B2">
        <w:trPr>
          <w:jc w:val="center"/>
        </w:trPr>
        <w:tc>
          <w:tcPr>
            <w:tcW w:w="738" w:type="dxa"/>
            <w:shd w:val="clear" w:color="auto" w:fill="1F4E79"/>
            <w:vAlign w:val="center"/>
          </w:tcPr>
          <w:p w14:paraId="3356B02D" w14:textId="77777777" w:rsidR="0050265D" w:rsidRDefault="00000000">
            <w:r>
              <w:rPr>
                <w:b/>
                <w:color w:val="FFFFFF"/>
                <w:sz w:val="17"/>
              </w:rPr>
              <w:t>Rating</w:t>
            </w:r>
          </w:p>
        </w:tc>
        <w:tc>
          <w:tcPr>
            <w:tcW w:w="2520" w:type="dxa"/>
            <w:shd w:val="clear" w:color="auto" w:fill="1F4E79"/>
            <w:vAlign w:val="center"/>
          </w:tcPr>
          <w:p w14:paraId="1FB17F46" w14:textId="77777777" w:rsidR="0050265D" w:rsidRDefault="00000000">
            <w:r>
              <w:rPr>
                <w:b/>
                <w:color w:val="FFFFFF"/>
                <w:sz w:val="17"/>
              </w:rPr>
              <w:t>Performance Level</w:t>
            </w:r>
          </w:p>
        </w:tc>
        <w:tc>
          <w:tcPr>
            <w:tcW w:w="6848" w:type="dxa"/>
            <w:shd w:val="clear" w:color="auto" w:fill="1F4E79"/>
            <w:vAlign w:val="center"/>
          </w:tcPr>
          <w:p w14:paraId="776C5A7F" w14:textId="77777777" w:rsidR="0050265D" w:rsidRDefault="00000000">
            <w:r>
              <w:rPr>
                <w:b/>
                <w:color w:val="FFFFFF"/>
                <w:sz w:val="17"/>
              </w:rPr>
              <w:t>Description</w:t>
            </w:r>
          </w:p>
        </w:tc>
      </w:tr>
      <w:tr w:rsidR="0050265D" w14:paraId="53B3A308" w14:textId="77777777" w:rsidTr="00E451B2">
        <w:trPr>
          <w:jc w:val="center"/>
        </w:trPr>
        <w:tc>
          <w:tcPr>
            <w:tcW w:w="738" w:type="dxa"/>
            <w:shd w:val="clear" w:color="auto" w:fill="F2F6FA"/>
            <w:vAlign w:val="center"/>
          </w:tcPr>
          <w:p w14:paraId="1E211C90" w14:textId="77777777" w:rsidR="0050265D" w:rsidRDefault="00000000">
            <w:r>
              <w:rPr>
                <w:sz w:val="17"/>
              </w:rPr>
              <w:t>5</w:t>
            </w:r>
          </w:p>
        </w:tc>
        <w:tc>
          <w:tcPr>
            <w:tcW w:w="2520" w:type="dxa"/>
            <w:shd w:val="clear" w:color="auto" w:fill="F2F6FA"/>
            <w:vAlign w:val="center"/>
          </w:tcPr>
          <w:p w14:paraId="775170B7" w14:textId="77777777" w:rsidR="0050265D" w:rsidRDefault="00000000">
            <w:r>
              <w:rPr>
                <w:sz w:val="17"/>
              </w:rPr>
              <w:t>Outstanding</w:t>
            </w:r>
          </w:p>
        </w:tc>
        <w:tc>
          <w:tcPr>
            <w:tcW w:w="6848" w:type="dxa"/>
            <w:shd w:val="clear" w:color="auto" w:fill="F2F6FA"/>
            <w:vAlign w:val="center"/>
          </w:tcPr>
          <w:p w14:paraId="0A5E035C" w14:textId="77777777" w:rsidR="0050265D" w:rsidRDefault="00000000">
            <w:r>
              <w:rPr>
                <w:sz w:val="17"/>
              </w:rPr>
              <w:t>Exceeds expectations; clear, compelling, and supported by strong evidence.</w:t>
            </w:r>
          </w:p>
        </w:tc>
      </w:tr>
      <w:tr w:rsidR="0050265D" w14:paraId="711B8828" w14:textId="77777777" w:rsidTr="00E451B2">
        <w:trPr>
          <w:jc w:val="center"/>
        </w:trPr>
        <w:tc>
          <w:tcPr>
            <w:tcW w:w="738" w:type="dxa"/>
            <w:vAlign w:val="center"/>
          </w:tcPr>
          <w:p w14:paraId="2D82561B" w14:textId="77777777" w:rsidR="0050265D" w:rsidRDefault="00000000">
            <w:r>
              <w:rPr>
                <w:sz w:val="17"/>
              </w:rPr>
              <w:t>4</w:t>
            </w:r>
          </w:p>
        </w:tc>
        <w:tc>
          <w:tcPr>
            <w:tcW w:w="2520" w:type="dxa"/>
            <w:vAlign w:val="center"/>
          </w:tcPr>
          <w:p w14:paraId="7C2E085F" w14:textId="77777777" w:rsidR="0050265D" w:rsidRDefault="00000000">
            <w:r>
              <w:rPr>
                <w:sz w:val="17"/>
              </w:rPr>
              <w:t>Very Good</w:t>
            </w:r>
          </w:p>
        </w:tc>
        <w:tc>
          <w:tcPr>
            <w:tcW w:w="6848" w:type="dxa"/>
            <w:vAlign w:val="center"/>
          </w:tcPr>
          <w:p w14:paraId="0D04180E" w14:textId="77777777" w:rsidR="0050265D" w:rsidRDefault="00000000">
            <w:r>
              <w:rPr>
                <w:sz w:val="17"/>
              </w:rPr>
              <w:t>Strong performance with only minor gaps.</w:t>
            </w:r>
          </w:p>
        </w:tc>
      </w:tr>
      <w:tr w:rsidR="0050265D" w14:paraId="7ED6ADC0" w14:textId="77777777" w:rsidTr="00E451B2">
        <w:trPr>
          <w:jc w:val="center"/>
        </w:trPr>
        <w:tc>
          <w:tcPr>
            <w:tcW w:w="738" w:type="dxa"/>
            <w:shd w:val="clear" w:color="auto" w:fill="F2F6FA"/>
            <w:vAlign w:val="center"/>
          </w:tcPr>
          <w:p w14:paraId="484353C7" w14:textId="77777777" w:rsidR="0050265D" w:rsidRDefault="00000000">
            <w:r>
              <w:rPr>
                <w:sz w:val="17"/>
              </w:rPr>
              <w:t>3</w:t>
            </w:r>
          </w:p>
        </w:tc>
        <w:tc>
          <w:tcPr>
            <w:tcW w:w="2520" w:type="dxa"/>
            <w:shd w:val="clear" w:color="auto" w:fill="F2F6FA"/>
            <w:vAlign w:val="center"/>
          </w:tcPr>
          <w:p w14:paraId="59F1CCD6" w14:textId="77777777" w:rsidR="0050265D" w:rsidRDefault="00000000">
            <w:r>
              <w:rPr>
                <w:sz w:val="17"/>
              </w:rPr>
              <w:t>Satisfactory</w:t>
            </w:r>
          </w:p>
        </w:tc>
        <w:tc>
          <w:tcPr>
            <w:tcW w:w="6848" w:type="dxa"/>
            <w:shd w:val="clear" w:color="auto" w:fill="F2F6FA"/>
            <w:vAlign w:val="center"/>
          </w:tcPr>
          <w:p w14:paraId="2C4C1BE3" w14:textId="77777777" w:rsidR="0050265D" w:rsidRDefault="00000000">
            <w:r>
              <w:rPr>
                <w:sz w:val="17"/>
              </w:rPr>
              <w:t>Meets basic expectations but has areas that need improvement.</w:t>
            </w:r>
          </w:p>
        </w:tc>
      </w:tr>
      <w:tr w:rsidR="0050265D" w14:paraId="55D73997" w14:textId="77777777" w:rsidTr="00E451B2">
        <w:trPr>
          <w:jc w:val="center"/>
        </w:trPr>
        <w:tc>
          <w:tcPr>
            <w:tcW w:w="738" w:type="dxa"/>
            <w:vAlign w:val="center"/>
          </w:tcPr>
          <w:p w14:paraId="0CD49A3C" w14:textId="77777777" w:rsidR="0050265D" w:rsidRDefault="00000000">
            <w:r>
              <w:rPr>
                <w:sz w:val="17"/>
              </w:rPr>
              <w:t>2</w:t>
            </w:r>
          </w:p>
        </w:tc>
        <w:tc>
          <w:tcPr>
            <w:tcW w:w="2520" w:type="dxa"/>
            <w:vAlign w:val="center"/>
          </w:tcPr>
          <w:p w14:paraId="532DB076" w14:textId="77777777" w:rsidR="0050265D" w:rsidRDefault="00000000">
            <w:r>
              <w:rPr>
                <w:sz w:val="17"/>
              </w:rPr>
              <w:t>Needs Improvement</w:t>
            </w:r>
          </w:p>
        </w:tc>
        <w:tc>
          <w:tcPr>
            <w:tcW w:w="6848" w:type="dxa"/>
            <w:vAlign w:val="center"/>
          </w:tcPr>
          <w:p w14:paraId="1AD76F58" w14:textId="77777777" w:rsidR="0050265D" w:rsidRDefault="00000000">
            <w:r>
              <w:rPr>
                <w:sz w:val="17"/>
              </w:rPr>
              <w:t>Significant weaknesses or important evidence is missing.</w:t>
            </w:r>
          </w:p>
        </w:tc>
      </w:tr>
      <w:tr w:rsidR="0050265D" w14:paraId="1992F545" w14:textId="77777777" w:rsidTr="00E451B2">
        <w:trPr>
          <w:jc w:val="center"/>
        </w:trPr>
        <w:tc>
          <w:tcPr>
            <w:tcW w:w="738" w:type="dxa"/>
            <w:shd w:val="clear" w:color="auto" w:fill="F2F6FA"/>
            <w:vAlign w:val="center"/>
          </w:tcPr>
          <w:p w14:paraId="3CC93FA8" w14:textId="77777777" w:rsidR="0050265D" w:rsidRDefault="00000000">
            <w:r>
              <w:rPr>
                <w:sz w:val="17"/>
              </w:rPr>
              <w:t>1</w:t>
            </w:r>
          </w:p>
        </w:tc>
        <w:tc>
          <w:tcPr>
            <w:tcW w:w="2520" w:type="dxa"/>
            <w:shd w:val="clear" w:color="auto" w:fill="F2F6FA"/>
            <w:vAlign w:val="center"/>
          </w:tcPr>
          <w:p w14:paraId="0F9BD5CB" w14:textId="77777777" w:rsidR="0050265D" w:rsidRDefault="00000000">
            <w:r>
              <w:rPr>
                <w:sz w:val="17"/>
              </w:rPr>
              <w:t>Poor</w:t>
            </w:r>
          </w:p>
        </w:tc>
        <w:tc>
          <w:tcPr>
            <w:tcW w:w="6848" w:type="dxa"/>
            <w:shd w:val="clear" w:color="auto" w:fill="F2F6FA"/>
            <w:vAlign w:val="center"/>
          </w:tcPr>
          <w:p w14:paraId="68658457" w14:textId="77777777" w:rsidR="0050265D" w:rsidRDefault="00000000">
            <w:r>
              <w:rPr>
                <w:sz w:val="17"/>
              </w:rPr>
              <w:t>Does not adequately demonstrate the required competency.</w:t>
            </w:r>
          </w:p>
        </w:tc>
      </w:tr>
    </w:tbl>
    <w:p w14:paraId="35D80E9D" w14:textId="77777777" w:rsidR="0050265D" w:rsidRDefault="00000000">
      <w:pPr>
        <w:spacing w:before="80"/>
      </w:pPr>
      <w:r>
        <w:rPr>
          <w:b/>
        </w:rPr>
        <w:t xml:space="preserve">Formula: </w:t>
      </w:r>
      <w:r>
        <w:t>Weighted Score = (Rating ÷ 5) × Criterion Weight</w:t>
      </w:r>
    </w:p>
    <w:p w14:paraId="3CB57FDE" w14:textId="77777777" w:rsidR="0050265D" w:rsidRDefault="00000000">
      <w:r>
        <w:rPr>
          <w:b/>
        </w:rPr>
        <w:t xml:space="preserve">Example: </w:t>
      </w:r>
      <w:r>
        <w:t>A rating of 4 for a criterion weighted at 25 points earns (4 ÷ 5) × 25 = 20 points.</w:t>
      </w:r>
    </w:p>
    <w:p w14:paraId="19F73188" w14:textId="77777777" w:rsidR="0050265D" w:rsidRDefault="00000000">
      <w:pPr>
        <w:pStyle w:val="Heading1"/>
      </w:pPr>
      <w:r>
        <w:t>3. SDG Alignment Guide</w:t>
      </w:r>
    </w:p>
    <w:p w14:paraId="0C321079" w14:textId="1331894B" w:rsidR="00AF176D" w:rsidRDefault="00000000">
      <w:r>
        <w:t>Candidates should identify the SDG most relevant to their project and explain the connection between the problem, the proposed solution, and the intended outcome. They may identify additional SDGs when the links are credible. Do not award points simply for naming multiple goals.</w:t>
      </w:r>
    </w:p>
    <w:tbl>
      <w:tblPr>
        <w:tblStyle w:val="TableGrid"/>
        <w:tblW w:w="0" w:type="auto"/>
        <w:jc w:val="center"/>
        <w:tblLook w:val="04A0" w:firstRow="1" w:lastRow="0" w:firstColumn="1" w:lastColumn="0" w:noHBand="0" w:noVBand="1"/>
      </w:tblPr>
      <w:tblGrid>
        <w:gridCol w:w="4068"/>
        <w:gridCol w:w="6038"/>
      </w:tblGrid>
      <w:tr w:rsidR="0050265D" w14:paraId="70D6DF26" w14:textId="77777777" w:rsidTr="00AE2A54">
        <w:trPr>
          <w:jc w:val="center"/>
        </w:trPr>
        <w:tc>
          <w:tcPr>
            <w:tcW w:w="4068" w:type="dxa"/>
            <w:shd w:val="clear" w:color="auto" w:fill="1F4E79"/>
            <w:vAlign w:val="center"/>
          </w:tcPr>
          <w:p w14:paraId="50FD264E" w14:textId="77777777" w:rsidR="0050265D" w:rsidRDefault="00000000">
            <w:r>
              <w:rPr>
                <w:b/>
                <w:color w:val="FFFFFF"/>
                <w:sz w:val="17"/>
              </w:rPr>
              <w:t>Sustainable Development Goal</w:t>
            </w:r>
          </w:p>
        </w:tc>
        <w:tc>
          <w:tcPr>
            <w:tcW w:w="6038" w:type="dxa"/>
            <w:shd w:val="clear" w:color="auto" w:fill="1F4E79"/>
            <w:vAlign w:val="center"/>
          </w:tcPr>
          <w:p w14:paraId="1AB36FDB" w14:textId="77777777" w:rsidR="0050265D" w:rsidRDefault="00000000">
            <w:r>
              <w:rPr>
                <w:b/>
                <w:color w:val="FFFFFF"/>
                <w:sz w:val="17"/>
              </w:rPr>
              <w:t>Illustrative Project Relevance</w:t>
            </w:r>
          </w:p>
        </w:tc>
      </w:tr>
      <w:tr w:rsidR="0050265D" w14:paraId="17E61EFD" w14:textId="77777777" w:rsidTr="00AE2A54">
        <w:trPr>
          <w:jc w:val="center"/>
        </w:trPr>
        <w:tc>
          <w:tcPr>
            <w:tcW w:w="4068" w:type="dxa"/>
            <w:shd w:val="clear" w:color="auto" w:fill="F2F6FA"/>
            <w:vAlign w:val="center"/>
          </w:tcPr>
          <w:p w14:paraId="7E3BB6A7" w14:textId="77777777" w:rsidR="0050265D" w:rsidRDefault="00000000">
            <w:r>
              <w:rPr>
                <w:b/>
                <w:sz w:val="16"/>
              </w:rPr>
              <w:t>SDG 1 — No Poverty</w:t>
            </w:r>
          </w:p>
        </w:tc>
        <w:tc>
          <w:tcPr>
            <w:tcW w:w="6038" w:type="dxa"/>
            <w:shd w:val="clear" w:color="auto" w:fill="F2F6FA"/>
            <w:vAlign w:val="center"/>
          </w:tcPr>
          <w:p w14:paraId="53DB1CA1" w14:textId="77777777" w:rsidR="0050265D" w:rsidRDefault="00000000">
            <w:r>
              <w:rPr>
                <w:sz w:val="16"/>
              </w:rPr>
              <w:t>Livelihood opportunities, financial inclusion, access to community assistance.</w:t>
            </w:r>
          </w:p>
        </w:tc>
      </w:tr>
      <w:tr w:rsidR="0050265D" w14:paraId="5FA2E771" w14:textId="77777777" w:rsidTr="00AE2A54">
        <w:trPr>
          <w:jc w:val="center"/>
        </w:trPr>
        <w:tc>
          <w:tcPr>
            <w:tcW w:w="4068" w:type="dxa"/>
            <w:vAlign w:val="center"/>
          </w:tcPr>
          <w:p w14:paraId="723F82DC" w14:textId="77777777" w:rsidR="0050265D" w:rsidRDefault="00000000">
            <w:r>
              <w:rPr>
                <w:b/>
                <w:sz w:val="16"/>
              </w:rPr>
              <w:t>SDG 2 — Zero Hunger</w:t>
            </w:r>
          </w:p>
        </w:tc>
        <w:tc>
          <w:tcPr>
            <w:tcW w:w="6038" w:type="dxa"/>
            <w:vAlign w:val="center"/>
          </w:tcPr>
          <w:p w14:paraId="098C1F8C" w14:textId="77777777" w:rsidR="0050265D" w:rsidRDefault="00000000">
            <w:r>
              <w:rPr>
                <w:sz w:val="16"/>
              </w:rPr>
              <w:t>Smart agriculture, crop disease detection, food security, agricultural forecasting.</w:t>
            </w:r>
          </w:p>
        </w:tc>
      </w:tr>
      <w:tr w:rsidR="0050265D" w14:paraId="3F6FC784" w14:textId="77777777" w:rsidTr="00AE2A54">
        <w:trPr>
          <w:jc w:val="center"/>
        </w:trPr>
        <w:tc>
          <w:tcPr>
            <w:tcW w:w="4068" w:type="dxa"/>
            <w:shd w:val="clear" w:color="auto" w:fill="F2F6FA"/>
            <w:vAlign w:val="center"/>
          </w:tcPr>
          <w:p w14:paraId="0795D2FD" w14:textId="77777777" w:rsidR="0050265D" w:rsidRDefault="00000000">
            <w:r>
              <w:rPr>
                <w:b/>
                <w:sz w:val="16"/>
              </w:rPr>
              <w:t>SDG 3 — Good Health and Well-Being</w:t>
            </w:r>
          </w:p>
        </w:tc>
        <w:tc>
          <w:tcPr>
            <w:tcW w:w="6038" w:type="dxa"/>
            <w:shd w:val="clear" w:color="auto" w:fill="F2F6FA"/>
            <w:vAlign w:val="center"/>
          </w:tcPr>
          <w:p w14:paraId="19CBEDD5" w14:textId="77777777" w:rsidR="0050265D" w:rsidRDefault="00000000">
            <w:r>
              <w:rPr>
                <w:sz w:val="16"/>
              </w:rPr>
              <w:t>Health monitoring, disease prevention, accessible healthcare.</w:t>
            </w:r>
          </w:p>
        </w:tc>
      </w:tr>
      <w:tr w:rsidR="0050265D" w14:paraId="59CD6541" w14:textId="77777777" w:rsidTr="00AE2A54">
        <w:trPr>
          <w:jc w:val="center"/>
        </w:trPr>
        <w:tc>
          <w:tcPr>
            <w:tcW w:w="4068" w:type="dxa"/>
            <w:vAlign w:val="center"/>
          </w:tcPr>
          <w:p w14:paraId="3E45E334" w14:textId="77777777" w:rsidR="0050265D" w:rsidRDefault="00000000">
            <w:r>
              <w:rPr>
                <w:b/>
                <w:sz w:val="16"/>
              </w:rPr>
              <w:t>SDG 4 — Quality Education</w:t>
            </w:r>
          </w:p>
        </w:tc>
        <w:tc>
          <w:tcPr>
            <w:tcW w:w="6038" w:type="dxa"/>
            <w:vAlign w:val="center"/>
          </w:tcPr>
          <w:p w14:paraId="1A2A09F9" w14:textId="77777777" w:rsidR="0050265D" w:rsidRDefault="00000000">
            <w:r>
              <w:rPr>
                <w:sz w:val="16"/>
              </w:rPr>
              <w:t>Adaptive learning, educational access, student support tools.</w:t>
            </w:r>
          </w:p>
        </w:tc>
      </w:tr>
      <w:tr w:rsidR="0050265D" w14:paraId="27D5CCEA" w14:textId="77777777" w:rsidTr="00AE2A54">
        <w:trPr>
          <w:jc w:val="center"/>
        </w:trPr>
        <w:tc>
          <w:tcPr>
            <w:tcW w:w="4068" w:type="dxa"/>
            <w:shd w:val="clear" w:color="auto" w:fill="F2F6FA"/>
            <w:vAlign w:val="center"/>
          </w:tcPr>
          <w:p w14:paraId="37B2599D" w14:textId="77777777" w:rsidR="0050265D" w:rsidRDefault="00000000">
            <w:r>
              <w:rPr>
                <w:b/>
                <w:sz w:val="16"/>
              </w:rPr>
              <w:t>SDG 6 — Clean Water and Sanitation</w:t>
            </w:r>
          </w:p>
        </w:tc>
        <w:tc>
          <w:tcPr>
            <w:tcW w:w="6038" w:type="dxa"/>
            <w:shd w:val="clear" w:color="auto" w:fill="F2F6FA"/>
            <w:vAlign w:val="center"/>
          </w:tcPr>
          <w:p w14:paraId="50249E32" w14:textId="77777777" w:rsidR="0050265D" w:rsidRDefault="00000000">
            <w:r>
              <w:rPr>
                <w:sz w:val="16"/>
              </w:rPr>
              <w:t>Water quality monitoring, sanitation access, water conservation.</w:t>
            </w:r>
          </w:p>
        </w:tc>
      </w:tr>
      <w:tr w:rsidR="0050265D" w14:paraId="50F011F8" w14:textId="77777777" w:rsidTr="00AE2A54">
        <w:trPr>
          <w:jc w:val="center"/>
        </w:trPr>
        <w:tc>
          <w:tcPr>
            <w:tcW w:w="4068" w:type="dxa"/>
            <w:vAlign w:val="center"/>
          </w:tcPr>
          <w:p w14:paraId="5023044C" w14:textId="77777777" w:rsidR="0050265D" w:rsidRDefault="00000000">
            <w:r>
              <w:rPr>
                <w:b/>
                <w:sz w:val="16"/>
              </w:rPr>
              <w:t>SDG 7 — Affordable and Clean Energy</w:t>
            </w:r>
          </w:p>
        </w:tc>
        <w:tc>
          <w:tcPr>
            <w:tcW w:w="6038" w:type="dxa"/>
            <w:vAlign w:val="center"/>
          </w:tcPr>
          <w:p w14:paraId="6A68C8E6" w14:textId="77777777" w:rsidR="0050265D" w:rsidRDefault="00000000">
            <w:r>
              <w:rPr>
                <w:sz w:val="16"/>
              </w:rPr>
              <w:t>Energy efficiency, renewable energy access, smart energy monitoring.</w:t>
            </w:r>
          </w:p>
        </w:tc>
      </w:tr>
      <w:tr w:rsidR="0050265D" w14:paraId="69B9C514" w14:textId="77777777" w:rsidTr="00AE2A54">
        <w:trPr>
          <w:jc w:val="center"/>
        </w:trPr>
        <w:tc>
          <w:tcPr>
            <w:tcW w:w="4068" w:type="dxa"/>
            <w:shd w:val="clear" w:color="auto" w:fill="F2F6FA"/>
            <w:vAlign w:val="center"/>
          </w:tcPr>
          <w:p w14:paraId="24EE3EF2" w14:textId="77777777" w:rsidR="0050265D" w:rsidRDefault="00000000">
            <w:r>
              <w:rPr>
                <w:b/>
                <w:sz w:val="16"/>
              </w:rPr>
              <w:t>SDG 9 — Industry, Innovation and Infrastructure</w:t>
            </w:r>
          </w:p>
        </w:tc>
        <w:tc>
          <w:tcPr>
            <w:tcW w:w="6038" w:type="dxa"/>
            <w:shd w:val="clear" w:color="auto" w:fill="F2F6FA"/>
            <w:vAlign w:val="center"/>
          </w:tcPr>
          <w:p w14:paraId="62F19A4F" w14:textId="77777777" w:rsidR="0050265D" w:rsidRDefault="00000000">
            <w:r>
              <w:rPr>
                <w:sz w:val="16"/>
              </w:rPr>
              <w:t>AI solutions, resilient digital infrastructure, smart industry.</w:t>
            </w:r>
          </w:p>
        </w:tc>
      </w:tr>
      <w:tr w:rsidR="0050265D" w14:paraId="4DF3A5C5" w14:textId="77777777" w:rsidTr="00AE2A54">
        <w:trPr>
          <w:jc w:val="center"/>
        </w:trPr>
        <w:tc>
          <w:tcPr>
            <w:tcW w:w="4068" w:type="dxa"/>
            <w:vAlign w:val="center"/>
          </w:tcPr>
          <w:p w14:paraId="16CA7E30" w14:textId="77777777" w:rsidR="0050265D" w:rsidRDefault="00000000">
            <w:r>
              <w:rPr>
                <w:b/>
                <w:sz w:val="16"/>
              </w:rPr>
              <w:t>SDG 11 — Sustainable Cities and Communities</w:t>
            </w:r>
          </w:p>
        </w:tc>
        <w:tc>
          <w:tcPr>
            <w:tcW w:w="6038" w:type="dxa"/>
            <w:vAlign w:val="center"/>
          </w:tcPr>
          <w:p w14:paraId="7157BCD2" w14:textId="77777777" w:rsidR="0050265D" w:rsidRDefault="00000000">
            <w:r>
              <w:rPr>
                <w:sz w:val="16"/>
              </w:rPr>
              <w:t>Traffic management, public transport, disaster readiness, smart-city systems.</w:t>
            </w:r>
          </w:p>
        </w:tc>
      </w:tr>
      <w:tr w:rsidR="0050265D" w14:paraId="4F5A78D1" w14:textId="77777777" w:rsidTr="00AE2A54">
        <w:trPr>
          <w:jc w:val="center"/>
        </w:trPr>
        <w:tc>
          <w:tcPr>
            <w:tcW w:w="4068" w:type="dxa"/>
            <w:shd w:val="clear" w:color="auto" w:fill="F2F6FA"/>
            <w:vAlign w:val="center"/>
          </w:tcPr>
          <w:p w14:paraId="172B5C8C" w14:textId="77777777" w:rsidR="0050265D" w:rsidRDefault="00000000">
            <w:r>
              <w:rPr>
                <w:b/>
                <w:sz w:val="16"/>
              </w:rPr>
              <w:t>SDG 12 — Responsible Consumption and Production</w:t>
            </w:r>
          </w:p>
        </w:tc>
        <w:tc>
          <w:tcPr>
            <w:tcW w:w="6038" w:type="dxa"/>
            <w:shd w:val="clear" w:color="auto" w:fill="F2F6FA"/>
            <w:vAlign w:val="center"/>
          </w:tcPr>
          <w:p w14:paraId="758A2280" w14:textId="77777777" w:rsidR="0050265D" w:rsidRDefault="00000000">
            <w:r>
              <w:rPr>
                <w:sz w:val="16"/>
              </w:rPr>
              <w:t>Waste reduction, recycling, resource optimization, food waste prevention.</w:t>
            </w:r>
          </w:p>
        </w:tc>
      </w:tr>
      <w:tr w:rsidR="0050265D" w14:paraId="6D2E8604" w14:textId="77777777" w:rsidTr="00AE2A54">
        <w:trPr>
          <w:jc w:val="center"/>
        </w:trPr>
        <w:tc>
          <w:tcPr>
            <w:tcW w:w="4068" w:type="dxa"/>
            <w:vAlign w:val="center"/>
          </w:tcPr>
          <w:p w14:paraId="5CD9CE8E" w14:textId="77777777" w:rsidR="0050265D" w:rsidRDefault="00000000">
            <w:r>
              <w:rPr>
                <w:b/>
                <w:sz w:val="16"/>
              </w:rPr>
              <w:t>SDG 13 — Climate Action</w:t>
            </w:r>
          </w:p>
        </w:tc>
        <w:tc>
          <w:tcPr>
            <w:tcW w:w="6038" w:type="dxa"/>
            <w:vAlign w:val="center"/>
          </w:tcPr>
          <w:p w14:paraId="2AD5F541" w14:textId="77777777" w:rsidR="0050265D" w:rsidRDefault="00000000">
            <w:r>
              <w:rPr>
                <w:sz w:val="16"/>
              </w:rPr>
              <w:t xml:space="preserve">Climate-risk prediction, flood monitoring, early warning systems, environmental </w:t>
            </w:r>
            <w:r>
              <w:rPr>
                <w:sz w:val="16"/>
              </w:rPr>
              <w:lastRenderedPageBreak/>
              <w:t>analytics.</w:t>
            </w:r>
          </w:p>
        </w:tc>
      </w:tr>
      <w:tr w:rsidR="0050265D" w14:paraId="4B77C3FC" w14:textId="77777777" w:rsidTr="00AE2A54">
        <w:trPr>
          <w:jc w:val="center"/>
        </w:trPr>
        <w:tc>
          <w:tcPr>
            <w:tcW w:w="4068" w:type="dxa"/>
            <w:shd w:val="clear" w:color="auto" w:fill="F2F6FA"/>
            <w:vAlign w:val="center"/>
          </w:tcPr>
          <w:p w14:paraId="2CD84BA1" w14:textId="77777777" w:rsidR="0050265D" w:rsidRDefault="00000000">
            <w:r>
              <w:rPr>
                <w:b/>
                <w:sz w:val="16"/>
              </w:rPr>
              <w:lastRenderedPageBreak/>
              <w:t>SDG 16 — Peace, Justice and Strong Institutions</w:t>
            </w:r>
          </w:p>
        </w:tc>
        <w:tc>
          <w:tcPr>
            <w:tcW w:w="6038" w:type="dxa"/>
            <w:shd w:val="clear" w:color="auto" w:fill="F2F6FA"/>
            <w:vAlign w:val="center"/>
          </w:tcPr>
          <w:p w14:paraId="00DA22DA" w14:textId="77777777" w:rsidR="0050265D" w:rsidRDefault="00000000">
            <w:r>
              <w:rPr>
                <w:sz w:val="16"/>
              </w:rPr>
              <w:t>Transparent public services, access to information, accountable digital systems.</w:t>
            </w:r>
          </w:p>
        </w:tc>
      </w:tr>
      <w:tr w:rsidR="0050265D" w14:paraId="114951CB" w14:textId="77777777" w:rsidTr="00AE2A54">
        <w:trPr>
          <w:jc w:val="center"/>
        </w:trPr>
        <w:tc>
          <w:tcPr>
            <w:tcW w:w="4068" w:type="dxa"/>
            <w:vAlign w:val="center"/>
          </w:tcPr>
          <w:p w14:paraId="4CA67CA1" w14:textId="77777777" w:rsidR="0050265D" w:rsidRDefault="00000000">
            <w:r>
              <w:rPr>
                <w:b/>
                <w:sz w:val="16"/>
              </w:rPr>
              <w:t>SDG 17 — Partnerships for the Goals</w:t>
            </w:r>
          </w:p>
        </w:tc>
        <w:tc>
          <w:tcPr>
            <w:tcW w:w="6038" w:type="dxa"/>
            <w:vAlign w:val="center"/>
          </w:tcPr>
          <w:p w14:paraId="2A0808E0" w14:textId="77777777" w:rsidR="0050265D" w:rsidRDefault="00000000">
            <w:r>
              <w:rPr>
                <w:sz w:val="16"/>
              </w:rPr>
              <w:t>Platforms that enable collaboration, data sharing, or partnerships across sectors.</w:t>
            </w:r>
          </w:p>
        </w:tc>
      </w:tr>
    </w:tbl>
    <w:p w14:paraId="44D3991C" w14:textId="77777777" w:rsidR="0050265D" w:rsidRPr="00AF176D" w:rsidRDefault="00000000" w:rsidP="00AF176D">
      <w:pPr>
        <w:jc w:val="center"/>
        <w:rPr>
          <w:i/>
          <w:iCs/>
        </w:rPr>
      </w:pPr>
      <w:r w:rsidRPr="00AF176D">
        <w:rPr>
          <w:i/>
          <w:iCs/>
        </w:rPr>
        <w:t>Note: These are examples, not a complete list. Any of the 17 UN SDGs may be relevant depending on the project. A locally focused project can demonstrate strong alignment when its contribution is specific and credible.</w:t>
      </w:r>
    </w:p>
    <w:p w14:paraId="04A5A224" w14:textId="77777777" w:rsidR="0050265D" w:rsidRDefault="00000000">
      <w:pPr>
        <w:pStyle w:val="Heading1"/>
      </w:pPr>
      <w:r>
        <w:t>4. Suggested Overall Ranking</w:t>
      </w:r>
    </w:p>
    <w:tbl>
      <w:tblPr>
        <w:tblStyle w:val="TableGrid"/>
        <w:tblW w:w="0" w:type="auto"/>
        <w:jc w:val="center"/>
        <w:tblLook w:val="04A0" w:firstRow="1" w:lastRow="0" w:firstColumn="1" w:lastColumn="0" w:noHBand="0" w:noVBand="1"/>
      </w:tblPr>
      <w:tblGrid>
        <w:gridCol w:w="4428"/>
        <w:gridCol w:w="5678"/>
      </w:tblGrid>
      <w:tr w:rsidR="0050265D" w14:paraId="5E256BB3" w14:textId="77777777" w:rsidTr="00E451B2">
        <w:trPr>
          <w:jc w:val="center"/>
        </w:trPr>
        <w:tc>
          <w:tcPr>
            <w:tcW w:w="4428" w:type="dxa"/>
            <w:shd w:val="clear" w:color="auto" w:fill="1F4E79"/>
            <w:vAlign w:val="center"/>
          </w:tcPr>
          <w:p w14:paraId="6149DFD2" w14:textId="77777777" w:rsidR="0050265D" w:rsidRDefault="00000000">
            <w:r>
              <w:rPr>
                <w:b/>
                <w:color w:val="FFFFFF"/>
                <w:sz w:val="17"/>
              </w:rPr>
              <w:t>Final Score</w:t>
            </w:r>
          </w:p>
        </w:tc>
        <w:tc>
          <w:tcPr>
            <w:tcW w:w="5678" w:type="dxa"/>
            <w:shd w:val="clear" w:color="auto" w:fill="1F4E79"/>
            <w:vAlign w:val="center"/>
          </w:tcPr>
          <w:p w14:paraId="6A1C6396" w14:textId="77777777" w:rsidR="0050265D" w:rsidRDefault="00000000">
            <w:r>
              <w:rPr>
                <w:b/>
                <w:color w:val="FFFFFF"/>
                <w:sz w:val="17"/>
              </w:rPr>
              <w:t>Suggested Classification</w:t>
            </w:r>
          </w:p>
        </w:tc>
      </w:tr>
      <w:tr w:rsidR="0050265D" w14:paraId="739873DA" w14:textId="77777777" w:rsidTr="00E451B2">
        <w:trPr>
          <w:jc w:val="center"/>
        </w:trPr>
        <w:tc>
          <w:tcPr>
            <w:tcW w:w="4428" w:type="dxa"/>
            <w:vAlign w:val="center"/>
          </w:tcPr>
          <w:p w14:paraId="5CA195AE" w14:textId="77777777" w:rsidR="0050265D" w:rsidRDefault="00000000">
            <w:r>
              <w:rPr>
                <w:b/>
                <w:sz w:val="17"/>
              </w:rPr>
              <w:t>90–100</w:t>
            </w:r>
          </w:p>
        </w:tc>
        <w:tc>
          <w:tcPr>
            <w:tcW w:w="5678" w:type="dxa"/>
            <w:vAlign w:val="center"/>
          </w:tcPr>
          <w:p w14:paraId="3DF82461" w14:textId="77777777" w:rsidR="0050265D" w:rsidRDefault="00000000">
            <w:r>
              <w:rPr>
                <w:sz w:val="17"/>
              </w:rPr>
              <w:t>Exceptional — leading contender</w:t>
            </w:r>
          </w:p>
        </w:tc>
      </w:tr>
      <w:tr w:rsidR="0050265D" w14:paraId="3CDC9625" w14:textId="77777777" w:rsidTr="00E451B2">
        <w:trPr>
          <w:jc w:val="center"/>
        </w:trPr>
        <w:tc>
          <w:tcPr>
            <w:tcW w:w="4428" w:type="dxa"/>
            <w:vAlign w:val="center"/>
          </w:tcPr>
          <w:p w14:paraId="3AA17180" w14:textId="77777777" w:rsidR="0050265D" w:rsidRDefault="00000000">
            <w:r>
              <w:rPr>
                <w:b/>
                <w:sz w:val="17"/>
              </w:rPr>
              <w:t>80–89.9</w:t>
            </w:r>
          </w:p>
        </w:tc>
        <w:tc>
          <w:tcPr>
            <w:tcW w:w="5678" w:type="dxa"/>
            <w:vAlign w:val="center"/>
          </w:tcPr>
          <w:p w14:paraId="5E8C065A" w14:textId="77777777" w:rsidR="0050265D" w:rsidRDefault="00000000">
            <w:r>
              <w:rPr>
                <w:sz w:val="17"/>
              </w:rPr>
              <w:t>Strong — highly competitive</w:t>
            </w:r>
          </w:p>
        </w:tc>
      </w:tr>
      <w:tr w:rsidR="0050265D" w14:paraId="7DFF79EC" w14:textId="77777777" w:rsidTr="00E451B2">
        <w:trPr>
          <w:jc w:val="center"/>
        </w:trPr>
        <w:tc>
          <w:tcPr>
            <w:tcW w:w="4428" w:type="dxa"/>
            <w:vAlign w:val="center"/>
          </w:tcPr>
          <w:p w14:paraId="7578CF0C" w14:textId="77777777" w:rsidR="0050265D" w:rsidRDefault="00000000">
            <w:r>
              <w:rPr>
                <w:b/>
                <w:sz w:val="17"/>
              </w:rPr>
              <w:t>70–79.9</w:t>
            </w:r>
          </w:p>
        </w:tc>
        <w:tc>
          <w:tcPr>
            <w:tcW w:w="5678" w:type="dxa"/>
            <w:vAlign w:val="center"/>
          </w:tcPr>
          <w:p w14:paraId="36ABF5BF" w14:textId="77777777" w:rsidR="0050265D" w:rsidRDefault="00000000">
            <w:r>
              <w:rPr>
                <w:sz w:val="17"/>
              </w:rPr>
              <w:t>Competitive — promising solution</w:t>
            </w:r>
          </w:p>
        </w:tc>
      </w:tr>
      <w:tr w:rsidR="0050265D" w14:paraId="4C4A6DAA" w14:textId="77777777" w:rsidTr="00E451B2">
        <w:trPr>
          <w:jc w:val="center"/>
        </w:trPr>
        <w:tc>
          <w:tcPr>
            <w:tcW w:w="4428" w:type="dxa"/>
            <w:vAlign w:val="center"/>
          </w:tcPr>
          <w:p w14:paraId="4CF55542" w14:textId="77777777" w:rsidR="0050265D" w:rsidRDefault="00000000">
            <w:r>
              <w:rPr>
                <w:b/>
                <w:sz w:val="17"/>
              </w:rPr>
              <w:t>60–69.9</w:t>
            </w:r>
          </w:p>
        </w:tc>
        <w:tc>
          <w:tcPr>
            <w:tcW w:w="5678" w:type="dxa"/>
            <w:vAlign w:val="center"/>
          </w:tcPr>
          <w:p w14:paraId="7AD4AEFF" w14:textId="77777777" w:rsidR="0050265D" w:rsidRDefault="00000000">
            <w:r>
              <w:rPr>
                <w:sz w:val="17"/>
              </w:rPr>
              <w:t>Developing — requires improvement</w:t>
            </w:r>
          </w:p>
        </w:tc>
      </w:tr>
      <w:tr w:rsidR="0050265D" w14:paraId="42B299D0" w14:textId="77777777" w:rsidTr="00E451B2">
        <w:trPr>
          <w:jc w:val="center"/>
        </w:trPr>
        <w:tc>
          <w:tcPr>
            <w:tcW w:w="4428" w:type="dxa"/>
            <w:vAlign w:val="center"/>
          </w:tcPr>
          <w:p w14:paraId="5E5DE481" w14:textId="77777777" w:rsidR="0050265D" w:rsidRDefault="00000000">
            <w:r>
              <w:rPr>
                <w:b/>
                <w:sz w:val="17"/>
              </w:rPr>
              <w:t>Below 60</w:t>
            </w:r>
          </w:p>
        </w:tc>
        <w:tc>
          <w:tcPr>
            <w:tcW w:w="5678" w:type="dxa"/>
            <w:vAlign w:val="center"/>
          </w:tcPr>
          <w:p w14:paraId="53140938" w14:textId="77777777" w:rsidR="0050265D" w:rsidRDefault="00000000">
            <w:r>
              <w:rPr>
                <w:sz w:val="17"/>
              </w:rPr>
              <w:t>Not yet competitive</w:t>
            </w:r>
          </w:p>
        </w:tc>
      </w:tr>
    </w:tbl>
    <w:p w14:paraId="58C38CB0" w14:textId="77777777" w:rsidR="0050265D" w:rsidRDefault="00000000">
      <w:pPr>
        <w:pStyle w:val="Heading1"/>
      </w:pPr>
      <w:r>
        <w:t>5. Panelist Comments</w:t>
      </w:r>
    </w:p>
    <w:p w14:paraId="60F92AC1" w14:textId="77777777" w:rsidR="0050265D" w:rsidRDefault="00000000">
      <w:pPr>
        <w:spacing w:after="100"/>
      </w:pPr>
      <w:r>
        <w:t>Key strengths: __________________________________________________________________________________</w:t>
      </w:r>
    </w:p>
    <w:p w14:paraId="51EA20C1" w14:textId="77777777" w:rsidR="0050265D" w:rsidRDefault="00000000">
      <w:pPr>
        <w:spacing w:after="100"/>
      </w:pPr>
      <w:r>
        <w:t>Areas for improvement: __________________________________________________________________________</w:t>
      </w:r>
    </w:p>
    <w:p w14:paraId="1DF76282" w14:textId="77777777" w:rsidR="0050265D" w:rsidRDefault="00000000">
      <w:pPr>
        <w:spacing w:after="100"/>
      </w:pPr>
      <w:r>
        <w:t>SDG selected and rationale: _______________________________________________________________________</w:t>
      </w:r>
    </w:p>
    <w:p w14:paraId="368AD943" w14:textId="77777777" w:rsidR="0050265D" w:rsidRDefault="00000000">
      <w:pPr>
        <w:spacing w:after="100"/>
      </w:pPr>
      <w:r>
        <w:t>Questions / notes from Q&amp;A: ______________________________________________________________________</w:t>
      </w:r>
    </w:p>
    <w:p w14:paraId="07BDB67C" w14:textId="77777777" w:rsidR="0050265D" w:rsidRDefault="00000000">
      <w:pPr>
        <w:spacing w:after="100"/>
      </w:pPr>
      <w:r>
        <w:t>Panel recommendation:  ☐ Winner contender   ☐ Consider   ☐ Do not recommend</w:t>
      </w:r>
    </w:p>
    <w:p w14:paraId="140E700B" w14:textId="77777777" w:rsidR="0050265D" w:rsidRDefault="0050265D"/>
    <w:p w14:paraId="08ED03EE" w14:textId="77777777" w:rsidR="0050265D" w:rsidRDefault="00000000">
      <w:pPr>
        <w:jc w:val="center"/>
      </w:pPr>
      <w:r>
        <w:rPr>
          <w:sz w:val="18"/>
        </w:rPr>
        <w:t>Panelist Signature: __________________________________________</w:t>
      </w:r>
    </w:p>
    <w:sectPr w:rsidR="0050265D" w:rsidSect="00AE2A54">
      <w:footerReference w:type="default" r:id="rId8"/>
      <w:pgSz w:w="11906" w:h="16838" w:code="9"/>
      <w:pgMar w:top="1260"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B32E" w14:textId="77777777" w:rsidR="00D13BAF" w:rsidRDefault="00D13BAF">
      <w:pPr>
        <w:spacing w:after="0" w:line="240" w:lineRule="auto"/>
      </w:pPr>
      <w:r>
        <w:separator/>
      </w:r>
    </w:p>
  </w:endnote>
  <w:endnote w:type="continuationSeparator" w:id="0">
    <w:p w14:paraId="4E147A87" w14:textId="77777777" w:rsidR="00D13BAF" w:rsidRDefault="00D13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9E4A" w14:textId="77777777" w:rsidR="0050265D" w:rsidRDefault="00000000">
    <w:pPr>
      <w:pStyle w:val="Footer"/>
      <w:jc w:val="center"/>
    </w:pPr>
    <w:r>
      <w:rPr>
        <w:color w:val="646464"/>
        <w:sz w:val="16"/>
      </w:rPr>
      <w:t>Hackathon Pitch Evaluation Rubric | SDG-Inclusive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88C8" w14:textId="77777777" w:rsidR="00D13BAF" w:rsidRDefault="00D13BAF">
      <w:pPr>
        <w:spacing w:after="0" w:line="240" w:lineRule="auto"/>
      </w:pPr>
      <w:r>
        <w:separator/>
      </w:r>
    </w:p>
  </w:footnote>
  <w:footnote w:type="continuationSeparator" w:id="0">
    <w:p w14:paraId="7A1F04B1" w14:textId="77777777" w:rsidR="00D13BAF" w:rsidRDefault="00D13B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886953">
    <w:abstractNumId w:val="8"/>
  </w:num>
  <w:num w:numId="2" w16cid:durableId="693194491">
    <w:abstractNumId w:val="6"/>
  </w:num>
  <w:num w:numId="3" w16cid:durableId="1088113193">
    <w:abstractNumId w:val="5"/>
  </w:num>
  <w:num w:numId="4" w16cid:durableId="928779629">
    <w:abstractNumId w:val="4"/>
  </w:num>
  <w:num w:numId="5" w16cid:durableId="1438522095">
    <w:abstractNumId w:val="7"/>
  </w:num>
  <w:num w:numId="6" w16cid:durableId="1624993571">
    <w:abstractNumId w:val="3"/>
  </w:num>
  <w:num w:numId="7" w16cid:durableId="77601133">
    <w:abstractNumId w:val="2"/>
  </w:num>
  <w:num w:numId="8" w16cid:durableId="2126193589">
    <w:abstractNumId w:val="1"/>
  </w:num>
  <w:num w:numId="9" w16cid:durableId="181116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35"/>
    <w:rsid w:val="0006063C"/>
    <w:rsid w:val="0015074B"/>
    <w:rsid w:val="001914EA"/>
    <w:rsid w:val="0029639D"/>
    <w:rsid w:val="002A11B5"/>
    <w:rsid w:val="00326F90"/>
    <w:rsid w:val="00362E21"/>
    <w:rsid w:val="0050265D"/>
    <w:rsid w:val="00624431"/>
    <w:rsid w:val="00AA1D8D"/>
    <w:rsid w:val="00AE2A54"/>
    <w:rsid w:val="00AF176D"/>
    <w:rsid w:val="00B47730"/>
    <w:rsid w:val="00CB0664"/>
    <w:rsid w:val="00D13BAF"/>
    <w:rsid w:val="00E451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8BA6C"/>
  <w14:defaultImageDpi w14:val="300"/>
  <w15:docId w15:val="{33C2E288-C641-4CA5-B61E-C9C444E0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 Freya</cp:lastModifiedBy>
  <cp:revision>7</cp:revision>
  <dcterms:created xsi:type="dcterms:W3CDTF">2013-12-23T23:15:00Z</dcterms:created>
  <dcterms:modified xsi:type="dcterms:W3CDTF">2026-10-17T02:08:00Z</dcterms:modified>
  <cp:category/>
</cp:coreProperties>
</file>