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153"/>
        </w:rPr>
        <w:t>Paso a Paso: Agregar el Shipping Agreement como Referencia del Proyecto</w:t>
      </w:r>
    </w:p>
    <w:p>
      <w:r>
        <w:t>Este documento describe el procedimiento completo para incorporar el Shipping Agreement (SA) como referencia activa dentro del Clasificador de Documentos y el Monitor de Navieras, de modo que sus parametros sean accesibles desde el codigo, validables automaticamente y trazables en los reportes generados.</w:t>
      </w:r>
    </w:p>
    <w:p>
      <w:pPr>
        <w:pStyle w:val="Heading1"/>
      </w:pPr>
      <w:r>
        <w:t>1. Por que integrar el Shipping Agreement al proyecto</w:t>
      </w:r>
    </w:p>
    <w:p>
      <w:r>
        <w:t>Actualmente el SA es un documento Word estatico (Shipping Agreement.docx) que vive en la raiz del proyecto pero no esta conectado al codigo. Integrarlo como referencia permite:</w:t>
      </w:r>
    </w:p>
    <w:p>
      <w:pPr>
        <w:pStyle w:val="ListBullet"/>
      </w:pPr>
      <w:r>
        <w:t>Validar automaticamente que los documentos recibidos cumplen los requisitos del SA (documentos obligatorios, plazos, consistencia de pesos).</w:t>
      </w:r>
    </w:p>
    <w:p>
      <w:pPr>
        <w:pStyle w:val="ListBullet"/>
      </w:pPr>
      <w:r>
        <w:t>Configurar las variables del proyecto (navieras autorizadas, multas, plazos, contactos) desde un solo lugar.</w:t>
      </w:r>
    </w:p>
    <w:p>
      <w:pPr>
        <w:pStyle w:val="ListBullet"/>
      </w:pPr>
      <w:r>
        <w:t>Generar reportes de inconsistencias que citen las clausulas especificas del SA que se incumplen.</w:t>
      </w:r>
    </w:p>
    <w:p>
      <w:pPr>
        <w:pStyle w:val="ListBullet"/>
      </w:pPr>
      <w:r>
        <w:t>Facilitar la actualizacion del SA sin tener que modificar el codigo fuente.</w:t>
      </w:r>
    </w:p>
    <w:p>
      <w:pPr>
        <w:pStyle w:val="Heading1"/>
      </w:pPr>
      <w:r>
        <w:t>2. Estructura de Archivos Propuesta</w:t>
      </w:r>
    </w:p>
    <w:p>
      <w:r>
        <w:t>Se propone crear una carpeta 'referencias/' dentro de clasificador_documentos/ que centralice el SA y su traduccion a parametros Python: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3153"/>
          </w:tcPr>
          <w:p>
            <w:r>
              <w:rPr>
                <w:b/>
                <w:color w:val="FFFFFF"/>
              </w:rPr>
              <w:t>Ruta / Archivo</w:t>
            </w:r>
          </w:p>
        </w:tc>
        <w:tc>
          <w:tcPr>
            <w:tcW w:type="dxa" w:w="4320"/>
            <w:shd w:val="clear" w:color="auto" w:fill="003153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>
              <w:rPr>
                <w:b/>
              </w:rPr>
              <w:t>clasificador_documentos/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>
              <w:rPr>
                <w:b/>
              </w:rPr>
              <w:t xml:space="preserve">  referencias/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b/>
              </w:rPr>
              <w:t>NUEVA carpeta de referencias del proyecto</w:t>
            </w:r>
          </w:p>
        </w:tc>
      </w:tr>
      <w:tr>
        <w:tc>
          <w:tcPr>
            <w:tcW w:type="dxa" w:w="4320"/>
          </w:tcPr>
          <w:p>
            <w:r>
              <w:t xml:space="preserve">    shipping_agreement.py</w:t>
            </w:r>
          </w:p>
        </w:tc>
        <w:tc>
          <w:tcPr>
            <w:tcW w:type="dxa" w:w="4320"/>
          </w:tcPr>
          <w:p>
            <w:r>
              <w:t>Parametros del SA como constantes Python</w:t>
            </w:r>
          </w:p>
        </w:tc>
      </w:tr>
      <w:tr>
        <w:tc>
          <w:tcPr>
            <w:tcW w:type="dxa" w:w="4320"/>
          </w:tcPr>
          <w:p>
            <w:r>
              <w:t xml:space="preserve">    Shipping Agreement.docx</w:t>
            </w:r>
          </w:p>
        </w:tc>
        <w:tc>
          <w:tcPr>
            <w:tcW w:type="dxa" w:w="4320"/>
          </w:tcPr>
          <w:p>
            <w:r>
              <w:t>Copia del SA original (fuente de verdad)</w:t>
            </w:r>
          </w:p>
        </w:tc>
      </w:tr>
      <w:tr>
        <w:tc>
          <w:tcPr>
            <w:tcW w:type="dxa" w:w="4320"/>
          </w:tcPr>
          <w:p>
            <w:r>
              <w:t xml:space="preserve">    shipping_agreement_annex1.py</w:t>
            </w:r>
          </w:p>
        </w:tc>
        <w:tc>
          <w:tcPr>
            <w:tcW w:type="dxa" w:w="4320"/>
          </w:tcPr>
          <w:p>
            <w:r>
              <w:t>Variables de Annex 1 por proveedor/PO (opcional)</w:t>
            </w:r>
          </w:p>
        </w:tc>
      </w:tr>
      <w:tr>
        <w:tc>
          <w:tcPr>
            <w:tcW w:type="dxa" w:w="4320"/>
          </w:tcPr>
          <w:p>
            <w:r>
              <w:t xml:space="preserve">  configuracion/</w:t>
            </w:r>
          </w:p>
        </w:tc>
        <w:tc>
          <w:tcPr>
            <w:tcW w:type="dxa" w:w="4320"/>
          </w:tcPr>
          <w:p>
            <w:r>
              <w:t>Ya existente - ajustes del sistema</w:t>
            </w:r>
          </w:p>
        </w:tc>
      </w:tr>
      <w:tr>
        <w:tc>
          <w:tcPr>
            <w:tcW w:type="dxa" w:w="4320"/>
          </w:tcPr>
          <w:p>
            <w:r>
              <w:t xml:space="preserve">    ajustes.py</w:t>
            </w:r>
          </w:p>
        </w:tc>
        <w:tc>
          <w:tcPr>
            <w:tcW w:type="dxa" w:w="4320"/>
          </w:tcPr>
          <w:p>
            <w:r>
              <w:t>Importa y expone parametros de shipping_agreement.py</w:t>
            </w:r>
          </w:p>
        </w:tc>
      </w:tr>
    </w:tbl>
    <w:p>
      <w:pPr>
        <w:pStyle w:val="Heading1"/>
      </w:pPr>
      <w:r>
        <w:t>3. Paso a Paso de Implementacion</w:t>
      </w:r>
    </w:p>
    <w:p>
      <w:pPr>
        <w:pStyle w:val="Heading2"/>
      </w:pPr>
      <w:r>
        <w:t>Paso 1 — Copiar el Shipping Agreement a la carpeta referencias/</w:t>
      </w:r>
    </w:p>
    <w:p>
      <w:r>
        <w:t>Crear la carpeta referencias/ dentro de clasificador_documentos/ y copiar ahi el archivo Shipping Agreement.docx. Esta copia sera la fuente de verdad del proyecto.</w:t>
      </w:r>
    </w:p>
    <w:p>
      <w:r>
        <w:t>Comandos:</w:t>
      </w:r>
    </w:p>
    <w:p>
      <w:r>
        <w:rPr>
          <w:rFonts w:ascii="Courier New" w:hAnsi="Courier New"/>
        </w:rPr>
        <w:t>mkdir clasificador_documentos\referencias</w:t>
        <w:br/>
        <w:t>copy "Shipping Agreement.docx" clasificador_documentos\referencias\</w:t>
      </w:r>
    </w:p>
    <w:p>
      <w:pPr>
        <w:pStyle w:val="Heading2"/>
      </w:pPr>
      <w:r>
        <w:t>Paso 2 — Crear el archivo shipping_agreement.py</w:t>
      </w:r>
    </w:p>
    <w:p>
      <w:r>
        <w:t>Crear el archivo clasificador_documentos/referencias/shipping_agreement.py con todos los parametros del SA como constantes Python. Esto convierte el documento legal en configuracion accesible desde el codigo.</w:t>
      </w:r>
    </w:p>
    <w:p>
      <w:r>
        <w:t>Contenido del archivo shipping_agreement.py:</w:t>
      </w:r>
    </w:p>
    <w:p>
      <w:r>
        <w:rPr>
          <w:rFonts w:ascii="Courier New" w:hAnsi="Courier New"/>
          <w:sz w:val="16"/>
        </w:rPr>
        <w:t># -*- coding: utf-8 -*-</w:t>
        <w:br/>
        <w:t># Parametros extraidos del Shipping Agreement (SA) de MERCASA</w:t>
        <w:br/>
        <w:t># Fuente: referencias/Shipping Agreement.docx</w:t>
        <w:br/>
        <w:br/>
        <w:t># --- BUYER (Comprador) ---</w:t>
        <w:br/>
        <w:t>BUYER_NOMBRE           = "MERCADEO DE ARTICULOS DE CONSUMO S.A."</w:t>
        <w:br/>
        <w:t>BUYER_NOMBRE_CORTO     = "MERCASA"</w:t>
        <w:br/>
        <w:t>BUYER_LEGAL_ID         = "3-101-137584"</w:t>
        <w:br/>
        <w:t>BUYER_TAX_ID           = "3-101-00137584"</w:t>
        <w:br/>
        <w:t>BUYER_DIRECCION        = "Carretera Interamericana Cartago, entre Av. 34 y 52 Tejar, El Guarco, 30801 Cartago, Costa Rica"</w:t>
        <w:br/>
        <w:br/>
        <w:t># --- CONTACTOS ---</w:t>
        <w:br/>
        <w:t>CONTACTO_IMPORTACIONES_EMAIL   = "jefe.import@grupointeca.com"</w:t>
        <w:br/>
        <w:t>CONTACTO_IMPORTACIONES_NOMBRE  = "Yuliana Paez Solano"</w:t>
        <w:br/>
        <w:t>CONTACTO_IMPORTACIONES_WA      = "+506 7071 3066"</w:t>
        <w:br/>
        <w:t>CONTACTO_CXP_EMAIL             = "asis2.cxp@grupointeca.com"</w:t>
        <w:br/>
        <w:t>CONTACTO_CXP_NOMBRE            = "Andrea Rivera"</w:t>
        <w:br/>
        <w:t>CONTACTO_DOCUMENTACION_WA      = "+506 70719888"</w:t>
        <w:br/>
        <w:t>CONTACTO_AUX1_EMAIL            = "aux12.gg@grupointeca.com"</w:t>
        <w:br/>
        <w:t>CONTACTO_AUX2_EMAIL            = "asis9.gg@grupointeca.com"</w:t>
        <w:br/>
        <w:br/>
        <w:t># --- PLAZOS (en horas habiles) ---</w:t>
        <w:br/>
        <w:t>PLAZO_COPIAS_HORAS             = 72   # Envio copias tras embarque</w:t>
        <w:br/>
        <w:t>PLAZO_CONFIRMACION_COPIAS_HORAS= 24   # MERCASA confirma copias</w:t>
        <w:br/>
        <w:t>PLAZO_ORIGINALES_HORAS         = 48   # Envio originales tras recibir pago</w:t>
        <w:br/>
        <w:t>PLAZO_DOCS_ANTES_ARRIBO_DIAS   = 14   # Dias antes de arribo del buque</w:t>
        <w:br/>
        <w:t>PLAZO_BOOKING_ANTES_EMBARQUE_SEMANAS = 2</w:t>
        <w:br/>
        <w:t>PLAZO_CONFIRMACION_SA_HORAS    = 48   # Plazo para aceptar o rechazar el SA</w:t>
        <w:br/>
        <w:br/>
        <w:t># --- MULTAS (USD) ---</w:t>
        <w:br/>
        <w:t>MULTA_EMBARQUE_SIN_APROBACION  = 200  # Por contenedor</w:t>
        <w:br/>
        <w:t>MULTA_SIN_CODIGO_BARRAS        = 200  # Por contenedor</w:t>
        <w:br/>
        <w:t>MULTA_LLEGADA_ANTICIPADA_DIA   = 10   # Por dia de anticipacion</w:t>
        <w:br/>
        <w:t>MULTA_LLEGADA_TARDIA_DIA       = 20   # Por dia de retraso</w:t>
        <w:br/>
        <w:br/>
        <w:t># --- BL / DOCUMENTOS ---</w:t>
        <w:br/>
        <w:t>BL_DIAS_LIBRES_MIN             = 14   # Free days minimos en destino</w:t>
        <w:br/>
        <w:t>BBD_DIAS_MAX_DESDE_PRODUCCION  = 45   # Maximo dias desde produccion al zarpar</w:t>
        <w:br/>
        <w:br/>
        <w:t># --- DOCUMENTOS OBLIGATORIOS ---</w:t>
        <w:br/>
        <w:t>DOCS_OBLIGATORIOS = [</w:t>
        <w:br/>
        <w:t xml:space="preserve">    "INVOICE",</w:t>
        <w:br/>
        <w:t xml:space="preserve">    "PACKING LIST",</w:t>
        <w:br/>
        <w:t xml:space="preserve">    "BL",</w:t>
        <w:br/>
        <w:t xml:space="preserve">    "CO",</w:t>
        <w:br/>
        <w:t xml:space="preserve">    "QUALITY CERTIFICATE",</w:t>
        <w:br/>
        <w:t xml:space="preserve">    "WEIGHT CERTIFICATE",</w:t>
        <w:br/>
        <w:t xml:space="preserve">    "MARCHAMO",</w:t>
        <w:br/>
        <w:t>]</w:t>
        <w:br/>
        <w:br/>
        <w:t># --- INCOTERMS SOPORTADOS ---</w:t>
        <w:br/>
        <w:t>INCOTERMS_SOPORTADOS = ["EXW", "FOB", "CIF", "CFR", "DAP", "DDP"]</w:t>
      </w:r>
    </w:p>
    <w:p>
      <w:pPr>
        <w:pStyle w:val="Heading2"/>
      </w:pPr>
      <w:r>
        <w:t>Paso 3 — Importar los parametros en ajustes.py</w:t>
      </w:r>
    </w:p>
    <w:p>
      <w:r>
        <w:t>Modificar configuracion/ajustes.py para importar las constantes del SA. Esto hace que todos los modulos que ya usan ajustes.py tengan acceso a los parametros del SA sin necesidad de importar referencias/ directamente.</w:t>
      </w:r>
    </w:p>
    <w:p>
      <w:r>
        <w:rPr>
          <w:rFonts w:ascii="Courier New" w:hAnsi="Courier New"/>
          <w:sz w:val="16"/>
        </w:rPr>
        <w:t># Al final de configuracion/ajustes.py, agregar:</w:t>
        <w:br/>
        <w:t>from referencias.shipping_agreement import (</w:t>
        <w:br/>
        <w:t xml:space="preserve">    BUYER_NOMBRE, BUYER_LEGAL_ID, BUYER_DIRECCION,</w:t>
        <w:br/>
        <w:t xml:space="preserve">    CONTACTO_IMPORTACIONES_EMAIL, CONTACTO_CXP_EMAIL,</w:t>
        <w:br/>
        <w:t xml:space="preserve">    PLAZO_COPIAS_HORAS, PLAZO_DOCS_ANTES_ARRIBO_DIAS,</w:t>
        <w:br/>
        <w:t xml:space="preserve">    MULTA_EMBARQUE_SIN_APROBACION, MULTA_LLEGADA_TARDIA_DIA,</w:t>
        <w:br/>
        <w:t xml:space="preserve">    BL_DIAS_LIBRES_MIN, DOCS_OBLIGATORIOS,</w:t>
        <w:br/>
        <w:t>)</w:t>
      </w:r>
    </w:p>
    <w:p>
      <w:pPr>
        <w:pStyle w:val="Heading2"/>
      </w:pPr>
      <w:r>
        <w:t>Paso 4 — Usar los parametros en el validador de campos</w:t>
      </w:r>
    </w:p>
    <w:p>
      <w:r>
        <w:t>Modificar Nucleo/validador_campos.py para validar los documentos recibidos contra los requisitos del SA. Por ejemplo, verificar que los documentos obligatorios esten presentes en el fullset de la OC.</w:t>
      </w:r>
    </w:p>
    <w:p>
      <w:r>
        <w:rPr>
          <w:rFonts w:ascii="Courier New" w:hAnsi="Courier New"/>
          <w:sz w:val="16"/>
        </w:rPr>
        <w:t># En Nucleo/validador_campos.py</w:t>
        <w:br/>
        <w:t>from configuracion.ajustes import DOCS_OBLIGATORIOS, BL_DIAS_LIBRES_MIN</w:t>
        <w:br/>
        <w:br/>
        <w:t>def validar_docs_obligatorios(tipos_encontrados: list[str]) -&gt; list[str]:</w:t>
        <w:br/>
        <w:t xml:space="preserve">    """Retorna lista de documentos obligatorios segun SA que faltan."""</w:t>
        <w:br/>
        <w:t xml:space="preserve">    return [doc for doc in DOCS_OBLIGATORIOS if doc not in tipos_encontrados]</w:t>
        <w:br/>
        <w:br/>
        <w:t>def validar_dias_libres_bl(dias_libres: int) -&gt; bool:</w:t>
        <w:br/>
        <w:t xml:space="preserve">    """Verifica que el BL tenga al menos el minimo de dias libres del SA."""</w:t>
        <w:br/>
        <w:t xml:space="preserve">    return dias_libres &gt;= BL_DIAS_LIBRES_MIN</w:t>
      </w:r>
    </w:p>
    <w:p>
      <w:pPr>
        <w:pStyle w:val="Heading2"/>
      </w:pPr>
      <w:r>
        <w:t>Paso 5 — Referenciar el SA en los reportes de inconsistencias</w:t>
      </w:r>
    </w:p>
    <w:p>
      <w:r>
        <w:t>Modificar Reportes/generador_reporte.py para que cuando detecte una inconsistencia, cite la clausula del SA que se incumple. Esto hace los reportes mas accionables y da contexto legal al proveedor.</w:t>
      </w:r>
    </w:p>
    <w:p>
      <w:r>
        <w:rPr>
          <w:rFonts w:ascii="Courier New" w:hAnsi="Courier New"/>
          <w:sz w:val="16"/>
        </w:rPr>
        <w:t># En Reportes/generador_reporte.py</w:t>
        <w:br/>
        <w:t>REFERENCIAS_SA = {</w:t>
        <w:br/>
        <w:t xml:space="preserve">    "doc_faltante":    "Clausula 4 (Documentacion) y Annex 2 del SA",</w:t>
        <w:br/>
        <w:t xml:space="preserve">    "peso_incorrecto": "Clausula 3.3 (Packing List y declaracion de peso) del SA",</w:t>
        <w:br/>
        <w:t xml:space="preserve">    "bl_sin_flete":    "Clausula 4 punto 3 (BL con flete impreso) del SA",</w:t>
        <w:br/>
        <w:t xml:space="preserve">    "marchamo_falta":  "Clausula 3.3 punto 4 (foto precinto) del SA",</w:t>
        <w:br/>
        <w:t xml:space="preserve">    "dias_libres":     "Clausula 8 punto 3 Annex 1 (minimo 14 dias libres) del SA",</w:t>
        <w:br/>
        <w:t>}</w:t>
        <w:br/>
        <w:br/>
        <w:t># Al generar el reporte, agregar la referencia al SA:</w:t>
        <w:br/>
        <w:t>doc.add_paragraph(f"Incumplimiento segun: {REFERENCIAS_SA.get(tipo_error, 'SA General')}")</w:t>
      </w:r>
    </w:p>
    <w:p>
      <w:pPr>
        <w:pStyle w:val="Heading2"/>
      </w:pPr>
      <w:r>
        <w:t>Paso 6 — Actualizar el .gitignore y README</w:t>
      </w:r>
    </w:p>
    <w:p>
      <w:r>
        <w:t>Asegurarse de que la carpeta referencias/ y el Shipping Agreement.docx esten incluidos en el repositorio git (no ignorados), para que el equipo siempre tenga acceso a la version mas actualizada del SA junto con el codigo.</w:t>
      </w:r>
    </w:p>
    <w:p>
      <w:r>
        <w:rPr>
          <w:rFonts w:ascii="Courier New" w:hAnsi="Courier New"/>
          <w:sz w:val="16"/>
        </w:rPr>
        <w:t># Verificar que .gitignore NO tenga estas rutas:</w:t>
        <w:br/>
        <w:t># referencias/</w:t>
        <w:br/>
        <w:t># *.docx  &lt;- si existe esta regla, agregar excepcion:</w:t>
        <w:br/>
        <w:t>!referencias/*.docx</w:t>
        <w:br/>
        <w:br/>
        <w:t># Luego hacer commit:</w:t>
        <w:br/>
        <w:t>git add clasificador_documentos/referencias/</w:t>
        <w:br/>
        <w:t>git commit -m "feat: agregar Shipping Agreement como referencia del proyecto"</w:t>
      </w:r>
    </w:p>
    <w:p>
      <w:pPr>
        <w:pStyle w:val="Heading2"/>
      </w:pPr>
      <w:r>
        <w:t>Paso 7 — Agregar parametros de Annex 1 por proveedor (opcional avanzado)</w:t>
      </w:r>
    </w:p>
    <w:p>
      <w:r>
        <w:t>Para proyectos con multiples proveedores, crear shipping_agreement_annex1.py con un diccionario indexado por numero de OC o por proveedor que contenga las variables especificas de cada acuerdo (naviera autorizada, puerto origen, penalidades personalizadas, etc.).</w:t>
      </w:r>
    </w:p>
    <w:p>
      <w:r>
        <w:rPr>
          <w:rFonts w:ascii="Courier New" w:hAnsi="Courier New"/>
          <w:sz w:val="16"/>
        </w:rPr>
        <w:t># referencias/shipping_agreement_annex1.py</w:t>
        <w:br/>
        <w:t># Parametros variables del Annex 1 por proveedor</w:t>
        <w:br/>
        <w:br/>
        <w:t>ANNEX1_POR_PROVEEDOR = {</w:t>
        <w:br/>
        <w:t xml:space="preserve">    "PROVEEDOR_A": {</w:t>
        <w:br/>
        <w:t xml:space="preserve">        "navieras_autorizadas": ["MAERSK", "MSC"],</w:t>
        <w:br/>
        <w:t xml:space="preserve">        "puerto_origen": "SHANGHAI",</w:t>
        <w:br/>
        <w:t xml:space="preserve">        "incoterms": "FOB",</w:t>
        <w:br/>
        <w:t xml:space="preserve">        "penalidad_tarde_usd": 20,</w:t>
        <w:br/>
        <w:t xml:space="preserve">    },</w:t>
        <w:br/>
        <w:t xml:space="preserve">    "PROVEEDOR_B": {</w:t>
        <w:br/>
        <w:t xml:space="preserve">        "navieras_autorizadas": ["CMA-CGM", "EVERGREEN"],</w:t>
        <w:br/>
        <w:t xml:space="preserve">        "puerto_origen": "NINGBO",</w:t>
        <w:br/>
        <w:t xml:space="preserve">        "incoterms": "CIF",</w:t>
        <w:br/>
        <w:t xml:space="preserve">        "penalidad_tarde_usd": 20,</w:t>
        <w:br/>
        <w:t xml:space="preserve">    },</w:t>
        <w:br/>
        <w:t>}</w:t>
      </w:r>
    </w:p>
    <w:p>
      <w:pPr>
        <w:pStyle w:val="Heading1"/>
      </w:pPr>
      <w:r>
        <w:t>4. Resumen: Que cambia en cada archivo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3153"/>
          </w:tcPr>
          <w:p>
            <w:r>
              <w:rPr>
                <w:b/>
                <w:color w:val="FFFFFF"/>
              </w:rPr>
              <w:t>Carpeta</w:t>
            </w:r>
          </w:p>
        </w:tc>
        <w:tc>
          <w:tcPr>
            <w:tcW w:type="dxa" w:w="2160"/>
            <w:shd w:val="clear" w:color="auto" w:fill="003153"/>
          </w:tcPr>
          <w:p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2160"/>
            <w:shd w:val="clear" w:color="auto" w:fill="003153"/>
          </w:tcPr>
          <w:p>
            <w:r>
              <w:rPr>
                <w:b/>
                <w:color w:val="FFFFFF"/>
              </w:rPr>
              <w:t>Accion</w:t>
            </w:r>
          </w:p>
        </w:tc>
        <w:tc>
          <w:tcPr>
            <w:tcW w:type="dxa" w:w="2160"/>
            <w:shd w:val="clear" w:color="auto" w:fill="003153"/>
          </w:tcPr>
          <w:p>
            <w:r>
              <w:rPr>
                <w:b/>
                <w:color w:val="FFFFFF"/>
              </w:rPr>
              <w:t>Descripcion del cambio</w:t>
            </w:r>
          </w:p>
        </w:tc>
      </w:tr>
      <w:tr>
        <w:tc>
          <w:tcPr>
            <w:tcW w:type="dxa" w:w="2160"/>
          </w:tcPr>
          <w:p>
            <w:r>
              <w:t>referencias/ (nueva carpeta)</w:t>
            </w:r>
          </w:p>
        </w:tc>
        <w:tc>
          <w:tcPr>
            <w:tcW w:type="dxa" w:w="2160"/>
          </w:tcPr>
          <w:p>
            <w:r>
              <w:t>shipping_agreement.py</w:t>
            </w:r>
          </w:p>
        </w:tc>
        <w:tc>
          <w:tcPr>
            <w:tcW w:type="dxa" w:w="2160"/>
          </w:tcPr>
          <w:p>
            <w:r>
              <w:t>Crear</w:t>
            </w:r>
          </w:p>
        </w:tc>
        <w:tc>
          <w:tcPr>
            <w:tcW w:type="dxa" w:w="2160"/>
          </w:tcPr>
          <w:p>
            <w:r>
              <w:t>Constantes Python con todos los parametros del SA</w:t>
            </w:r>
          </w:p>
        </w:tc>
      </w:tr>
      <w:tr>
        <w:tc>
          <w:tcPr>
            <w:tcW w:type="dxa" w:w="2160"/>
          </w:tcPr>
          <w:p>
            <w:r>
              <w:t>referencias/</w:t>
            </w:r>
          </w:p>
        </w:tc>
        <w:tc>
          <w:tcPr>
            <w:tcW w:type="dxa" w:w="2160"/>
          </w:tcPr>
          <w:p>
            <w:r>
              <w:t>Shipping Agreement.docx</w:t>
            </w:r>
          </w:p>
        </w:tc>
        <w:tc>
          <w:tcPr>
            <w:tcW w:type="dxa" w:w="2160"/>
          </w:tcPr>
          <w:p>
            <w:r>
              <w:t>Copiar</w:t>
            </w:r>
          </w:p>
        </w:tc>
        <w:tc>
          <w:tcPr>
            <w:tcW w:type="dxa" w:w="2160"/>
          </w:tcPr>
          <w:p>
            <w:r>
              <w:t>Fuente de verdad del acuerdo legal</w:t>
            </w:r>
          </w:p>
        </w:tc>
      </w:tr>
      <w:tr>
        <w:tc>
          <w:tcPr>
            <w:tcW w:type="dxa" w:w="2160"/>
          </w:tcPr>
          <w:p>
            <w:r>
              <w:t>configuracion/</w:t>
            </w:r>
          </w:p>
        </w:tc>
        <w:tc>
          <w:tcPr>
            <w:tcW w:type="dxa" w:w="2160"/>
          </w:tcPr>
          <w:p>
            <w:r>
              <w:t>ajustes.py</w:t>
            </w:r>
          </w:p>
        </w:tc>
        <w:tc>
          <w:tcPr>
            <w:tcW w:type="dxa" w:w="2160"/>
          </w:tcPr>
          <w:p>
            <w:r>
              <w:t>Modificar</w:t>
            </w:r>
          </w:p>
        </w:tc>
        <w:tc>
          <w:tcPr>
            <w:tcW w:type="dxa" w:w="2160"/>
          </w:tcPr>
          <w:p>
            <w:r>
              <w:t>Agregar import de referencias/shipping_agreement.py</w:t>
            </w:r>
          </w:p>
        </w:tc>
      </w:tr>
      <w:tr>
        <w:tc>
          <w:tcPr>
            <w:tcW w:type="dxa" w:w="2160"/>
          </w:tcPr>
          <w:p>
            <w:r>
              <w:t>Nucleo/</w:t>
            </w:r>
          </w:p>
        </w:tc>
        <w:tc>
          <w:tcPr>
            <w:tcW w:type="dxa" w:w="2160"/>
          </w:tcPr>
          <w:p>
            <w:r>
              <w:t>validador_campos.py</w:t>
            </w:r>
          </w:p>
        </w:tc>
        <w:tc>
          <w:tcPr>
            <w:tcW w:type="dxa" w:w="2160"/>
          </w:tcPr>
          <w:p>
            <w:r>
              <w:t>Modificar</w:t>
            </w:r>
          </w:p>
        </w:tc>
        <w:tc>
          <w:tcPr>
            <w:tcW w:type="dxa" w:w="2160"/>
          </w:tcPr>
          <w:p>
            <w:r>
              <w:t>Usar DOCS_OBLIGATORIOS y BL_DIAS_LIBRES_MIN para validar</w:t>
            </w:r>
          </w:p>
        </w:tc>
      </w:tr>
      <w:tr>
        <w:tc>
          <w:tcPr>
            <w:tcW w:type="dxa" w:w="2160"/>
          </w:tcPr>
          <w:p>
            <w:r>
              <w:t>Reportes/</w:t>
            </w:r>
          </w:p>
        </w:tc>
        <w:tc>
          <w:tcPr>
            <w:tcW w:type="dxa" w:w="2160"/>
          </w:tcPr>
          <w:p>
            <w:r>
              <w:t>generador_reporte.py</w:t>
            </w:r>
          </w:p>
        </w:tc>
        <w:tc>
          <w:tcPr>
            <w:tcW w:type="dxa" w:w="2160"/>
          </w:tcPr>
          <w:p>
            <w:r>
              <w:t>Modificar</w:t>
            </w:r>
          </w:p>
        </w:tc>
        <w:tc>
          <w:tcPr>
            <w:tcW w:type="dxa" w:w="2160"/>
          </w:tcPr>
          <w:p>
            <w:r>
              <w:t>Agregar referencias a clausulas del SA en los reportes</w:t>
            </w:r>
          </w:p>
        </w:tc>
      </w:tr>
      <w:tr>
        <w:tc>
          <w:tcPr>
            <w:tcW w:type="dxa" w:w="2160"/>
          </w:tcPr>
          <w:p>
            <w:r>
              <w:t>raiz proyecto</w:t>
            </w:r>
          </w:p>
        </w:tc>
        <w:tc>
          <w:tcPr>
            <w:tcW w:type="dxa" w:w="2160"/>
          </w:tcPr>
          <w:p>
            <w:r>
              <w:t>.gitignore</w:t>
            </w:r>
          </w:p>
        </w:tc>
        <w:tc>
          <w:tcPr>
            <w:tcW w:type="dxa" w:w="2160"/>
          </w:tcPr>
          <w:p>
            <w:r>
              <w:t>Verificar</w:t>
            </w:r>
          </w:p>
        </w:tc>
        <w:tc>
          <w:tcPr>
            <w:tcW w:type="dxa" w:w="2160"/>
          </w:tcPr>
          <w:p>
            <w:r>
              <w:t>Asegurar que referencias/*.docx NO este ignorado</w:t>
            </w:r>
          </w:p>
        </w:tc>
      </w:tr>
      <w:tr>
        <w:tc>
          <w:tcPr>
            <w:tcW w:type="dxa" w:w="2160"/>
          </w:tcPr>
          <w:p>
            <w:r>
              <w:t>referencias/ (opcional)</w:t>
            </w:r>
          </w:p>
        </w:tc>
        <w:tc>
          <w:tcPr>
            <w:tcW w:type="dxa" w:w="2160"/>
          </w:tcPr>
          <w:p>
            <w:r>
              <w:t>shipping_agreement_annex1.py</w:t>
            </w:r>
          </w:p>
        </w:tc>
        <w:tc>
          <w:tcPr>
            <w:tcW w:type="dxa" w:w="2160"/>
          </w:tcPr>
          <w:p>
            <w:r>
              <w:t>Crear (opcional)</w:t>
            </w:r>
          </w:p>
        </w:tc>
        <w:tc>
          <w:tcPr>
            <w:tcW w:type="dxa" w:w="2160"/>
          </w:tcPr>
          <w:p>
            <w:r>
              <w:t>Variables del Annex 1 por proveedor</w:t>
            </w:r>
          </w:p>
        </w:tc>
      </w:tr>
    </w:tbl>
    <w:p>
      <w:pPr>
        <w:pStyle w:val="Heading1"/>
      </w:pPr>
      <w:r>
        <w:t>5. Beneficios de esta Integracion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3153"/>
          </w:tcPr>
          <w:p>
            <w:r>
              <w:rPr>
                <w:b/>
                <w:color w:val="FFFFFF"/>
              </w:rPr>
              <w:t>Beneficio</w:t>
            </w:r>
          </w:p>
        </w:tc>
        <w:tc>
          <w:tcPr>
            <w:tcW w:type="dxa" w:w="4320"/>
            <w:shd w:val="clear" w:color="auto" w:fill="003153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t>Trazabilidad legal</w:t>
            </w:r>
          </w:p>
        </w:tc>
        <w:tc>
          <w:tcPr>
            <w:tcW w:type="dxa" w:w="4320"/>
          </w:tcPr>
          <w:p>
            <w:r>
              <w:t>Cada inconsistencia detectada cita la clausula del SA que la origina, facilitando la comunicacion con proveedores.</w:t>
            </w:r>
          </w:p>
        </w:tc>
      </w:tr>
      <w:tr>
        <w:tc>
          <w:tcPr>
            <w:tcW w:type="dxa" w:w="4320"/>
          </w:tcPr>
          <w:p>
            <w:r>
              <w:t>Configuracion centralizada</w:t>
            </w:r>
          </w:p>
        </w:tc>
        <w:tc>
          <w:tcPr>
            <w:tcW w:type="dxa" w:w="4320"/>
          </w:tcPr>
          <w:p>
            <w:r>
              <w:t>Los plazos, multas y documentos obligatorios estan en un solo lugar (shipping_agreement.py). Cambiar el SA = cambiar una constante.</w:t>
            </w:r>
          </w:p>
        </w:tc>
      </w:tr>
      <w:tr>
        <w:tc>
          <w:tcPr>
            <w:tcW w:type="dxa" w:w="4320"/>
          </w:tcPr>
          <w:p>
            <w:r>
              <w:t>Validacion automatica</w:t>
            </w:r>
          </w:p>
        </w:tc>
        <w:tc>
          <w:tcPr>
            <w:tcW w:type="dxa" w:w="4320"/>
          </w:tcPr>
          <w:p>
            <w:r>
              <w:t>El clasificador puede detectar automaticamente si faltan documentos obligatorios segun el SA y reportarlo sin intervencion humana.</w:t>
            </w:r>
          </w:p>
        </w:tc>
      </w:tr>
      <w:tr>
        <w:tc>
          <w:tcPr>
            <w:tcW w:type="dxa" w:w="4320"/>
          </w:tcPr>
          <w:p>
            <w:r>
              <w:t>Auditabilidad</w:t>
            </w:r>
          </w:p>
        </w:tc>
        <w:tc>
          <w:tcPr>
            <w:tcW w:type="dxa" w:w="4320"/>
          </w:tcPr>
          <w:p>
            <w:r>
              <w:t>El SA fisico (docx) y su traduccion al codigo (py) viven en el mismo repositorio git, con historial de cambios.</w:t>
            </w:r>
          </w:p>
        </w:tc>
      </w:tr>
      <w:tr>
        <w:tc>
          <w:tcPr>
            <w:tcW w:type="dxa" w:w="4320"/>
          </w:tcPr>
          <w:p>
            <w:r>
              <w:t>Onboarding simplificado</w:t>
            </w:r>
          </w:p>
        </w:tc>
        <w:tc>
          <w:tcPr>
            <w:tcW w:type="dxa" w:w="4320"/>
          </w:tcPr>
          <w:p>
            <w:r>
              <w:t>Un nuevo miembro del equipo puede leer shipping_agreement.py para entender las reglas del negocio sin necesidad de leer el documento legal completo.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