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240" w:lineRule="auto"/>
        <w:jc w:val="center"/>
      </w:pPr>
      <w:r>
        <w:object>
          <v:shape id="_x0000_i1025" o:spt="75" type="#_x0000_t75" style="height:41.25pt;width:23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Msxml2.SAXXMLReader.6.0" ShapeID="_x0000_i1025" DrawAspect="Content" ObjectID="_1468075725" r:id="rId4">
            <o:LockedField>false</o:LockedField>
          </o:OLEObject>
        </w:object>
      </w:r>
    </w:p>
    <w:p>
      <w:pPr>
        <w:widowControl/>
        <w:spacing w:before="100" w:beforeAutospacing="1" w:after="100" w:afterAutospacing="1" w:line="240" w:lineRule="auto"/>
        <w:jc w:val="left"/>
      </w:pPr>
    </w:p>
    <w:p>
      <w:pPr>
        <w:widowControl/>
        <w:spacing w:before="100" w:beforeAutospacing="1" w:after="100" w:afterAutospacing="1" w:line="240" w:lineRule="auto"/>
        <w:ind w:firstLine="1044" w:firstLineChars="200"/>
        <w:jc w:val="left"/>
      </w:pPr>
      <w:r>
        <w:rPr>
          <w:rFonts w:hint="eastAsia" w:eastAsia="黑体"/>
          <w:b/>
          <w:sz w:val="52"/>
        </w:rPr>
        <w:t>《</w:t>
      </w:r>
      <w:r>
        <w:rPr>
          <w:rFonts w:hint="eastAsia" w:eastAsia="黑体"/>
          <w:b/>
          <w:sz w:val="52"/>
          <w:lang w:val="en-US" w:eastAsia="zh-CN"/>
        </w:rPr>
        <w:t>判别分析</w:t>
      </w:r>
      <w:r>
        <w:rPr>
          <w:rFonts w:hint="eastAsia" w:eastAsia="黑体"/>
          <w:b/>
          <w:sz w:val="52"/>
        </w:rPr>
        <w:t xml:space="preserve">》实验报告（ </w:t>
      </w:r>
      <w:r>
        <w:rPr>
          <w:rFonts w:hint="eastAsia" w:eastAsia="黑体"/>
          <w:b/>
          <w:sz w:val="52"/>
          <w:lang w:val="en-US" w:eastAsia="zh-CN"/>
        </w:rPr>
        <w:t>3</w:t>
      </w:r>
      <w:r>
        <w:rPr>
          <w:rFonts w:hint="eastAsia" w:eastAsia="黑体"/>
          <w:b/>
          <w:sz w:val="52"/>
        </w:rPr>
        <w:t xml:space="preserve"> ）</w:t>
      </w:r>
    </w:p>
    <w:p>
      <w:pPr>
        <w:autoSpaceDE w:val="0"/>
        <w:autoSpaceDN w:val="0"/>
        <w:spacing w:line="400" w:lineRule="exact"/>
        <w:rPr>
          <w:rFonts w:eastAsia="Times New Roman"/>
          <w:sz w:val="30"/>
        </w:rPr>
      </w:pPr>
    </w:p>
    <w:p>
      <w:pPr>
        <w:autoSpaceDE w:val="0"/>
        <w:autoSpaceDN w:val="0"/>
        <w:spacing w:line="400" w:lineRule="exact"/>
        <w:rPr>
          <w:rFonts w:eastAsia="Times New Roman"/>
          <w:sz w:val="30"/>
        </w:rPr>
      </w:pPr>
    </w:p>
    <w:p>
      <w:pPr>
        <w:tabs>
          <w:tab w:val="left" w:pos="7155"/>
        </w:tabs>
        <w:spacing w:line="300" w:lineRule="exact"/>
        <w:ind w:firstLine="2550" w:firstLineChars="850"/>
        <w:rPr>
          <w:rFonts w:eastAsia="Times New Roman"/>
          <w:sz w:val="30"/>
        </w:rPr>
      </w:pPr>
    </w:p>
    <w:p>
      <w:pPr>
        <w:tabs>
          <w:tab w:val="left" w:pos="7020"/>
        </w:tabs>
        <w:spacing w:line="300" w:lineRule="exact"/>
        <w:rPr>
          <w:rFonts w:eastAsia="Times New Roman"/>
          <w:sz w:val="30"/>
        </w:rPr>
      </w:pPr>
      <w:r>
        <w:rPr>
          <w:sz w:val="30"/>
        </w:rPr>
        <w:t xml:space="preserve">           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   </w:t>
      </w:r>
      <w:r>
        <w:rPr>
          <w:rFonts w:hint="eastAsia"/>
          <w:sz w:val="30"/>
        </w:rPr>
        <w:t>系</w:t>
      </w:r>
      <w:r>
        <w:rPr>
          <w:sz w:val="30"/>
        </w:rPr>
        <w:t xml:space="preserve">    </w:t>
      </w:r>
      <w:r>
        <w:rPr>
          <w:rFonts w:hint="eastAsia"/>
          <w:sz w:val="30"/>
        </w:rPr>
        <w:t>数学与统计学院</w:t>
      </w:r>
      <w:r>
        <w:rPr>
          <w:rFonts w:eastAsia="Times New Roman"/>
          <w:sz w:val="30"/>
        </w:rPr>
        <w:tab/>
      </w:r>
    </w:p>
    <w:p>
      <w:pPr>
        <w:tabs>
          <w:tab w:val="left" w:pos="7020"/>
        </w:tabs>
        <w:spacing w:line="300" w:lineRule="exact"/>
        <w:rPr>
          <w:rFonts w:eastAsia="Times New Roman"/>
          <w:sz w:val="30"/>
        </w:rPr>
      </w:pPr>
      <w:r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mxT9rUAAAABQEAAA8AAAAAAAAAAQAgAAAAIgAAAGRy&#10;cy9kb3ducmV2LnhtbFBLAQIUABQAAAAIAIdO4kBE9VkR0AEAAIo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rFonts w:eastAsia="Times New Roman"/>
          <w:sz w:val="30"/>
        </w:rPr>
      </w:pPr>
    </w:p>
    <w:p>
      <w:pPr>
        <w:tabs>
          <w:tab w:val="left" w:pos="7020"/>
        </w:tabs>
        <w:spacing w:line="300" w:lineRule="exact"/>
        <w:rPr>
          <w:rFonts w:eastAsia="Times New Roman"/>
          <w:sz w:val="30"/>
        </w:rPr>
      </w:pPr>
      <w:r>
        <w:rPr>
          <w:rFonts w:hint="eastAsia"/>
          <w:sz w:val="30"/>
        </w:rPr>
        <w:t xml:space="preserve">               专</w:t>
      </w:r>
      <w:r>
        <w:rPr>
          <w:sz w:val="30"/>
        </w:rPr>
        <w:t xml:space="preserve"> 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>应用统计学</w:t>
      </w:r>
      <w:r>
        <w:rPr>
          <w:sz w:val="30"/>
        </w:rPr>
        <w:t xml:space="preserve">   </w:t>
      </w:r>
    </w:p>
    <w:p>
      <w:pPr>
        <w:tabs>
          <w:tab w:val="left" w:pos="7020"/>
        </w:tabs>
        <w:spacing w:line="300" w:lineRule="exact"/>
        <w:rPr>
          <w:rFonts w:eastAsia="Times New Roman"/>
          <w:sz w:val="30"/>
        </w:rPr>
      </w:pPr>
      <w:r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15pt;height:0pt;width:162pt;z-index:251660288;mso-width-relative:page;mso-height-relative:page;" filled="f" stroked="t" coordsize="21600,21600" o:gfxdata="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iECjtQAAAAHAQAADwAAAAAAAAABACAAAAAiAAAA&#10;ZHJzL2Rvd25yZXYueG1sUEsBAhQAFAAAAAgAh07iQO+IcU/SAQAAigMAAA4AAAAAAAAAAQAgAAAA&#10;I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50" w:firstLineChars="850"/>
        <w:rPr>
          <w:rFonts w:eastAsia="Times New Roman"/>
          <w:sz w:val="30"/>
        </w:rPr>
      </w:pPr>
    </w:p>
    <w:p>
      <w:pPr>
        <w:spacing w:line="360" w:lineRule="exact"/>
        <w:rPr>
          <w:rFonts w:eastAsia="Times New Roman"/>
          <w:sz w:val="30"/>
          <w:u w:val="single"/>
        </w:rPr>
      </w:pPr>
      <w:r>
        <w:rPr>
          <w:rFonts w:hint="eastAsia"/>
          <w:sz w:val="30"/>
        </w:rPr>
        <w:t xml:space="preserve">               姓名-学号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高芳-201813870059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spacing w:line="360" w:lineRule="exact"/>
        <w:ind w:firstLine="2550" w:firstLineChars="850"/>
        <w:rPr>
          <w:rFonts w:eastAsia="Times New Roman"/>
          <w:sz w:val="30"/>
        </w:rPr>
      </w:pPr>
      <w:r>
        <w:rPr>
          <w:sz w:val="30"/>
        </w:rPr>
        <w:t xml:space="preserve">      </w:t>
      </w:r>
    </w:p>
    <w:p>
      <w:pPr>
        <w:spacing w:line="360" w:lineRule="exact"/>
        <w:ind w:firstLine="2550" w:firstLineChars="850"/>
        <w:rPr>
          <w:rFonts w:eastAsia="Times New Roman"/>
          <w:sz w:val="30"/>
          <w:u w:val="single"/>
        </w:rPr>
      </w:pPr>
      <w:r>
        <w:rPr>
          <w:sz w:val="30"/>
        </w:rPr>
        <w:t xml:space="preserve">     </w:t>
      </w:r>
      <w:r>
        <w:rPr>
          <w:rFonts w:hint="eastAsia"/>
          <w:sz w:val="30"/>
          <w:lang w:val="en-US" w:eastAsia="zh-CN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吴佳宝-201813870051</w:t>
      </w:r>
      <w:r>
        <w:rPr>
          <w:rFonts w:hint="eastAsia"/>
          <w:sz w:val="30"/>
          <w:u w:val="single"/>
        </w:rPr>
        <w:t xml:space="preserve">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>
      <w:pPr>
        <w:spacing w:line="360" w:lineRule="exact"/>
        <w:ind w:firstLine="2550" w:firstLineChars="850"/>
        <w:rPr>
          <w:rFonts w:eastAsia="Times New Roman"/>
          <w:sz w:val="30"/>
          <w:u w:val="single"/>
        </w:rPr>
      </w:pPr>
    </w:p>
    <w:p>
      <w:pPr>
        <w:spacing w:line="360" w:lineRule="exact"/>
        <w:ind w:firstLine="2550" w:firstLineChars="850"/>
        <w:rPr>
          <w:rFonts w:eastAsia="Times New Roman"/>
          <w:i/>
          <w:sz w:val="30"/>
          <w:u w:val="single"/>
        </w:rPr>
      </w:pPr>
      <w:r>
        <w:rPr>
          <w:i/>
          <w:sz w:val="30"/>
        </w:rPr>
        <w:t xml:space="preserve">       </w:t>
      </w:r>
      <w:r>
        <w:rPr>
          <w:i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>吴琼-201813870050</w:t>
      </w:r>
      <w:r>
        <w:rPr>
          <w:rFonts w:hint="eastAsia"/>
          <w:sz w:val="30"/>
          <w:u w:val="single"/>
        </w:rPr>
        <w:t xml:space="preserve">                 </w:t>
      </w:r>
      <w:r>
        <w:rPr>
          <w:i/>
          <w:sz w:val="30"/>
          <w:u w:val="single"/>
        </w:rPr>
        <w:t xml:space="preserve"> </w:t>
      </w:r>
      <w:r>
        <w:rPr>
          <w:rFonts w:hint="eastAsia"/>
          <w:i/>
          <w:sz w:val="30"/>
          <w:u w:val="single"/>
        </w:rPr>
        <w:t xml:space="preserve"> </w:t>
      </w:r>
    </w:p>
    <w:p>
      <w:pPr>
        <w:spacing w:line="360" w:lineRule="exact"/>
        <w:ind w:firstLine="2550" w:firstLineChars="850"/>
        <w:rPr>
          <w:rFonts w:eastAsia="Times New Roman"/>
          <w:i/>
          <w:sz w:val="30"/>
        </w:rPr>
      </w:pPr>
      <w:r>
        <w:rPr>
          <w:i/>
          <w:sz w:val="30"/>
        </w:rPr>
        <w:t xml:space="preserve">  </w:t>
      </w:r>
    </w:p>
    <w:p>
      <w:pPr>
        <w:spacing w:line="360" w:lineRule="exact"/>
        <w:ind w:firstLine="2550" w:firstLineChars="850"/>
        <w:rPr>
          <w:rFonts w:eastAsia="Times New Roman"/>
          <w:sz w:val="30"/>
        </w:rPr>
      </w:pPr>
      <w:r>
        <w:rPr>
          <w:i/>
          <w:sz w:val="30"/>
        </w:rPr>
        <w:t xml:space="preserve">       </w:t>
      </w:r>
    </w:p>
    <w:p>
      <w:pPr>
        <w:spacing w:line="360" w:lineRule="exact"/>
        <w:ind w:firstLine="2520" w:firstLineChars="1200"/>
        <w:rPr>
          <w:rFonts w:eastAsia="Times New Roman"/>
          <w:b/>
          <w:sz w:val="36"/>
        </w:rPr>
      </w:pPr>
      <w:r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212725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75pt;height:0pt;width:162pt;z-index:251661312;mso-width-relative:page;mso-height-relative:page;" filled="f" stroked="t" coordsize="21600,21600" o:gfxdata="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vJKv1gAAAAkBAAAPAAAAAAAAAAEAIAAAACIA&#10;AABkcnMvZG93bnJldi54bWxQSwECFAAUAAAACACHTuJAGjXdjdIBAACKAwAADgAAAAAAAAABACAA&#10;AAAl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         来 鹏</w:t>
      </w:r>
      <w:r>
        <w:rPr>
          <w:sz w:val="30"/>
        </w:rPr>
        <w:t xml:space="preserve">  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    </w:t>
      </w:r>
    </w:p>
    <w:p>
      <w:pPr>
        <w:jc w:val="center"/>
        <w:rPr>
          <w:rFonts w:eastAsia="Times New Roman"/>
          <w:b/>
          <w:sz w:val="36"/>
        </w:rPr>
      </w:pPr>
    </w:p>
    <w:p>
      <w:pPr>
        <w:jc w:val="center"/>
        <w:rPr>
          <w:rFonts w:eastAsia="Times New Roman"/>
          <w:b/>
          <w:sz w:val="36"/>
        </w:rPr>
      </w:pPr>
    </w:p>
    <w:p>
      <w:pPr>
        <w:widowControl/>
        <w:spacing w:before="100" w:beforeAutospacing="1" w:after="100" w:afterAutospacing="1" w:line="240" w:lineRule="auto"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一家公司正试图对其销售员工的质量做评估，并且正寻找一种考察或一系列测试，以期可以揭示是否有创造良好销售额的潜能。该公司已挑选了50个销售人员的随机样本，还已对每一个人就3项表现作了评估：销售增长，销售利润和新客户销售额。这些测量度已被变为同一尺度，其中100表示“平均”业绩。50个人中的每一个接受4项测试，分别测量创造力、机械推理、抽象推理和数学能力。数据表中列出在p=7个变量上的n=50次观察值。请解决如下问题。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</w:rPr>
        <w:t>1</w:t>
      </w:r>
      <w:r>
        <w:rPr>
          <w:rFonts w:hint="eastAsia" w:hAnsi="宋体" w:cs="宋体"/>
          <w:sz w:val="24"/>
          <w:szCs w:val="24"/>
        </w:rPr>
        <w:t>、假设对标准化变量有正交因子模型，求m=2和m=3个公共因子的主成分解和极大似然解。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2、根据问题1的解，求m=2和m=3的旋转后因子载荷。比较这两组旋转载荷。解释m=2和m=3的因子解。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3、列出m=2和m=3的共性方差、特殊方差和AA'+\Fai的估计值。比较这些结果。此时，你更愿意选择m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   等于什么值？为什么？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4、设随机选取一个新的销售人员，得到测试分数为：x'=(110,98,105,15,18,20,35)。利用回归方法，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   计算该销售人员的因子得分。 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   备注：fac4=principal(X,2,rotate="varimax")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         fac4$weights  可以输出因子得分的回归系数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（1）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代码：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a&lt;-read.table(file.choose(),header=F)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b&lt;-as.matrix(a)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cor(b) #计算样本数据的相关系数矩阵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factanal(b,factors=2,rotation="none") #极大似然法做因子分析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library(mvstats) #加载mvstats包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fac=factpc(b,2) #主成分法做因子分析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fac$loadings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factanal(b,factors=3,rotation="none")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fab=factpc(b,3)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fab$loadings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运行结果：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m=2时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极大似然法：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0.695   0.669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0.669   0.695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0.795   0.494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0.983  -0.167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0.655   0.312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0.250   0.569 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0.558   0.812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主成分法：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0.9731 -0.107976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0.9429  0.028297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0.9448  0.008891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0.6603  0.645814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0.7833  0.284971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0.6488 -0.620657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0.9141 -0.193592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m=3时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极大似然法：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0.901   0.381        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0.775   0.600        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0.931   0.202        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0.733  -0.118   0.666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0.689   0.225   0.169 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0.757  -0.132  -0.636 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0.762   0.608  -0.110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主成分法：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0.9731 -0.107976 -0.053267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0.9429  0.028297 -0.312228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0.9448  0.008891  0.144083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0.6603  0.645814  0.318588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0.7833  0.284971  0.004179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0.6488 -0.620657  0.426048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0.9141 -0.193592 -0.306273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（2）</w:t>
      </w:r>
    </w:p>
    <w:p>
      <w:pPr>
        <w:pStyle w:val="2"/>
        <w:rPr>
          <w:rFonts w:hint="eastAsia" w:hAnsi="宋体" w:cs="宋体"/>
          <w:sz w:val="24"/>
          <w:szCs w:val="24"/>
        </w:rPr>
      </w:pP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代码：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fac1=factpc(b,2,rotation="varimax")  #用主成分法采用方差最大化作因子正交旋转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fac1$loadings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fac2=factpc(b,3,rotation="varimax")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fac2$loadings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运行结果：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m=2时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0.78538  0.58455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0.67037  0.66363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0.68498  0.65072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0.04262  0.92265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0.37862  0.74256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0.89781 -0.01155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0.80065  0.48173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m=3时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0.7795 0.38719 0.45154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0.9082 0.35623 0.18882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0.6163 0.54771 0.48334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0.2128 0.95242 0.04694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0.5523 0.60712 0.14534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0.2866 0.06067 0.94969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0.9093 0.18073 0.32773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分析：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m=2时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因子1为：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y1=0.78538x1+0.67037x2+0.68498x3+0.04262x4+0.37862x5+0.89781x6+0.80065x7</w:t>
      </w:r>
    </w:p>
    <w:p>
      <w:pPr>
        <w:pStyle w:val="2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第一个公共因子中平均业绩、抽象推理、数学能力有大的正负荷；创造力和机械推理有较小的正负荷。因此可将这一因子称为抽象因子思维因子</w:t>
      </w:r>
    </w:p>
    <w:p>
      <w:pPr>
        <w:pStyle w:val="2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因子2为：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y2=0.58455x1+0.66363x2+0.65072x3+0.92265x4+0.74256x5-0.01155x6+0.48173x7</w:t>
      </w:r>
    </w:p>
    <w:p>
      <w:pPr>
        <w:pStyle w:val="2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第二个公共因子上，平均业绩、创造力、机械推理有较大的正负荷，抽象推理有较小的负负荷，数学能力有较小的正负荷。因此可将这一因子称为创造力因子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m=3时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因子1为：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y1=</w:t>
      </w:r>
      <w:r>
        <w:rPr>
          <w:rFonts w:hAnsi="宋体" w:cs="宋体"/>
          <w:sz w:val="24"/>
          <w:szCs w:val="24"/>
        </w:rPr>
        <w:t>0.7795</w:t>
      </w:r>
      <w:r>
        <w:rPr>
          <w:rFonts w:hint="eastAsia" w:hAnsi="宋体" w:cs="宋体"/>
          <w:sz w:val="24"/>
          <w:szCs w:val="24"/>
          <w:lang w:val="en-US" w:eastAsia="zh-CN"/>
        </w:rPr>
        <w:t>x1+</w:t>
      </w:r>
      <w:r>
        <w:rPr>
          <w:rFonts w:hAnsi="宋体" w:cs="宋体"/>
          <w:sz w:val="24"/>
          <w:szCs w:val="24"/>
        </w:rPr>
        <w:t>0.9082</w:t>
      </w:r>
      <w:r>
        <w:rPr>
          <w:rFonts w:hint="eastAsia" w:hAnsi="宋体" w:cs="宋体"/>
          <w:sz w:val="24"/>
          <w:szCs w:val="24"/>
          <w:lang w:val="en-US" w:eastAsia="zh-CN"/>
        </w:rPr>
        <w:t>x2+</w:t>
      </w:r>
      <w:r>
        <w:rPr>
          <w:rFonts w:hAnsi="宋体" w:cs="宋体"/>
          <w:sz w:val="24"/>
          <w:szCs w:val="24"/>
        </w:rPr>
        <w:t>0.6163</w:t>
      </w:r>
      <w:r>
        <w:rPr>
          <w:rFonts w:hint="eastAsia" w:hAnsi="宋体" w:cs="宋体"/>
          <w:sz w:val="24"/>
          <w:szCs w:val="24"/>
          <w:lang w:val="en-US" w:eastAsia="zh-CN"/>
        </w:rPr>
        <w:t>x3+</w:t>
      </w:r>
      <w:r>
        <w:rPr>
          <w:rFonts w:hAnsi="宋体" w:cs="宋体"/>
          <w:sz w:val="24"/>
          <w:szCs w:val="24"/>
        </w:rPr>
        <w:t>0.2128</w:t>
      </w:r>
      <w:r>
        <w:rPr>
          <w:rFonts w:hint="eastAsia" w:hAnsi="宋体" w:cs="宋体"/>
          <w:sz w:val="24"/>
          <w:szCs w:val="24"/>
          <w:lang w:val="en-US" w:eastAsia="zh-CN"/>
        </w:rPr>
        <w:t>x4+</w:t>
      </w:r>
      <w:r>
        <w:rPr>
          <w:rFonts w:hAnsi="宋体" w:cs="宋体"/>
          <w:sz w:val="24"/>
          <w:szCs w:val="24"/>
        </w:rPr>
        <w:t>0.5523</w:t>
      </w:r>
      <w:r>
        <w:rPr>
          <w:rFonts w:hint="eastAsia" w:hAnsi="宋体" w:cs="宋体"/>
          <w:sz w:val="24"/>
          <w:szCs w:val="24"/>
          <w:lang w:val="en-US" w:eastAsia="zh-CN"/>
        </w:rPr>
        <w:t>x5+</w:t>
      </w:r>
      <w:r>
        <w:rPr>
          <w:rFonts w:hAnsi="宋体" w:cs="宋体"/>
          <w:sz w:val="24"/>
          <w:szCs w:val="24"/>
        </w:rPr>
        <w:t>0.2866</w:t>
      </w:r>
      <w:r>
        <w:rPr>
          <w:rFonts w:hint="eastAsia" w:hAnsi="宋体" w:cs="宋体"/>
          <w:sz w:val="24"/>
          <w:szCs w:val="24"/>
          <w:lang w:val="en-US" w:eastAsia="zh-CN"/>
        </w:rPr>
        <w:t>x6+</w:t>
      </w:r>
      <w:r>
        <w:rPr>
          <w:rFonts w:hAnsi="宋体" w:cs="宋体"/>
          <w:sz w:val="24"/>
          <w:szCs w:val="24"/>
        </w:rPr>
        <w:t>0.9093</w:t>
      </w:r>
      <w:r>
        <w:rPr>
          <w:rFonts w:hint="eastAsia" w:hAnsi="宋体" w:cs="宋体"/>
          <w:sz w:val="24"/>
          <w:szCs w:val="24"/>
          <w:lang w:val="en-US" w:eastAsia="zh-CN"/>
        </w:rPr>
        <w:t>x7</w:t>
      </w:r>
    </w:p>
    <w:p>
      <w:pPr>
        <w:pStyle w:val="2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第一公共因子上，平均业绩，数学能力有较大的正负荷，可称为业绩因子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y2=</w:t>
      </w:r>
      <w:r>
        <w:rPr>
          <w:rFonts w:hAnsi="宋体" w:cs="宋体"/>
          <w:sz w:val="24"/>
          <w:szCs w:val="24"/>
        </w:rPr>
        <w:t>0.38719</w:t>
      </w:r>
      <w:r>
        <w:rPr>
          <w:rFonts w:hint="eastAsia" w:hAnsi="宋体" w:cs="宋体"/>
          <w:sz w:val="24"/>
          <w:szCs w:val="24"/>
          <w:lang w:val="en-US" w:eastAsia="zh-CN"/>
        </w:rPr>
        <w:t>x1+</w:t>
      </w:r>
      <w:r>
        <w:rPr>
          <w:rFonts w:hAnsi="宋体" w:cs="宋体"/>
          <w:sz w:val="24"/>
          <w:szCs w:val="24"/>
        </w:rPr>
        <w:t>0.35623</w:t>
      </w:r>
      <w:r>
        <w:rPr>
          <w:rFonts w:hint="eastAsia" w:hAnsi="宋体" w:cs="宋体"/>
          <w:sz w:val="24"/>
          <w:szCs w:val="24"/>
          <w:lang w:val="en-US" w:eastAsia="zh-CN"/>
        </w:rPr>
        <w:t>x2+</w:t>
      </w:r>
      <w:r>
        <w:rPr>
          <w:rFonts w:hAnsi="宋体" w:cs="宋体"/>
          <w:sz w:val="24"/>
          <w:szCs w:val="24"/>
        </w:rPr>
        <w:t>0.54771</w:t>
      </w:r>
      <w:r>
        <w:rPr>
          <w:rFonts w:hint="eastAsia" w:hAnsi="宋体" w:cs="宋体"/>
          <w:sz w:val="24"/>
          <w:szCs w:val="24"/>
          <w:lang w:val="en-US" w:eastAsia="zh-CN"/>
        </w:rPr>
        <w:t>x3+</w:t>
      </w:r>
      <w:r>
        <w:rPr>
          <w:rFonts w:hAnsi="宋体" w:cs="宋体"/>
          <w:sz w:val="24"/>
          <w:szCs w:val="24"/>
        </w:rPr>
        <w:t>0.95242</w:t>
      </w:r>
      <w:r>
        <w:rPr>
          <w:rFonts w:hint="eastAsia" w:hAnsi="宋体" w:cs="宋体"/>
          <w:sz w:val="24"/>
          <w:szCs w:val="24"/>
          <w:lang w:val="en-US" w:eastAsia="zh-CN"/>
        </w:rPr>
        <w:t>x4+</w:t>
      </w:r>
      <w:r>
        <w:rPr>
          <w:rFonts w:hAnsi="宋体" w:cs="宋体"/>
          <w:sz w:val="24"/>
          <w:szCs w:val="24"/>
        </w:rPr>
        <w:t>0.60712</w:t>
      </w:r>
      <w:r>
        <w:rPr>
          <w:rFonts w:hint="eastAsia" w:hAnsi="宋体" w:cs="宋体"/>
          <w:sz w:val="24"/>
          <w:szCs w:val="24"/>
          <w:lang w:val="en-US" w:eastAsia="zh-CN"/>
        </w:rPr>
        <w:t>x5+</w:t>
      </w:r>
      <w:r>
        <w:rPr>
          <w:rFonts w:hAnsi="宋体" w:cs="宋体"/>
          <w:sz w:val="24"/>
          <w:szCs w:val="24"/>
        </w:rPr>
        <w:t>0.06067</w:t>
      </w:r>
      <w:r>
        <w:rPr>
          <w:rFonts w:hint="eastAsia" w:hAnsi="宋体" w:cs="宋体"/>
          <w:sz w:val="24"/>
          <w:szCs w:val="24"/>
          <w:lang w:val="en-US" w:eastAsia="zh-CN"/>
        </w:rPr>
        <w:t>x6+</w:t>
      </w:r>
      <w:r>
        <w:rPr>
          <w:rFonts w:hAnsi="宋体" w:cs="宋体"/>
          <w:sz w:val="24"/>
          <w:szCs w:val="24"/>
        </w:rPr>
        <w:t>0.18073</w:t>
      </w:r>
      <w:r>
        <w:rPr>
          <w:rFonts w:hint="eastAsia" w:hAnsi="宋体" w:cs="宋体"/>
          <w:sz w:val="24"/>
          <w:szCs w:val="24"/>
          <w:lang w:val="en-US" w:eastAsia="zh-CN"/>
        </w:rPr>
        <w:t>x7</w:t>
      </w:r>
    </w:p>
    <w:p>
      <w:pPr>
        <w:pStyle w:val="2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第二公共因子上，创造力，机械推理有较大的正负荷，可称为创造因子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y3=</w:t>
      </w:r>
      <w:r>
        <w:rPr>
          <w:rFonts w:hAnsi="宋体" w:cs="宋体"/>
          <w:sz w:val="24"/>
          <w:szCs w:val="24"/>
        </w:rPr>
        <w:t>0.45154</w:t>
      </w:r>
      <w:r>
        <w:rPr>
          <w:rFonts w:hint="eastAsia" w:hAnsi="宋体" w:cs="宋体"/>
          <w:sz w:val="24"/>
          <w:szCs w:val="24"/>
          <w:lang w:val="en-US" w:eastAsia="zh-CN"/>
        </w:rPr>
        <w:t>x1+</w:t>
      </w:r>
      <w:r>
        <w:rPr>
          <w:rFonts w:hAnsi="宋体" w:cs="宋体"/>
          <w:sz w:val="24"/>
          <w:szCs w:val="24"/>
        </w:rPr>
        <w:t>0.18882</w:t>
      </w:r>
      <w:r>
        <w:rPr>
          <w:rFonts w:hint="eastAsia" w:hAnsi="宋体" w:cs="宋体"/>
          <w:sz w:val="24"/>
          <w:szCs w:val="24"/>
          <w:lang w:val="en-US" w:eastAsia="zh-CN"/>
        </w:rPr>
        <w:t>x2+</w:t>
      </w:r>
      <w:r>
        <w:rPr>
          <w:rFonts w:hAnsi="宋体" w:cs="宋体"/>
          <w:sz w:val="24"/>
          <w:szCs w:val="24"/>
        </w:rPr>
        <w:t>0.48334</w:t>
      </w:r>
      <w:r>
        <w:rPr>
          <w:rFonts w:hint="eastAsia" w:hAnsi="宋体" w:cs="宋体"/>
          <w:sz w:val="24"/>
          <w:szCs w:val="24"/>
          <w:lang w:val="en-US" w:eastAsia="zh-CN"/>
        </w:rPr>
        <w:t>x3+</w:t>
      </w:r>
      <w:r>
        <w:rPr>
          <w:rFonts w:hAnsi="宋体" w:cs="宋体"/>
          <w:sz w:val="24"/>
          <w:szCs w:val="24"/>
        </w:rPr>
        <w:t>0.04694</w:t>
      </w:r>
      <w:r>
        <w:rPr>
          <w:rFonts w:hint="eastAsia" w:hAnsi="宋体" w:cs="宋体"/>
          <w:sz w:val="24"/>
          <w:szCs w:val="24"/>
          <w:lang w:val="en-US" w:eastAsia="zh-CN"/>
        </w:rPr>
        <w:t>x4+</w:t>
      </w:r>
      <w:r>
        <w:rPr>
          <w:rFonts w:hAnsi="宋体" w:cs="宋体"/>
          <w:sz w:val="24"/>
          <w:szCs w:val="24"/>
        </w:rPr>
        <w:t>0.14534</w:t>
      </w:r>
      <w:r>
        <w:rPr>
          <w:rFonts w:hint="eastAsia" w:hAnsi="宋体" w:cs="宋体"/>
          <w:sz w:val="24"/>
          <w:szCs w:val="24"/>
          <w:lang w:val="en-US" w:eastAsia="zh-CN"/>
        </w:rPr>
        <w:t>x5+</w:t>
      </w:r>
      <w:r>
        <w:rPr>
          <w:rFonts w:hAnsi="宋体" w:cs="宋体"/>
          <w:sz w:val="24"/>
          <w:szCs w:val="24"/>
        </w:rPr>
        <w:t>0.94969</w:t>
      </w:r>
      <w:r>
        <w:rPr>
          <w:rFonts w:hint="eastAsia" w:hAnsi="宋体" w:cs="宋体"/>
          <w:sz w:val="24"/>
          <w:szCs w:val="24"/>
          <w:lang w:val="en-US" w:eastAsia="zh-CN"/>
        </w:rPr>
        <w:t>x6+</w:t>
      </w:r>
      <w:r>
        <w:rPr>
          <w:rFonts w:hAnsi="宋体" w:cs="宋体"/>
          <w:sz w:val="24"/>
          <w:szCs w:val="24"/>
        </w:rPr>
        <w:t>0.32773</w:t>
      </w:r>
      <w:r>
        <w:rPr>
          <w:rFonts w:hint="eastAsia" w:hAnsi="宋体" w:cs="宋体"/>
          <w:sz w:val="24"/>
          <w:szCs w:val="24"/>
          <w:lang w:val="en-US" w:eastAsia="zh-CN"/>
        </w:rPr>
        <w:t>x7</w:t>
      </w:r>
    </w:p>
    <w:p>
      <w:pPr>
        <w:pStyle w:val="2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第三公共因子上，抽象推理有较大的正负荷。可称为抽象推理能力。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（3）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代码：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p=cor(b)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d=fac1$common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e=1-d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A=fac1$loadings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g=A%*%t(A)+diag(e)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p-g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d=fac2$common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e=1-d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A=fac2$loadings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g=A%*%t(A)+diag(e)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p-g</w:t>
      </w:r>
      <w:r>
        <w:rPr>
          <w:rFonts w:hint="eastAsia" w:hAnsi="宋体" w:cs="宋体"/>
          <w:sz w:val="24"/>
          <w:szCs w:val="24"/>
        </w:rPr>
        <w:t>运行结果：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m=2时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&gt; d</w:t>
      </w:r>
      <w:r>
        <w:rPr>
          <w:rFonts w:hint="eastAsia" w:hAnsi="宋体" w:cs="宋体"/>
          <w:sz w:val="24"/>
          <w:szCs w:val="24"/>
        </w:rPr>
        <w:t>共性方差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[1] 0.9585 0.8898 0.8926 0.8531 0.6948 0.8062 0.8731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&gt; e</w:t>
      </w:r>
      <w:r>
        <w:rPr>
          <w:rFonts w:hint="eastAsia" w:hAnsi="宋体" w:cs="宋体"/>
          <w:sz w:val="24"/>
          <w:szCs w:val="24"/>
        </w:rPr>
        <w:t>特殊方差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[1] 0.04148 0.11019 0.10737 0.14691 0.30525 0.19380 0.12689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&gt; g</w:t>
      </w:r>
      <w:r>
        <w:rPr>
          <w:rFonts w:hint="eastAsia" w:hAnsi="宋体" w:cs="宋体"/>
          <w:sz w:val="24"/>
          <w:szCs w:val="24"/>
        </w:rPr>
        <w:t xml:space="preserve"> AA</w:t>
      </w:r>
      <w:r>
        <w:rPr>
          <w:rFonts w:hAnsi="宋体" w:cs="宋体"/>
          <w:sz w:val="24"/>
          <w:szCs w:val="24"/>
        </w:rPr>
        <w:t>’+</w:t>
      </w:r>
      <w:r>
        <w:rPr>
          <w:rFonts w:hint="eastAsia" w:hAnsi="宋体" w:cs="宋体"/>
          <w:sz w:val="24"/>
          <w:szCs w:val="24"/>
        </w:rPr>
        <w:t>e的估计值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   [,1]   [,2]   [,3]   [,4]   [,5]   [,6]   [,7]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[1,] 1.0000 0.9144 0.9183 0.5728 0.7314 0.6984 0.9104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[2,] 0.9144 1.0000 0.8910 0.6409 0.7466 0.5942 0.8564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[3,] 0.9183 0.8910 1.0000 0.6296 0.7425 0.6075 0.8619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[4,] 0.5728 0.6409 0.6296 1.0000 0.7013 0.0276 0.4786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[5,] 0.7314 0.7466 0.7425 0.7013 1.0000 0.3314 0.6609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[6,] 0.6984 0.5942 0.6075 0.0276 0.3314 1.0000 0.7133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[7,] 0.9104 0.8564 0.8619 0.4786 0.6609 0.7133 1.0000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       V1         V2        V3         V4         V5       V6        V7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V1  0.0000000  0.0116521 -0.034345 -0.0007655 -0.0233511 -0.02397  0.016897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V2  0.0116521  0.0000000 -0.048506 -0.0993605 -0.0006954 -0.12881  0.087867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V3 -0.0343452 -0.0485065  0.000000  0.0707866 -0.1050755  0.03362 -0.009335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V4 -0.0007655 -0.0993605  0.070787  0.0000000 -0.1105217  0.11930 -0.065951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V5 -0.0233511 -0.0006954 -0.105076 -0.1105217  0.0000000  0.05460 -0.086307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V6 -0.0239651 -0.1288125  0.033624  0.1193030  0.0545977  0.00000 -0.146897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V7  0.0168969  0.0878673 -0.009335 -0.0659510 -0.0863067 -0.14690  0.000000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m=3时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&gt; d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[1] 0.9614 0.9873 0.9134 0.9546 0.6948 0.9877 0.9669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&gt; e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[1] 0.03864 0.01271 0.08661 0.04541 0.30523 0.01229 0.03309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&gt; g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   [,1]   [,2]   [,3]   [,4]   [,5]   [,6]   [,7]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[1,] 1.0000 0.9311 0.9107 0.5558 0.7312 0.6757 0.9267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[2,] 0.9311 1.0000 0.8460 0.5414 0.7453 0.4612 0.9521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[3,] 0.9107 0.8460 1.0000 0.6755 0.7431 0.6689 0.8178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[4,] 0.5558 0.5414 0.6755 1.0000 0.7026 0.1633 0.3810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[5,] 0.7312 0.7453 0.7431 0.7026 1.0000 0.3331 0.6596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[6,] 0.6757 0.4612 0.6689 0.1633 0.3331 1.0000 0.5828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[7,] 0.9267 0.9521 0.8178 0.3810 0.6596 0.5828 1.0000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       V1         V2       V3         V4         V5        V6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V1  0.0000000 -0.0049794 -0.02667  0.0162049 -0.0231285 -0.001271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V2 -0.0049794  0.0000000 -0.00352  0.0001118  0.0006093  0.004212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V3 -0.0266703 -0.0035197  0.00000  0.0248834 -0.1056776 -0.027762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V4  0.0162049  0.0001118  0.02488  0.0000000 -0.1118530 -0.016431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V5 -0.0231285  0.0006093 -0.10568 -0.1118530  0.0000000  0.052817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V6 -0.0012706  0.0042116 -0.02776 -0.0164308  0.0528175  0.000000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V7  0.0005825 -0.0077598  0.03479  0.0316241 -0.0850269 -0.016410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       V7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V1  0.0005825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V2 -0.0077598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V3  0.0347937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V4  0.0316241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V5 -0.0850269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V6 -0.0164103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V7  0.0000000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val="en-US" w:eastAsia="zh-CN"/>
        </w:rPr>
        <w:t>两者共同度接近，且累计方差贡献率都超过了85%，</w:t>
      </w:r>
      <w:r>
        <w:rPr>
          <w:rFonts w:hint="eastAsia" w:hAnsi="宋体" w:cs="宋体"/>
          <w:sz w:val="24"/>
          <w:szCs w:val="24"/>
        </w:rPr>
        <w:t>综上选择m=</w:t>
      </w:r>
      <w:r>
        <w:rPr>
          <w:rFonts w:hint="eastAsia" w:hAnsi="宋体" w:cs="宋体"/>
          <w:sz w:val="24"/>
          <w:szCs w:val="24"/>
          <w:lang w:val="en-US" w:eastAsia="zh-CN"/>
        </w:rPr>
        <w:t>2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（4）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代码：</w:t>
      </w:r>
    </w:p>
    <w:p>
      <w:pPr>
        <w:pStyle w:val="2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library(psych)</w:t>
      </w: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x=matrix(c(110,98,105,15,18,20,35),1,7)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fac4=principal(data,2,rotate="varimax")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sum(x*(fac4$weights[,1]))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sum(x*(fac4$weights[,2]))</w:t>
      </w:r>
    </w:p>
    <w:p>
      <w:pPr>
        <w:pStyle w:val="2"/>
        <w:rPr>
          <w:rFonts w:hint="eastAsia" w:hAnsi="宋体" w:cs="宋体"/>
          <w:sz w:val="24"/>
          <w:szCs w:val="24"/>
        </w:rPr>
      </w:pPr>
      <w:bookmarkStart w:id="0" w:name="_GoBack"/>
      <w:bookmarkEnd w:id="0"/>
      <w:r>
        <w:rPr>
          <w:rFonts w:hint="eastAsia" w:hAnsi="宋体" w:cs="宋体"/>
          <w:sz w:val="24"/>
          <w:szCs w:val="24"/>
        </w:rPr>
        <w:t>运行结果：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&gt; sum(x*(fac4$weights[,1]))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[1] 62.57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&gt; sum(x*(fac4$weights[,2]))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[1] 39.96</w:t>
      </w:r>
    </w:p>
    <w:p>
      <w:pPr>
        <w:pStyle w:val="2"/>
        <w:rPr>
          <w:rFonts w:hAnsi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E8"/>
    <w:rsid w:val="000864F6"/>
    <w:rsid w:val="000D7212"/>
    <w:rsid w:val="00136F0C"/>
    <w:rsid w:val="00182FA6"/>
    <w:rsid w:val="001B3CE8"/>
    <w:rsid w:val="001E0D94"/>
    <w:rsid w:val="00297CAF"/>
    <w:rsid w:val="002B4F63"/>
    <w:rsid w:val="00423DDC"/>
    <w:rsid w:val="005F4D54"/>
    <w:rsid w:val="0065481F"/>
    <w:rsid w:val="0079565A"/>
    <w:rsid w:val="009A00E3"/>
    <w:rsid w:val="00A95412"/>
    <w:rsid w:val="00AC0065"/>
    <w:rsid w:val="00C3158C"/>
    <w:rsid w:val="00DE3C3C"/>
    <w:rsid w:val="00E54304"/>
    <w:rsid w:val="00E80DEC"/>
    <w:rsid w:val="00F33BE7"/>
    <w:rsid w:val="00F93943"/>
    <w:rsid w:val="25496746"/>
    <w:rsid w:val="4C6951B1"/>
    <w:rsid w:val="6407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heading"/>
    <w:basedOn w:val="7"/>
    <w:uiPriority w:val="0"/>
  </w:style>
  <w:style w:type="character" w:customStyle="1" w:styleId="11">
    <w:name w:val="apple-converted-space"/>
    <w:basedOn w:val="7"/>
    <w:uiPriority w:val="0"/>
  </w:style>
  <w:style w:type="character" w:customStyle="1" w:styleId="12">
    <w:name w:val="正文1"/>
    <w:basedOn w:val="7"/>
    <w:uiPriority w:val="0"/>
  </w:style>
  <w:style w:type="paragraph" w:customStyle="1" w:styleId="13">
    <w:name w:val="normal1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small-heading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7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gd15mcfckub"/>
    <w:basedOn w:val="7"/>
    <w:uiPriority w:val="0"/>
  </w:style>
  <w:style w:type="character" w:customStyle="1" w:styleId="19">
    <w:name w:val="gd15mcfcktb"/>
    <w:basedOn w:val="7"/>
    <w:uiPriority w:val="0"/>
  </w:style>
  <w:style w:type="character" w:customStyle="1" w:styleId="20">
    <w:name w:val="gd15mcfceub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F56668-0136-4769-8D58-40CBC5B6F9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893</Words>
  <Characters>5094</Characters>
  <Lines>42</Lines>
  <Paragraphs>11</Paragraphs>
  <TotalTime>5</TotalTime>
  <ScaleCrop>false</ScaleCrop>
  <LinksUpToDate>false</LinksUpToDate>
  <CharactersWithSpaces>5976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2020-04-16T07:08:00Z</dcterms:created>
  <dc:creator>hp</dc:creator>
  <cp:lastModifiedBy>他處繁華、尋別壹類</cp:lastModifiedBy>
  <dcterms:modified xsi:type="dcterms:W3CDTF">2020-05-29T01:45:42Z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