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D7" w:rsidRPr="003642D7" w:rsidRDefault="003642D7" w:rsidP="003642D7">
      <w:pPr>
        <w:rPr>
          <w:rFonts w:ascii="Times New Roman" w:hAnsi="Times New Roman" w:cs="Times New Roman"/>
          <w:sz w:val="36"/>
          <w:szCs w:val="36"/>
        </w:rPr>
      </w:pPr>
      <w:r w:rsidRPr="003642D7">
        <w:rPr>
          <w:rFonts w:ascii="Times New Roman" w:hAnsi="Times New Roman" w:cs="Times New Roman"/>
          <w:sz w:val="36"/>
          <w:szCs w:val="36"/>
        </w:rPr>
        <w:t>Отчет №1</w:t>
      </w:r>
    </w:p>
    <w:p w:rsidR="00AF6FA6" w:rsidRPr="00AF6FA6" w:rsidRDefault="00AF6FA6" w:rsidP="00AF6FA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Анализ ТЗ и спецификация</w:t>
      </w:r>
      <w:r w:rsidRPr="00AF6FA6">
        <w:rPr>
          <w:color w:val="000000" w:themeColor="text1"/>
          <w:sz w:val="28"/>
          <w:szCs w:val="28"/>
        </w:rPr>
        <w:br/>
        <w:t xml:space="preserve">На основе технического задания были определены основные функции системы. </w:t>
      </w:r>
      <w:proofErr w:type="spellStart"/>
      <w:r w:rsidRPr="00AF6FA6">
        <w:rPr>
          <w:color w:val="000000" w:themeColor="text1"/>
          <w:sz w:val="28"/>
          <w:szCs w:val="28"/>
        </w:rPr>
        <w:t>FastAPI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для </w:t>
      </w:r>
      <w:proofErr w:type="spellStart"/>
      <w:r w:rsidRPr="00AF6FA6">
        <w:rPr>
          <w:color w:val="000000" w:themeColor="text1"/>
          <w:sz w:val="28"/>
          <w:szCs w:val="28"/>
        </w:rPr>
        <w:t>бэкенда</w:t>
      </w:r>
      <w:proofErr w:type="spellEnd"/>
      <w:r w:rsidRPr="00AF6FA6">
        <w:rPr>
          <w:color w:val="000000" w:themeColor="text1"/>
          <w:sz w:val="28"/>
          <w:szCs w:val="28"/>
        </w:rPr>
        <w:t xml:space="preserve"> из-за автоматической генерации документации и высокой производительности. </w:t>
      </w:r>
      <w:proofErr w:type="spellStart"/>
      <w:r w:rsidRPr="00AF6FA6">
        <w:rPr>
          <w:color w:val="000000" w:themeColor="text1"/>
          <w:sz w:val="28"/>
          <w:szCs w:val="28"/>
        </w:rPr>
        <w:t>Flask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для </w:t>
      </w:r>
      <w:proofErr w:type="spellStart"/>
      <w:r w:rsidRPr="00AF6FA6">
        <w:rPr>
          <w:color w:val="000000" w:themeColor="text1"/>
          <w:sz w:val="28"/>
          <w:szCs w:val="28"/>
        </w:rPr>
        <w:t>фронтенда</w:t>
      </w:r>
      <w:proofErr w:type="spellEnd"/>
      <w:r w:rsidRPr="00AF6FA6">
        <w:rPr>
          <w:color w:val="000000" w:themeColor="text1"/>
          <w:sz w:val="28"/>
          <w:szCs w:val="28"/>
        </w:rPr>
        <w:t xml:space="preserve"> благодаря простоте интеграции с шаблонами и </w:t>
      </w:r>
      <w:proofErr w:type="spellStart"/>
      <w:r w:rsidRPr="00AF6FA6">
        <w:rPr>
          <w:color w:val="000000" w:themeColor="text1"/>
          <w:sz w:val="28"/>
          <w:szCs w:val="28"/>
        </w:rPr>
        <w:t>Bootstrap</w:t>
      </w:r>
      <w:proofErr w:type="spellEnd"/>
      <w:r w:rsidRPr="00AF6FA6">
        <w:rPr>
          <w:color w:val="000000" w:themeColor="text1"/>
          <w:sz w:val="28"/>
          <w:szCs w:val="28"/>
        </w:rPr>
        <w:t>.</w:t>
      </w:r>
    </w:p>
    <w:p w:rsidR="00AF6FA6" w:rsidRPr="00AF6FA6" w:rsidRDefault="00AF6FA6" w:rsidP="00AF6FA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Алгоритм работы системы</w:t>
      </w:r>
      <w:r w:rsidRPr="00AF6FA6">
        <w:rPr>
          <w:color w:val="000000" w:themeColor="text1"/>
          <w:sz w:val="28"/>
          <w:szCs w:val="28"/>
        </w:rPr>
        <w:br/>
        <w:t xml:space="preserve">Разработан основной алгоритм обработки заявки. Для статистики реализованы алгоритмы подсчета заявок и среднего времени выполнения. </w:t>
      </w:r>
      <w:proofErr w:type="spellStart"/>
      <w:r w:rsidRPr="00AF6FA6">
        <w:rPr>
          <w:color w:val="000000" w:themeColor="text1"/>
          <w:sz w:val="28"/>
          <w:szCs w:val="28"/>
        </w:rPr>
        <w:t>PostgreSQL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как надежная реляционная СУБД с поддержкой транзакций.</w:t>
      </w:r>
    </w:p>
    <w:p w:rsidR="00AF6FA6" w:rsidRPr="00AF6FA6" w:rsidRDefault="00AF6FA6" w:rsidP="00AF6FA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Реализация интерфейса</w:t>
      </w:r>
      <w:r w:rsidRPr="00AF6FA6">
        <w:rPr>
          <w:color w:val="000000" w:themeColor="text1"/>
          <w:sz w:val="28"/>
          <w:szCs w:val="28"/>
        </w:rPr>
        <w:br/>
        <w:t xml:space="preserve">Создан веб-интерфейс на </w:t>
      </w:r>
      <w:proofErr w:type="spellStart"/>
      <w:r w:rsidRPr="00AF6FA6">
        <w:rPr>
          <w:color w:val="000000" w:themeColor="text1"/>
          <w:sz w:val="28"/>
          <w:szCs w:val="28"/>
        </w:rPr>
        <w:t>Flask</w:t>
      </w:r>
      <w:proofErr w:type="spellEnd"/>
      <w:r w:rsidRPr="00AF6FA6">
        <w:rPr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AF6FA6">
        <w:rPr>
          <w:color w:val="000000" w:themeColor="text1"/>
          <w:sz w:val="28"/>
          <w:szCs w:val="28"/>
        </w:rPr>
        <w:t>Bootstrap</w:t>
      </w:r>
      <w:proofErr w:type="spellEnd"/>
      <w:r w:rsidRPr="00AF6FA6">
        <w:rPr>
          <w:color w:val="000000" w:themeColor="text1"/>
          <w:sz w:val="28"/>
          <w:szCs w:val="28"/>
        </w:rPr>
        <w:t xml:space="preserve"> 5. </w:t>
      </w:r>
      <w:proofErr w:type="spellStart"/>
      <w:r w:rsidRPr="00AF6FA6">
        <w:rPr>
          <w:color w:val="000000" w:themeColor="text1"/>
          <w:sz w:val="28"/>
          <w:szCs w:val="28"/>
        </w:rPr>
        <w:t>Bootstrap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для быстрого создания адаптивного интерфейса без написания CSS с нуля.</w:t>
      </w:r>
    </w:p>
    <w:p w:rsidR="00AF6FA6" w:rsidRPr="00AF6FA6" w:rsidRDefault="00AF6FA6" w:rsidP="00AF6FA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Структура проекта</w:t>
      </w:r>
      <w:r w:rsidRPr="00AF6FA6">
        <w:rPr>
          <w:color w:val="000000" w:themeColor="text1"/>
          <w:sz w:val="28"/>
          <w:szCs w:val="28"/>
        </w:rPr>
        <w:br/>
        <w:t xml:space="preserve">Проект разделен на </w:t>
      </w:r>
      <w:proofErr w:type="spellStart"/>
      <w:r w:rsidRPr="00AF6FA6">
        <w:rPr>
          <w:color w:val="000000" w:themeColor="text1"/>
          <w:sz w:val="28"/>
          <w:szCs w:val="28"/>
        </w:rPr>
        <w:t>backend</w:t>
      </w:r>
      <w:proofErr w:type="spellEnd"/>
      <w:r w:rsidRPr="00AF6FA6">
        <w:rPr>
          <w:color w:val="000000" w:themeColor="text1"/>
          <w:sz w:val="28"/>
          <w:szCs w:val="28"/>
        </w:rPr>
        <w:t xml:space="preserve"> (</w:t>
      </w:r>
      <w:proofErr w:type="spellStart"/>
      <w:r w:rsidRPr="00AF6FA6">
        <w:rPr>
          <w:color w:val="000000" w:themeColor="text1"/>
          <w:sz w:val="28"/>
          <w:szCs w:val="28"/>
        </w:rPr>
        <w:t>FastAPI</w:t>
      </w:r>
      <w:proofErr w:type="spellEnd"/>
      <w:r w:rsidRPr="00AF6FA6">
        <w:rPr>
          <w:color w:val="000000" w:themeColor="text1"/>
          <w:sz w:val="28"/>
          <w:szCs w:val="28"/>
        </w:rPr>
        <w:t xml:space="preserve">) и </w:t>
      </w:r>
      <w:proofErr w:type="spellStart"/>
      <w:r w:rsidRPr="00AF6FA6">
        <w:rPr>
          <w:color w:val="000000" w:themeColor="text1"/>
          <w:sz w:val="28"/>
          <w:szCs w:val="28"/>
        </w:rPr>
        <w:t>frontend</w:t>
      </w:r>
      <w:proofErr w:type="spellEnd"/>
      <w:r w:rsidRPr="00AF6FA6">
        <w:rPr>
          <w:color w:val="000000" w:themeColor="text1"/>
          <w:sz w:val="28"/>
          <w:szCs w:val="28"/>
        </w:rPr>
        <w:t xml:space="preserve"> (</w:t>
      </w:r>
      <w:proofErr w:type="spellStart"/>
      <w:r w:rsidRPr="00AF6FA6">
        <w:rPr>
          <w:color w:val="000000" w:themeColor="text1"/>
          <w:sz w:val="28"/>
          <w:szCs w:val="28"/>
        </w:rPr>
        <w:t>Flask</w:t>
      </w:r>
      <w:proofErr w:type="spellEnd"/>
      <w:r w:rsidRPr="00AF6FA6">
        <w:rPr>
          <w:color w:val="000000" w:themeColor="text1"/>
          <w:sz w:val="28"/>
          <w:szCs w:val="28"/>
        </w:rPr>
        <w:t>) для четкого разделения логики и представления.</w:t>
      </w:r>
    </w:p>
    <w:p w:rsidR="00AF6FA6" w:rsidRDefault="00AF6FA6" w:rsidP="00AF6FA6">
      <w:pPr>
        <w:pStyle w:val="ds-markdown-paragraph"/>
        <w:numPr>
          <w:ilvl w:val="0"/>
          <w:numId w:val="2"/>
        </w:numPr>
        <w:shd w:val="clear" w:color="auto" w:fill="FFFFFF" w:themeFill="background1"/>
        <w:spacing w:after="0" w:afterAutospacing="0"/>
        <w:ind w:left="0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 xml:space="preserve">Обработка ошибок и </w:t>
      </w:r>
      <w:proofErr w:type="spellStart"/>
      <w:r w:rsidRPr="00AF6FA6">
        <w:rPr>
          <w:rStyle w:val="a5"/>
          <w:color w:val="000000" w:themeColor="text1"/>
          <w:sz w:val="28"/>
          <w:szCs w:val="28"/>
        </w:rPr>
        <w:t>валидация</w:t>
      </w:r>
      <w:proofErr w:type="spellEnd"/>
      <w:r w:rsidRPr="00AF6FA6">
        <w:rPr>
          <w:color w:val="000000" w:themeColor="text1"/>
          <w:sz w:val="28"/>
          <w:szCs w:val="28"/>
        </w:rPr>
        <w:br/>
        <w:t xml:space="preserve">Реализованы </w:t>
      </w:r>
      <w:proofErr w:type="spellStart"/>
      <w:r w:rsidRPr="00AF6FA6">
        <w:rPr>
          <w:color w:val="000000" w:themeColor="text1"/>
          <w:sz w:val="28"/>
          <w:szCs w:val="28"/>
        </w:rPr>
        <w:t>Pydantic</w:t>
      </w:r>
      <w:proofErr w:type="spellEnd"/>
      <w:r w:rsidRPr="00AF6FA6">
        <w:rPr>
          <w:color w:val="000000" w:themeColor="text1"/>
          <w:sz w:val="28"/>
          <w:szCs w:val="28"/>
        </w:rPr>
        <w:t xml:space="preserve"> схемы для </w:t>
      </w:r>
      <w:proofErr w:type="spellStart"/>
      <w:r w:rsidRPr="00AF6FA6">
        <w:rPr>
          <w:color w:val="000000" w:themeColor="text1"/>
          <w:sz w:val="28"/>
          <w:szCs w:val="28"/>
        </w:rPr>
        <w:t>валидации</w:t>
      </w:r>
      <w:proofErr w:type="spellEnd"/>
      <w:r w:rsidRPr="00AF6FA6">
        <w:rPr>
          <w:color w:val="000000" w:themeColor="text1"/>
          <w:sz w:val="28"/>
          <w:szCs w:val="28"/>
        </w:rPr>
        <w:t xml:space="preserve"> данных и единая система обработки ошибок с информативными сообщениями.</w:t>
      </w:r>
    </w:p>
    <w:p w:rsid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color w:val="000000" w:themeColor="text1"/>
          <w:sz w:val="28"/>
          <w:szCs w:val="28"/>
        </w:rPr>
        <w:drawing>
          <wp:inline distT="0" distB="0" distL="0" distR="0" wp14:anchorId="685868CA" wp14:editId="379DD725">
            <wp:extent cx="5056613" cy="43096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906" cy="43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Страница авторизации</w:t>
      </w:r>
    </w:p>
    <w:p w:rsidR="00FB0E69" w:rsidRP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A88B86F" wp14:editId="7419BD65">
            <wp:extent cx="5940425" cy="5777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Главная панель</w:t>
      </w:r>
    </w:p>
    <w:p w:rsidR="00FB0E69" w:rsidRPr="00FB0E69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FB0E69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119AFD1" wp14:editId="71A89B58">
            <wp:extent cx="5940425" cy="5569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AF6FA6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F6FA6">
        <w:rPr>
          <w:color w:val="000000" w:themeColor="text1"/>
          <w:sz w:val="28"/>
          <w:szCs w:val="28"/>
        </w:rPr>
        <w:t>Список заявок с фильтрами</w:t>
      </w:r>
    </w:p>
    <w:p w:rsidR="00FB0E69" w:rsidRP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A0891BC" wp14:editId="2C85D31D">
            <wp:extent cx="5940425" cy="54533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AF6FA6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F6FA6">
        <w:rPr>
          <w:color w:val="000000" w:themeColor="text1"/>
          <w:sz w:val="28"/>
          <w:szCs w:val="28"/>
        </w:rPr>
        <w:t xml:space="preserve">Форма создания с </w:t>
      </w:r>
      <w:proofErr w:type="spellStart"/>
      <w:r w:rsidRPr="00AF6FA6">
        <w:rPr>
          <w:color w:val="000000" w:themeColor="text1"/>
          <w:sz w:val="28"/>
          <w:szCs w:val="28"/>
        </w:rPr>
        <w:t>валидацией</w:t>
      </w:r>
      <w:proofErr w:type="spellEnd"/>
    </w:p>
    <w:p w:rsidR="00FB0E69" w:rsidRP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5CC19FA" wp14:editId="4EC777CF">
            <wp:extent cx="5940425" cy="6750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Детали заявки с комментариями</w:t>
      </w:r>
    </w:p>
    <w:p w:rsidR="00FB0E69" w:rsidRPr="00AF6FA6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C4C0345" wp14:editId="5EDEA326">
            <wp:extent cx="5940425" cy="5683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6FA6" w:rsidRPr="00FB0E69" w:rsidRDefault="00FB0E69" w:rsidP="00AF6FA6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C</w:t>
      </w:r>
      <w:proofErr w:type="spellStart"/>
      <w:r w:rsidR="00AF6FA6" w:rsidRPr="00AF6FA6">
        <w:rPr>
          <w:color w:val="000000" w:themeColor="text1"/>
          <w:sz w:val="28"/>
          <w:szCs w:val="28"/>
        </w:rPr>
        <w:t>татистик</w:t>
      </w:r>
      <w:r>
        <w:rPr>
          <w:color w:val="000000" w:themeColor="text1"/>
          <w:sz w:val="28"/>
          <w:szCs w:val="28"/>
        </w:rPr>
        <w:t>а</w:t>
      </w:r>
      <w:proofErr w:type="spellEnd"/>
    </w:p>
    <w:p w:rsidR="00AF6FA6" w:rsidRPr="00AF6FA6" w:rsidRDefault="00AF6FA6" w:rsidP="00AF6FA6">
      <w:pPr>
        <w:pStyle w:val="ds-markdown-paragraph"/>
        <w:shd w:val="clear" w:color="auto" w:fill="FFFFFF" w:themeFill="background1"/>
        <w:spacing w:after="0" w:afterAutospacing="0"/>
        <w:rPr>
          <w:color w:val="000000" w:themeColor="text1"/>
          <w:sz w:val="28"/>
          <w:szCs w:val="28"/>
        </w:rPr>
      </w:pPr>
    </w:p>
    <w:p w:rsidR="003642D7" w:rsidRPr="003642D7" w:rsidRDefault="003642D7" w:rsidP="003642D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sectPr w:rsidR="003642D7" w:rsidRPr="00364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56944"/>
    <w:multiLevelType w:val="multilevel"/>
    <w:tmpl w:val="4DE4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247C0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43026"/>
    <w:multiLevelType w:val="hybridMultilevel"/>
    <w:tmpl w:val="4120E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C17"/>
    <w:rsid w:val="000F4C17"/>
    <w:rsid w:val="003642D7"/>
    <w:rsid w:val="006A356E"/>
    <w:rsid w:val="00AF6FA6"/>
    <w:rsid w:val="00FB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67A27"/>
  <w15:chartTrackingRefBased/>
  <w15:docId w15:val="{83023B77-74DE-4300-8381-2936109B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2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42D7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3642D7"/>
    <w:rPr>
      <w:b/>
      <w:bCs/>
    </w:rPr>
  </w:style>
  <w:style w:type="character" w:styleId="HTML">
    <w:name w:val="HTML Code"/>
    <w:basedOn w:val="a0"/>
    <w:uiPriority w:val="99"/>
    <w:semiHidden/>
    <w:unhideWhenUsed/>
    <w:rsid w:val="003642D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F6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3</cp:revision>
  <dcterms:created xsi:type="dcterms:W3CDTF">2025-12-09T10:39:00Z</dcterms:created>
  <dcterms:modified xsi:type="dcterms:W3CDTF">2025-12-18T11:36:00Z</dcterms:modified>
</cp:coreProperties>
</file>