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BA7B26" w:rsidRPr="00B3228F" w14:paraId="5C2BA78D" w14:textId="77777777" w:rsidTr="00836E9F">
        <w:tc>
          <w:tcPr>
            <w:tcW w:w="4672" w:type="dxa"/>
          </w:tcPr>
          <w:p w14:paraId="005BD650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bookmarkStart w:id="0" w:name="_Toc72613152"/>
            <w:bookmarkStart w:id="1" w:name="OLE_LINK15"/>
            <w:bookmarkStart w:id="2" w:name="OLE_LINK16"/>
            <w:r w:rsidRPr="00B3228F">
              <w:rPr>
                <w:rFonts w:ascii="Times New Roman" w:hAnsi="Times New Roman" w:cs="Times New Roman"/>
                <w:sz w:val="28"/>
                <w:szCs w:val="28"/>
              </w:rPr>
              <w:t>Вариант</w:t>
            </w:r>
          </w:p>
        </w:tc>
        <w:tc>
          <w:tcPr>
            <w:tcW w:w="4672" w:type="dxa"/>
          </w:tcPr>
          <w:p w14:paraId="5E396D86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>38</w:t>
            </w:r>
          </w:p>
        </w:tc>
      </w:tr>
      <w:tr w:rsidR="00BA7B26" w:rsidRPr="00B3228F" w14:paraId="57B21A5B" w14:textId="77777777" w:rsidTr="00836E9F">
        <w:tc>
          <w:tcPr>
            <w:tcW w:w="4672" w:type="dxa"/>
          </w:tcPr>
          <w:p w14:paraId="11C7B20E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</w:p>
        </w:tc>
        <w:tc>
          <w:tcPr>
            <w:tcW w:w="4672" w:type="dxa"/>
          </w:tcPr>
          <w:p w14:paraId="350670CB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>центр обработки данных государственного университета.</w:t>
            </w:r>
          </w:p>
          <w:p w14:paraId="5321EDF1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>специализирующегося на естественных науках</w:t>
            </w:r>
          </w:p>
        </w:tc>
      </w:tr>
      <w:tr w:rsidR="00BA7B26" w:rsidRPr="00B3228F" w14:paraId="6D5BD06A" w14:textId="77777777" w:rsidTr="00836E9F">
        <w:tc>
          <w:tcPr>
            <w:tcW w:w="4672" w:type="dxa"/>
          </w:tcPr>
          <w:p w14:paraId="66A9ECCC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>Форма здания, этажи, суммарная площадь помещений в квадратных метрах</w:t>
            </w:r>
          </w:p>
        </w:tc>
        <w:tc>
          <w:tcPr>
            <w:tcW w:w="4672" w:type="dxa"/>
          </w:tcPr>
          <w:p w14:paraId="1FEE42DA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>вытянутое прямоугольное с соотношением сторон 1:2,5,</w:t>
            </w:r>
          </w:p>
          <w:p w14:paraId="12875886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>одноэтажное, суммарная площадь этажа равна 400 м2</w:t>
            </w:r>
          </w:p>
        </w:tc>
      </w:tr>
      <w:tr w:rsidR="00BA7B26" w:rsidRPr="00B3228F" w14:paraId="33C21854" w14:textId="77777777" w:rsidTr="00836E9F">
        <w:tc>
          <w:tcPr>
            <w:tcW w:w="4672" w:type="dxa"/>
          </w:tcPr>
          <w:p w14:paraId="76575423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 xml:space="preserve">Количество стационарных </w:t>
            </w:r>
            <w:proofErr w:type="spellStart"/>
            <w:r w:rsidRPr="00B3228F">
              <w:rPr>
                <w:rFonts w:ascii="Times New Roman" w:hAnsi="Times New Roman" w:cs="Times New Roman"/>
                <w:sz w:val="28"/>
                <w:szCs w:val="28"/>
              </w:rPr>
              <w:t>пользователеи</w:t>
            </w:r>
            <w:proofErr w:type="spellEnd"/>
            <w:r w:rsidRPr="00B3228F">
              <w:rPr>
                <w:rFonts w:ascii="Times New Roman" w:hAnsi="Times New Roman" w:cs="Times New Roman"/>
                <w:sz w:val="28"/>
                <w:szCs w:val="28"/>
              </w:rPr>
              <w:t xml:space="preserve">̆ (ПК), количество стационарных подключений, количество мобильных подключений </w:t>
            </w:r>
          </w:p>
        </w:tc>
        <w:tc>
          <w:tcPr>
            <w:tcW w:w="4672" w:type="dxa"/>
          </w:tcPr>
          <w:p w14:paraId="0F43B6A2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>условный заказчик не уверен, условный заказчик не уверен, условный заказчик не уверен</w:t>
            </w:r>
          </w:p>
        </w:tc>
      </w:tr>
      <w:tr w:rsidR="00BA7B26" w:rsidRPr="00B3228F" w14:paraId="7935553D" w14:textId="77777777" w:rsidTr="00836E9F">
        <w:tc>
          <w:tcPr>
            <w:tcW w:w="4672" w:type="dxa"/>
          </w:tcPr>
          <w:p w14:paraId="382C2030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>Сервисы (дополнительные подключения)</w:t>
            </w:r>
          </w:p>
        </w:tc>
        <w:tc>
          <w:tcPr>
            <w:tcW w:w="4672" w:type="dxa"/>
          </w:tcPr>
          <w:p w14:paraId="0FDBAAD5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>два востребованных прикладных сервиса</w:t>
            </w:r>
          </w:p>
        </w:tc>
      </w:tr>
      <w:tr w:rsidR="00BA7B26" w:rsidRPr="00B3228F" w14:paraId="01328853" w14:textId="77777777" w:rsidTr="00836E9F">
        <w:tc>
          <w:tcPr>
            <w:tcW w:w="4672" w:type="dxa"/>
          </w:tcPr>
          <w:p w14:paraId="0E13F748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>Прочее оконечное оборудование (дополнительные подключения)</w:t>
            </w:r>
          </w:p>
        </w:tc>
        <w:tc>
          <w:tcPr>
            <w:tcW w:w="4672" w:type="dxa"/>
          </w:tcPr>
          <w:p w14:paraId="2F022AD9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>условный заказчик не уверен</w:t>
            </w:r>
          </w:p>
        </w:tc>
      </w:tr>
      <w:tr w:rsidR="00BA7B26" w:rsidRPr="00B3228F" w14:paraId="3792F890" w14:textId="77777777" w:rsidTr="00836E9F">
        <w:tc>
          <w:tcPr>
            <w:tcW w:w="4672" w:type="dxa"/>
          </w:tcPr>
          <w:p w14:paraId="0AA48231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>Подключение к Internet</w:t>
            </w:r>
          </w:p>
        </w:tc>
        <w:tc>
          <w:tcPr>
            <w:tcW w:w="4672" w:type="dxa"/>
          </w:tcPr>
          <w:p w14:paraId="64234174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>условный заказчик не уверен</w:t>
            </w:r>
          </w:p>
        </w:tc>
      </w:tr>
      <w:tr w:rsidR="00BA7B26" w:rsidRPr="00B3228F" w14:paraId="72BAAB50" w14:textId="77777777" w:rsidTr="00836E9F">
        <w:tc>
          <w:tcPr>
            <w:tcW w:w="4672" w:type="dxa"/>
          </w:tcPr>
          <w:p w14:paraId="1C568062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>Внешняя адресация IPv4,</w:t>
            </w:r>
          </w:p>
          <w:p w14:paraId="3D8801CC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>внутренняя адресация IPv4,</w:t>
            </w:r>
          </w:p>
          <w:p w14:paraId="25B9D2EA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>адресация IPv6</w:t>
            </w:r>
          </w:p>
        </w:tc>
        <w:tc>
          <w:tcPr>
            <w:tcW w:w="4672" w:type="dxa"/>
          </w:tcPr>
          <w:p w14:paraId="64DD32BF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>непосредственного подключения к провайдеру нет, публичная подсеть, доступ в Internet, использовать подсеть из блока адресов для</w:t>
            </w:r>
          </w:p>
          <w:p w14:paraId="14F0BE21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>Беларуси</w:t>
            </w:r>
          </w:p>
        </w:tc>
      </w:tr>
      <w:tr w:rsidR="00BA7B26" w:rsidRPr="00B3228F" w14:paraId="4A43EC98" w14:textId="77777777" w:rsidTr="00836E9F">
        <w:tc>
          <w:tcPr>
            <w:tcW w:w="4672" w:type="dxa"/>
          </w:tcPr>
          <w:p w14:paraId="7E4B0628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 xml:space="preserve">Безопасность </w:t>
            </w:r>
          </w:p>
        </w:tc>
        <w:tc>
          <w:tcPr>
            <w:tcW w:w="4672" w:type="dxa"/>
          </w:tcPr>
          <w:p w14:paraId="1F383487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>Базовая информационная защита</w:t>
            </w:r>
          </w:p>
        </w:tc>
      </w:tr>
      <w:tr w:rsidR="00BA7B26" w:rsidRPr="00B3228F" w14:paraId="015446C4" w14:textId="77777777" w:rsidTr="00836E9F">
        <w:tc>
          <w:tcPr>
            <w:tcW w:w="4672" w:type="dxa"/>
          </w:tcPr>
          <w:p w14:paraId="2AD85CFC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 xml:space="preserve">Надежность </w:t>
            </w:r>
          </w:p>
        </w:tc>
        <w:tc>
          <w:tcPr>
            <w:tcW w:w="4672" w:type="dxa"/>
          </w:tcPr>
          <w:p w14:paraId="4973FA40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>защита от повышенной влажности</w:t>
            </w:r>
          </w:p>
        </w:tc>
      </w:tr>
      <w:tr w:rsidR="00BA7B26" w:rsidRPr="00B3228F" w14:paraId="32CCE87D" w14:textId="77777777" w:rsidTr="00836E9F">
        <w:tc>
          <w:tcPr>
            <w:tcW w:w="4672" w:type="dxa"/>
          </w:tcPr>
          <w:p w14:paraId="192B74B1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 xml:space="preserve">Финансы </w:t>
            </w:r>
          </w:p>
        </w:tc>
        <w:tc>
          <w:tcPr>
            <w:tcW w:w="4672" w:type="dxa"/>
          </w:tcPr>
          <w:p w14:paraId="33287994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>полноценная коммерческая сеть</w:t>
            </w:r>
          </w:p>
        </w:tc>
      </w:tr>
      <w:tr w:rsidR="00BA7B26" w:rsidRPr="00B3228F" w14:paraId="3BBE244C" w14:textId="77777777" w:rsidTr="00836E9F">
        <w:tc>
          <w:tcPr>
            <w:tcW w:w="4672" w:type="dxa"/>
          </w:tcPr>
          <w:p w14:paraId="79FFCAB4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>Производитель сетевого оборудования</w:t>
            </w:r>
          </w:p>
        </w:tc>
        <w:tc>
          <w:tcPr>
            <w:tcW w:w="4672" w:type="dxa"/>
          </w:tcPr>
          <w:p w14:paraId="651041EE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>условный заказчик не уверен</w:t>
            </w:r>
          </w:p>
        </w:tc>
      </w:tr>
      <w:tr w:rsidR="00BA7B26" w:rsidRPr="00B3228F" w14:paraId="1D4B9238" w14:textId="77777777" w:rsidTr="00836E9F">
        <w:tc>
          <w:tcPr>
            <w:tcW w:w="4672" w:type="dxa"/>
          </w:tcPr>
          <w:p w14:paraId="0883537A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>Дополнительные требования заказчика</w:t>
            </w:r>
          </w:p>
        </w:tc>
        <w:tc>
          <w:tcPr>
            <w:tcW w:w="4672" w:type="dxa"/>
          </w:tcPr>
          <w:p w14:paraId="312616F5" w14:textId="77777777" w:rsidR="00BA7B26" w:rsidRPr="00B3228F" w:rsidRDefault="00BA7B26" w:rsidP="00836E9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3228F">
              <w:rPr>
                <w:rFonts w:ascii="Times New Roman" w:hAnsi="Times New Roman" w:cs="Times New Roman"/>
                <w:sz w:val="28"/>
                <w:szCs w:val="28"/>
              </w:rPr>
              <w:t xml:space="preserve">нет </w:t>
            </w:r>
          </w:p>
        </w:tc>
      </w:tr>
    </w:tbl>
    <w:p w14:paraId="247AB975" w14:textId="77777777" w:rsidR="00BA7B26" w:rsidRPr="00B3228F" w:rsidRDefault="00BA7B26">
      <w:pPr>
        <w:rPr>
          <w:rFonts w:ascii="Times New Roman" w:eastAsia="SimSun" w:hAnsi="Times New Roman" w:cs="Mangal"/>
          <w:iCs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eastAsia="SimSun" w:cs="Mangal"/>
          <w:iCs/>
          <w:szCs w:val="20"/>
          <w:lang w:eastAsia="zh-CN" w:bidi="hi-IN"/>
        </w:rPr>
        <w:br w:type="page"/>
      </w:r>
    </w:p>
    <w:sdt>
      <w:sdtPr>
        <w:rPr>
          <w:rFonts w:eastAsia="SimSun" w:cs="Mangal"/>
          <w:b w:val="0"/>
          <w:bCs w:val="0"/>
          <w:iCs/>
          <w:szCs w:val="20"/>
          <w:lang w:eastAsia="zh-CN" w:bidi="hi-IN"/>
        </w:rPr>
        <w:id w:val="1096055123"/>
        <w:docPartObj>
          <w:docPartGallery w:val="Table of Contents"/>
          <w:docPartUnique/>
        </w:docPartObj>
      </w:sdtPr>
      <w:sdtEndPr>
        <w:rPr>
          <w:rFonts w:cstheme="minorHAnsi"/>
          <w:noProof/>
        </w:rPr>
      </w:sdtEndPr>
      <w:sdtContent>
        <w:p w14:paraId="3C530048" w14:textId="48454527" w:rsidR="00847E08" w:rsidRPr="00B3228F" w:rsidRDefault="00847E08" w:rsidP="00847E08">
          <w:pPr>
            <w:pStyle w:val="ad"/>
            <w:spacing w:line="240" w:lineRule="auto"/>
            <w:rPr>
              <w:b w:val="0"/>
              <w:bCs w:val="0"/>
              <w:lang w:val="en-US"/>
            </w:rPr>
          </w:pPr>
          <w:r w:rsidRPr="00B3228F">
            <w:rPr>
              <w:rFonts w:eastAsia="Arial"/>
            </w:rPr>
            <w:t>СОДЕРЖАНИЕ</w:t>
          </w:r>
          <w:r w:rsidRPr="00B3228F">
            <w:rPr>
              <w:rFonts w:eastAsia="Arial"/>
              <w:b w:val="0"/>
              <w:bCs w:val="0"/>
            </w:rPr>
            <w:br/>
          </w:r>
        </w:p>
        <w:p w14:paraId="1D10E9AC" w14:textId="558867ED" w:rsidR="00B3228F" w:rsidRPr="00B3228F" w:rsidRDefault="00847E08">
          <w:pPr>
            <w:pStyle w:val="11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r w:rsidRPr="00B3228F">
            <w:rPr>
              <w:bCs w:val="0"/>
            </w:rPr>
            <w:fldChar w:fldCharType="begin"/>
          </w:r>
          <w:r w:rsidRPr="00B3228F">
            <w:rPr>
              <w:bCs w:val="0"/>
            </w:rPr>
            <w:instrText xml:space="preserve"> TOC \o "1-2" \h \z \u </w:instrText>
          </w:r>
          <w:r w:rsidRPr="00B3228F">
            <w:rPr>
              <w:bCs w:val="0"/>
            </w:rPr>
            <w:fldChar w:fldCharType="separate"/>
          </w:r>
          <w:hyperlink w:anchor="_Toc216439973" w:history="1">
            <w:r w:rsidR="00B3228F" w:rsidRPr="00B3228F">
              <w:rPr>
                <w:rStyle w:val="ac"/>
                <w:rFonts w:eastAsia="Times New Roman" w:cs="Mangal"/>
                <w:bCs w:val="0"/>
                <w:noProof/>
              </w:rPr>
              <w:t>ВВЕДЕНИЕ</w:t>
            </w:r>
            <w:r w:rsidR="00B3228F" w:rsidRPr="00B3228F">
              <w:rPr>
                <w:bCs w:val="0"/>
                <w:noProof/>
                <w:webHidden/>
              </w:rPr>
              <w:tab/>
            </w:r>
            <w:r w:rsidR="00B3228F" w:rsidRPr="00B3228F">
              <w:rPr>
                <w:bCs w:val="0"/>
                <w:noProof/>
                <w:webHidden/>
              </w:rPr>
              <w:fldChar w:fldCharType="begin"/>
            </w:r>
            <w:r w:rsidR="00B3228F" w:rsidRPr="00B3228F">
              <w:rPr>
                <w:bCs w:val="0"/>
                <w:noProof/>
                <w:webHidden/>
              </w:rPr>
              <w:instrText xml:space="preserve"> PAGEREF _Toc216439973 \h </w:instrText>
            </w:r>
            <w:r w:rsidR="00B3228F" w:rsidRPr="00B3228F">
              <w:rPr>
                <w:bCs w:val="0"/>
                <w:noProof/>
                <w:webHidden/>
              </w:rPr>
            </w:r>
            <w:r w:rsidR="00B3228F" w:rsidRPr="00B3228F">
              <w:rPr>
                <w:bCs w:val="0"/>
                <w:noProof/>
                <w:webHidden/>
              </w:rPr>
              <w:fldChar w:fldCharType="separate"/>
            </w:r>
            <w:r w:rsidR="00B3228F" w:rsidRPr="00B3228F">
              <w:rPr>
                <w:bCs w:val="0"/>
                <w:noProof/>
                <w:webHidden/>
              </w:rPr>
              <w:t>4</w:t>
            </w:r>
            <w:r w:rsidR="00B3228F" w:rsidRPr="00B3228F">
              <w:rPr>
                <w:bCs w:val="0"/>
                <w:noProof/>
                <w:webHidden/>
              </w:rPr>
              <w:fldChar w:fldCharType="end"/>
            </w:r>
          </w:hyperlink>
        </w:p>
        <w:p w14:paraId="2CE1373D" w14:textId="660A8E5D" w:rsidR="00B3228F" w:rsidRPr="00B3228F" w:rsidRDefault="00B3228F">
          <w:pPr>
            <w:pStyle w:val="11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6439974" w:history="1">
            <w:r w:rsidRPr="00B3228F">
              <w:rPr>
                <w:rStyle w:val="ac"/>
                <w:rFonts w:eastAsia="Times New Roman" w:cs="Mangal"/>
                <w:bCs w:val="0"/>
                <w:noProof/>
              </w:rPr>
              <w:t>1 О</w:t>
            </w:r>
            <w:r>
              <w:rPr>
                <w:rStyle w:val="ac"/>
                <w:rFonts w:eastAsia="Times New Roman" w:cs="Mangal"/>
                <w:bCs w:val="0"/>
                <w:noProof/>
              </w:rPr>
              <w:t>бзор литературы</w:t>
            </w:r>
            <w:r w:rsidRPr="00B3228F">
              <w:rPr>
                <w:bCs w:val="0"/>
                <w:noProof/>
                <w:webHidden/>
              </w:rPr>
              <w:tab/>
            </w:r>
            <w:r w:rsidRPr="00B3228F">
              <w:rPr>
                <w:bCs w:val="0"/>
                <w:noProof/>
                <w:webHidden/>
              </w:rPr>
              <w:fldChar w:fldCharType="begin"/>
            </w:r>
            <w:r w:rsidRPr="00B3228F">
              <w:rPr>
                <w:bCs w:val="0"/>
                <w:noProof/>
                <w:webHidden/>
              </w:rPr>
              <w:instrText xml:space="preserve"> PAGEREF _Toc216439974 \h </w:instrText>
            </w:r>
            <w:r w:rsidRPr="00B3228F">
              <w:rPr>
                <w:bCs w:val="0"/>
                <w:noProof/>
                <w:webHidden/>
              </w:rPr>
            </w:r>
            <w:r w:rsidRPr="00B3228F">
              <w:rPr>
                <w:bCs w:val="0"/>
                <w:noProof/>
                <w:webHidden/>
              </w:rPr>
              <w:fldChar w:fldCharType="separate"/>
            </w:r>
            <w:r w:rsidRPr="00B3228F">
              <w:rPr>
                <w:bCs w:val="0"/>
                <w:noProof/>
                <w:webHidden/>
              </w:rPr>
              <w:t>5</w:t>
            </w:r>
            <w:r w:rsidRPr="00B3228F">
              <w:rPr>
                <w:bCs w:val="0"/>
                <w:noProof/>
                <w:webHidden/>
              </w:rPr>
              <w:fldChar w:fldCharType="end"/>
            </w:r>
          </w:hyperlink>
        </w:p>
        <w:p w14:paraId="5710EB23" w14:textId="0D35B87E" w:rsidR="00B3228F" w:rsidRPr="00B3228F" w:rsidRDefault="00B3228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6439975" w:history="1">
            <w:r w:rsidRPr="00B3228F">
              <w:rPr>
                <w:rStyle w:val="ac"/>
                <w:rFonts w:eastAsia="Times New Roman" w:cs="Mangal"/>
                <w:bCs w:val="0"/>
                <w:noProof/>
              </w:rPr>
              <w:t>1.1 Технологии серверной виртуализации</w:t>
            </w:r>
            <w:r w:rsidRPr="00B3228F">
              <w:rPr>
                <w:bCs w:val="0"/>
                <w:noProof/>
                <w:webHidden/>
              </w:rPr>
              <w:tab/>
            </w:r>
            <w:r w:rsidRPr="00B3228F">
              <w:rPr>
                <w:bCs w:val="0"/>
                <w:noProof/>
                <w:webHidden/>
              </w:rPr>
              <w:fldChar w:fldCharType="begin"/>
            </w:r>
            <w:r w:rsidRPr="00B3228F">
              <w:rPr>
                <w:bCs w:val="0"/>
                <w:noProof/>
                <w:webHidden/>
              </w:rPr>
              <w:instrText xml:space="preserve"> PAGEREF _Toc216439975 \h </w:instrText>
            </w:r>
            <w:r w:rsidRPr="00B3228F">
              <w:rPr>
                <w:bCs w:val="0"/>
                <w:noProof/>
                <w:webHidden/>
              </w:rPr>
            </w:r>
            <w:r w:rsidRPr="00B3228F">
              <w:rPr>
                <w:bCs w:val="0"/>
                <w:noProof/>
                <w:webHidden/>
              </w:rPr>
              <w:fldChar w:fldCharType="separate"/>
            </w:r>
            <w:r w:rsidRPr="00B3228F">
              <w:rPr>
                <w:bCs w:val="0"/>
                <w:noProof/>
                <w:webHidden/>
              </w:rPr>
              <w:t>5</w:t>
            </w:r>
            <w:r w:rsidRPr="00B3228F">
              <w:rPr>
                <w:bCs w:val="0"/>
                <w:noProof/>
                <w:webHidden/>
              </w:rPr>
              <w:fldChar w:fldCharType="end"/>
            </w:r>
          </w:hyperlink>
        </w:p>
        <w:p w14:paraId="3F197E99" w14:textId="2EA85C4F" w:rsidR="00B3228F" w:rsidRPr="00B3228F" w:rsidRDefault="00B3228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6439976" w:history="1">
            <w:r w:rsidRPr="00B3228F">
              <w:rPr>
                <w:rStyle w:val="ac"/>
                <w:rFonts w:eastAsia="Times New Roman" w:cs="Mangal"/>
                <w:bCs w:val="0"/>
                <w:noProof/>
              </w:rPr>
              <w:t>1.2 Системы хранения данных</w:t>
            </w:r>
            <w:r w:rsidRPr="00B3228F">
              <w:rPr>
                <w:bCs w:val="0"/>
                <w:noProof/>
                <w:webHidden/>
              </w:rPr>
              <w:tab/>
            </w:r>
            <w:r w:rsidRPr="00B3228F">
              <w:rPr>
                <w:bCs w:val="0"/>
                <w:noProof/>
                <w:webHidden/>
              </w:rPr>
              <w:fldChar w:fldCharType="begin"/>
            </w:r>
            <w:r w:rsidRPr="00B3228F">
              <w:rPr>
                <w:bCs w:val="0"/>
                <w:noProof/>
                <w:webHidden/>
              </w:rPr>
              <w:instrText xml:space="preserve"> PAGEREF _Toc216439976 \h </w:instrText>
            </w:r>
            <w:r w:rsidRPr="00B3228F">
              <w:rPr>
                <w:bCs w:val="0"/>
                <w:noProof/>
                <w:webHidden/>
              </w:rPr>
            </w:r>
            <w:r w:rsidRPr="00B3228F">
              <w:rPr>
                <w:bCs w:val="0"/>
                <w:noProof/>
                <w:webHidden/>
              </w:rPr>
              <w:fldChar w:fldCharType="separate"/>
            </w:r>
            <w:r w:rsidRPr="00B3228F">
              <w:rPr>
                <w:bCs w:val="0"/>
                <w:noProof/>
                <w:webHidden/>
              </w:rPr>
              <w:t>6</w:t>
            </w:r>
            <w:r w:rsidRPr="00B3228F">
              <w:rPr>
                <w:bCs w:val="0"/>
                <w:noProof/>
                <w:webHidden/>
              </w:rPr>
              <w:fldChar w:fldCharType="end"/>
            </w:r>
          </w:hyperlink>
        </w:p>
        <w:p w14:paraId="501A881A" w14:textId="7D96B7E9" w:rsidR="00B3228F" w:rsidRPr="00B3228F" w:rsidRDefault="00B3228F">
          <w:pPr>
            <w:pStyle w:val="11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6439977" w:history="1">
            <w:r w:rsidRPr="00B3228F">
              <w:rPr>
                <w:rStyle w:val="ac"/>
                <w:rFonts w:cs="Times New Roman"/>
                <w:bCs w:val="0"/>
                <w:noProof/>
              </w:rPr>
              <w:t>2 С</w:t>
            </w:r>
            <w:r>
              <w:rPr>
                <w:rStyle w:val="ac"/>
                <w:rFonts w:cs="Times New Roman"/>
                <w:bCs w:val="0"/>
                <w:noProof/>
              </w:rPr>
              <w:t>труктурное проектирование</w:t>
            </w:r>
            <w:r w:rsidRPr="00B3228F">
              <w:rPr>
                <w:bCs w:val="0"/>
                <w:noProof/>
                <w:webHidden/>
              </w:rPr>
              <w:tab/>
            </w:r>
            <w:r w:rsidRPr="00B3228F">
              <w:rPr>
                <w:bCs w:val="0"/>
                <w:noProof/>
                <w:webHidden/>
              </w:rPr>
              <w:fldChar w:fldCharType="begin"/>
            </w:r>
            <w:r w:rsidRPr="00B3228F">
              <w:rPr>
                <w:bCs w:val="0"/>
                <w:noProof/>
                <w:webHidden/>
              </w:rPr>
              <w:instrText xml:space="preserve"> PAGEREF _Toc216439977 \h </w:instrText>
            </w:r>
            <w:r w:rsidRPr="00B3228F">
              <w:rPr>
                <w:bCs w:val="0"/>
                <w:noProof/>
                <w:webHidden/>
              </w:rPr>
            </w:r>
            <w:r w:rsidRPr="00B3228F">
              <w:rPr>
                <w:bCs w:val="0"/>
                <w:noProof/>
                <w:webHidden/>
              </w:rPr>
              <w:fldChar w:fldCharType="separate"/>
            </w:r>
            <w:r w:rsidRPr="00B3228F">
              <w:rPr>
                <w:bCs w:val="0"/>
                <w:noProof/>
                <w:webHidden/>
              </w:rPr>
              <w:t>7</w:t>
            </w:r>
            <w:r w:rsidRPr="00B3228F">
              <w:rPr>
                <w:bCs w:val="0"/>
                <w:noProof/>
                <w:webHidden/>
              </w:rPr>
              <w:fldChar w:fldCharType="end"/>
            </w:r>
          </w:hyperlink>
        </w:p>
        <w:p w14:paraId="24E42317" w14:textId="3FE6F2A7" w:rsidR="00B3228F" w:rsidRPr="00B3228F" w:rsidRDefault="00B3228F">
          <w:pPr>
            <w:pStyle w:val="11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6439978" w:history="1">
            <w:r w:rsidRPr="00B3228F">
              <w:rPr>
                <w:rStyle w:val="ac"/>
                <w:rFonts w:eastAsia="Times New Roman" w:cs="Mangal"/>
                <w:bCs w:val="0"/>
                <w:noProof/>
              </w:rPr>
              <w:t>3 Р</w:t>
            </w:r>
            <w:r>
              <w:rPr>
                <w:rStyle w:val="ac"/>
                <w:rFonts w:eastAsia="Times New Roman" w:cs="Mangal"/>
                <w:bCs w:val="0"/>
                <w:noProof/>
              </w:rPr>
              <w:t>азработка функциональной схемы</w:t>
            </w:r>
            <w:r w:rsidRPr="00B3228F">
              <w:rPr>
                <w:bCs w:val="0"/>
                <w:noProof/>
                <w:webHidden/>
              </w:rPr>
              <w:tab/>
            </w:r>
            <w:r w:rsidRPr="00B3228F">
              <w:rPr>
                <w:bCs w:val="0"/>
                <w:noProof/>
                <w:webHidden/>
              </w:rPr>
              <w:fldChar w:fldCharType="begin"/>
            </w:r>
            <w:r w:rsidRPr="00B3228F">
              <w:rPr>
                <w:bCs w:val="0"/>
                <w:noProof/>
                <w:webHidden/>
              </w:rPr>
              <w:instrText xml:space="preserve"> PAGEREF _Toc216439978 \h </w:instrText>
            </w:r>
            <w:r w:rsidRPr="00B3228F">
              <w:rPr>
                <w:bCs w:val="0"/>
                <w:noProof/>
                <w:webHidden/>
              </w:rPr>
            </w:r>
            <w:r w:rsidRPr="00B3228F">
              <w:rPr>
                <w:bCs w:val="0"/>
                <w:noProof/>
                <w:webHidden/>
              </w:rPr>
              <w:fldChar w:fldCharType="separate"/>
            </w:r>
            <w:r w:rsidRPr="00B3228F">
              <w:rPr>
                <w:bCs w:val="0"/>
                <w:noProof/>
                <w:webHidden/>
              </w:rPr>
              <w:t>8</w:t>
            </w:r>
            <w:r w:rsidRPr="00B3228F">
              <w:rPr>
                <w:bCs w:val="0"/>
                <w:noProof/>
                <w:webHidden/>
              </w:rPr>
              <w:fldChar w:fldCharType="end"/>
            </w:r>
          </w:hyperlink>
        </w:p>
        <w:p w14:paraId="5F22F46F" w14:textId="2584C2F7" w:rsidR="00B3228F" w:rsidRPr="00B3228F" w:rsidRDefault="00B3228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6439979" w:history="1">
            <w:r w:rsidRPr="00B3228F">
              <w:rPr>
                <w:rStyle w:val="ac"/>
                <w:rFonts w:eastAsia="Times New Roman" w:cs="Mangal"/>
                <w:bCs w:val="0"/>
                <w:noProof/>
              </w:rPr>
              <w:t>3.1 Расположение устройств</w:t>
            </w:r>
            <w:r w:rsidRPr="00B3228F">
              <w:rPr>
                <w:bCs w:val="0"/>
                <w:noProof/>
                <w:webHidden/>
              </w:rPr>
              <w:tab/>
            </w:r>
            <w:r w:rsidRPr="00B3228F">
              <w:rPr>
                <w:bCs w:val="0"/>
                <w:noProof/>
                <w:webHidden/>
              </w:rPr>
              <w:fldChar w:fldCharType="begin"/>
            </w:r>
            <w:r w:rsidRPr="00B3228F">
              <w:rPr>
                <w:bCs w:val="0"/>
                <w:noProof/>
                <w:webHidden/>
              </w:rPr>
              <w:instrText xml:space="preserve"> PAGEREF _Toc216439979 \h </w:instrText>
            </w:r>
            <w:r w:rsidRPr="00B3228F">
              <w:rPr>
                <w:bCs w:val="0"/>
                <w:noProof/>
                <w:webHidden/>
              </w:rPr>
            </w:r>
            <w:r w:rsidRPr="00B3228F">
              <w:rPr>
                <w:bCs w:val="0"/>
                <w:noProof/>
                <w:webHidden/>
              </w:rPr>
              <w:fldChar w:fldCharType="separate"/>
            </w:r>
            <w:r w:rsidRPr="00B3228F">
              <w:rPr>
                <w:bCs w:val="0"/>
                <w:noProof/>
                <w:webHidden/>
              </w:rPr>
              <w:t>8</w:t>
            </w:r>
            <w:r w:rsidRPr="00B3228F">
              <w:rPr>
                <w:bCs w:val="0"/>
                <w:noProof/>
                <w:webHidden/>
              </w:rPr>
              <w:fldChar w:fldCharType="end"/>
            </w:r>
          </w:hyperlink>
        </w:p>
        <w:p w14:paraId="5B082050" w14:textId="4D2E03A6" w:rsidR="00B3228F" w:rsidRPr="00B3228F" w:rsidRDefault="00B3228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6439980" w:history="1">
            <w:r w:rsidRPr="00B3228F">
              <w:rPr>
                <w:rStyle w:val="ac"/>
                <w:rFonts w:eastAsia="Times New Roman" w:cs="Mangal"/>
                <w:bCs w:val="0"/>
                <w:noProof/>
              </w:rPr>
              <w:t>3.2 Производитель сетевого оборудования</w:t>
            </w:r>
            <w:r w:rsidRPr="00B3228F">
              <w:rPr>
                <w:bCs w:val="0"/>
                <w:noProof/>
                <w:webHidden/>
              </w:rPr>
              <w:tab/>
            </w:r>
            <w:r w:rsidRPr="00B3228F">
              <w:rPr>
                <w:bCs w:val="0"/>
                <w:noProof/>
                <w:webHidden/>
              </w:rPr>
              <w:fldChar w:fldCharType="begin"/>
            </w:r>
            <w:r w:rsidRPr="00B3228F">
              <w:rPr>
                <w:bCs w:val="0"/>
                <w:noProof/>
                <w:webHidden/>
              </w:rPr>
              <w:instrText xml:space="preserve"> PAGEREF _Toc216439980 \h </w:instrText>
            </w:r>
            <w:r w:rsidRPr="00B3228F">
              <w:rPr>
                <w:bCs w:val="0"/>
                <w:noProof/>
                <w:webHidden/>
              </w:rPr>
            </w:r>
            <w:r w:rsidRPr="00B3228F">
              <w:rPr>
                <w:bCs w:val="0"/>
                <w:noProof/>
                <w:webHidden/>
              </w:rPr>
              <w:fldChar w:fldCharType="separate"/>
            </w:r>
            <w:r w:rsidRPr="00B3228F">
              <w:rPr>
                <w:bCs w:val="0"/>
                <w:noProof/>
                <w:webHidden/>
              </w:rPr>
              <w:t>9</w:t>
            </w:r>
            <w:r w:rsidRPr="00B3228F">
              <w:rPr>
                <w:bCs w:val="0"/>
                <w:noProof/>
                <w:webHidden/>
              </w:rPr>
              <w:fldChar w:fldCharType="end"/>
            </w:r>
          </w:hyperlink>
        </w:p>
        <w:p w14:paraId="61CC7CAB" w14:textId="670EAEBC" w:rsidR="00B3228F" w:rsidRPr="00B3228F" w:rsidRDefault="00B3228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6439981" w:history="1">
            <w:r w:rsidRPr="00B3228F">
              <w:rPr>
                <w:rStyle w:val="ac"/>
                <w:rFonts w:eastAsia="Times New Roman" w:cs="Mangal"/>
                <w:bCs w:val="0"/>
                <w:noProof/>
              </w:rPr>
              <w:t>3.3 Выбор модели экрана безопасности</w:t>
            </w:r>
            <w:r w:rsidRPr="00B3228F">
              <w:rPr>
                <w:bCs w:val="0"/>
                <w:noProof/>
                <w:webHidden/>
              </w:rPr>
              <w:tab/>
            </w:r>
            <w:r w:rsidRPr="00B3228F">
              <w:rPr>
                <w:bCs w:val="0"/>
                <w:noProof/>
                <w:webHidden/>
              </w:rPr>
              <w:fldChar w:fldCharType="begin"/>
            </w:r>
            <w:r w:rsidRPr="00B3228F">
              <w:rPr>
                <w:bCs w:val="0"/>
                <w:noProof/>
                <w:webHidden/>
              </w:rPr>
              <w:instrText xml:space="preserve"> PAGEREF _Toc216439981 \h </w:instrText>
            </w:r>
            <w:r w:rsidRPr="00B3228F">
              <w:rPr>
                <w:bCs w:val="0"/>
                <w:noProof/>
                <w:webHidden/>
              </w:rPr>
            </w:r>
            <w:r w:rsidRPr="00B3228F">
              <w:rPr>
                <w:bCs w:val="0"/>
                <w:noProof/>
                <w:webHidden/>
              </w:rPr>
              <w:fldChar w:fldCharType="separate"/>
            </w:r>
            <w:r w:rsidRPr="00B3228F">
              <w:rPr>
                <w:bCs w:val="0"/>
                <w:noProof/>
                <w:webHidden/>
              </w:rPr>
              <w:t>10</w:t>
            </w:r>
            <w:r w:rsidRPr="00B3228F">
              <w:rPr>
                <w:bCs w:val="0"/>
                <w:noProof/>
                <w:webHidden/>
              </w:rPr>
              <w:fldChar w:fldCharType="end"/>
            </w:r>
          </w:hyperlink>
        </w:p>
        <w:p w14:paraId="7CD7A3A1" w14:textId="3D81FBD3" w:rsidR="00B3228F" w:rsidRPr="00B3228F" w:rsidRDefault="00B3228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6439982" w:history="1">
            <w:r w:rsidRPr="00B3228F">
              <w:rPr>
                <w:rStyle w:val="ac"/>
                <w:rFonts w:eastAsia="Times New Roman" w:cs="Mangal"/>
                <w:bCs w:val="0"/>
                <w:noProof/>
              </w:rPr>
              <w:t>3.4 Выбор модели коммутаторов ядра</w:t>
            </w:r>
            <w:r w:rsidRPr="00B3228F">
              <w:rPr>
                <w:bCs w:val="0"/>
                <w:noProof/>
                <w:webHidden/>
              </w:rPr>
              <w:tab/>
            </w:r>
            <w:r w:rsidRPr="00B3228F">
              <w:rPr>
                <w:bCs w:val="0"/>
                <w:noProof/>
                <w:webHidden/>
              </w:rPr>
              <w:fldChar w:fldCharType="begin"/>
            </w:r>
            <w:r w:rsidRPr="00B3228F">
              <w:rPr>
                <w:bCs w:val="0"/>
                <w:noProof/>
                <w:webHidden/>
              </w:rPr>
              <w:instrText xml:space="preserve"> PAGEREF _Toc216439982 \h </w:instrText>
            </w:r>
            <w:r w:rsidRPr="00B3228F">
              <w:rPr>
                <w:bCs w:val="0"/>
                <w:noProof/>
                <w:webHidden/>
              </w:rPr>
            </w:r>
            <w:r w:rsidRPr="00B3228F">
              <w:rPr>
                <w:bCs w:val="0"/>
                <w:noProof/>
                <w:webHidden/>
              </w:rPr>
              <w:fldChar w:fldCharType="separate"/>
            </w:r>
            <w:r w:rsidRPr="00B3228F">
              <w:rPr>
                <w:bCs w:val="0"/>
                <w:noProof/>
                <w:webHidden/>
              </w:rPr>
              <w:t>11</w:t>
            </w:r>
            <w:r w:rsidRPr="00B3228F">
              <w:rPr>
                <w:bCs w:val="0"/>
                <w:noProof/>
                <w:webHidden/>
              </w:rPr>
              <w:fldChar w:fldCharType="end"/>
            </w:r>
          </w:hyperlink>
        </w:p>
        <w:p w14:paraId="77AD4CD3" w14:textId="3265BA07" w:rsidR="00B3228F" w:rsidRPr="00B3228F" w:rsidRDefault="00B3228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6439983" w:history="1">
            <w:r w:rsidRPr="00B3228F">
              <w:rPr>
                <w:rStyle w:val="ac"/>
                <w:rFonts w:eastAsia="Times New Roman" w:cs="Mangal"/>
                <w:bCs w:val="0"/>
                <w:noProof/>
              </w:rPr>
              <w:t>3.5 Выбор модели коммутаторов доступа</w:t>
            </w:r>
            <w:r w:rsidRPr="00B3228F">
              <w:rPr>
                <w:bCs w:val="0"/>
                <w:noProof/>
                <w:webHidden/>
              </w:rPr>
              <w:tab/>
            </w:r>
            <w:r w:rsidRPr="00B3228F">
              <w:rPr>
                <w:bCs w:val="0"/>
                <w:noProof/>
                <w:webHidden/>
              </w:rPr>
              <w:fldChar w:fldCharType="begin"/>
            </w:r>
            <w:r w:rsidRPr="00B3228F">
              <w:rPr>
                <w:bCs w:val="0"/>
                <w:noProof/>
                <w:webHidden/>
              </w:rPr>
              <w:instrText xml:space="preserve"> PAGEREF _Toc216439983 \h </w:instrText>
            </w:r>
            <w:r w:rsidRPr="00B3228F">
              <w:rPr>
                <w:bCs w:val="0"/>
                <w:noProof/>
                <w:webHidden/>
              </w:rPr>
            </w:r>
            <w:r w:rsidRPr="00B3228F">
              <w:rPr>
                <w:bCs w:val="0"/>
                <w:noProof/>
                <w:webHidden/>
              </w:rPr>
              <w:fldChar w:fldCharType="separate"/>
            </w:r>
            <w:r w:rsidRPr="00B3228F">
              <w:rPr>
                <w:bCs w:val="0"/>
                <w:noProof/>
                <w:webHidden/>
              </w:rPr>
              <w:t>13</w:t>
            </w:r>
            <w:r w:rsidRPr="00B3228F">
              <w:rPr>
                <w:bCs w:val="0"/>
                <w:noProof/>
                <w:webHidden/>
              </w:rPr>
              <w:fldChar w:fldCharType="end"/>
            </w:r>
          </w:hyperlink>
        </w:p>
        <w:p w14:paraId="4E6925E0" w14:textId="1F0DC0DB" w:rsidR="00B3228F" w:rsidRPr="00B3228F" w:rsidRDefault="00B3228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6439984" w:history="1">
            <w:r w:rsidRPr="00B3228F">
              <w:rPr>
                <w:rStyle w:val="ac"/>
                <w:rFonts w:eastAsia="Times New Roman" w:cs="Mangal"/>
                <w:bCs w:val="0"/>
                <w:noProof/>
              </w:rPr>
              <w:t>3.6 Выбор модели беспроводной точки доступа</w:t>
            </w:r>
            <w:r w:rsidRPr="00B3228F">
              <w:rPr>
                <w:bCs w:val="0"/>
                <w:noProof/>
                <w:webHidden/>
              </w:rPr>
              <w:tab/>
            </w:r>
            <w:r w:rsidRPr="00B3228F">
              <w:rPr>
                <w:bCs w:val="0"/>
                <w:noProof/>
                <w:webHidden/>
              </w:rPr>
              <w:fldChar w:fldCharType="begin"/>
            </w:r>
            <w:r w:rsidRPr="00B3228F">
              <w:rPr>
                <w:bCs w:val="0"/>
                <w:noProof/>
                <w:webHidden/>
              </w:rPr>
              <w:instrText xml:space="preserve"> PAGEREF _Toc216439984 \h </w:instrText>
            </w:r>
            <w:r w:rsidRPr="00B3228F">
              <w:rPr>
                <w:bCs w:val="0"/>
                <w:noProof/>
                <w:webHidden/>
              </w:rPr>
            </w:r>
            <w:r w:rsidRPr="00B3228F">
              <w:rPr>
                <w:bCs w:val="0"/>
                <w:noProof/>
                <w:webHidden/>
              </w:rPr>
              <w:fldChar w:fldCharType="separate"/>
            </w:r>
            <w:r w:rsidRPr="00B3228F">
              <w:rPr>
                <w:bCs w:val="0"/>
                <w:noProof/>
                <w:webHidden/>
              </w:rPr>
              <w:t>14</w:t>
            </w:r>
            <w:r w:rsidRPr="00B3228F">
              <w:rPr>
                <w:bCs w:val="0"/>
                <w:noProof/>
                <w:webHidden/>
              </w:rPr>
              <w:fldChar w:fldCharType="end"/>
            </w:r>
          </w:hyperlink>
        </w:p>
        <w:p w14:paraId="32DED985" w14:textId="557A1248" w:rsidR="00B3228F" w:rsidRPr="00B3228F" w:rsidRDefault="00B3228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6439985" w:history="1">
            <w:r w:rsidRPr="00B3228F">
              <w:rPr>
                <w:rStyle w:val="ac"/>
                <w:rFonts w:eastAsia="Times New Roman" w:cs="Mangal"/>
                <w:bCs w:val="0"/>
                <w:noProof/>
              </w:rPr>
              <w:t>3.7 Выбор моделей серверов</w:t>
            </w:r>
            <w:r w:rsidRPr="00B3228F">
              <w:rPr>
                <w:bCs w:val="0"/>
                <w:noProof/>
                <w:webHidden/>
              </w:rPr>
              <w:tab/>
            </w:r>
            <w:r w:rsidRPr="00B3228F">
              <w:rPr>
                <w:bCs w:val="0"/>
                <w:noProof/>
                <w:webHidden/>
              </w:rPr>
              <w:fldChar w:fldCharType="begin"/>
            </w:r>
            <w:r w:rsidRPr="00B3228F">
              <w:rPr>
                <w:bCs w:val="0"/>
                <w:noProof/>
                <w:webHidden/>
              </w:rPr>
              <w:instrText xml:space="preserve"> PAGEREF _Toc216439985 \h </w:instrText>
            </w:r>
            <w:r w:rsidRPr="00B3228F">
              <w:rPr>
                <w:bCs w:val="0"/>
                <w:noProof/>
                <w:webHidden/>
              </w:rPr>
            </w:r>
            <w:r w:rsidRPr="00B3228F">
              <w:rPr>
                <w:bCs w:val="0"/>
                <w:noProof/>
                <w:webHidden/>
              </w:rPr>
              <w:fldChar w:fldCharType="separate"/>
            </w:r>
            <w:r w:rsidRPr="00B3228F">
              <w:rPr>
                <w:bCs w:val="0"/>
                <w:noProof/>
                <w:webHidden/>
              </w:rPr>
              <w:t>16</w:t>
            </w:r>
            <w:r w:rsidRPr="00B3228F">
              <w:rPr>
                <w:bCs w:val="0"/>
                <w:noProof/>
                <w:webHidden/>
              </w:rPr>
              <w:fldChar w:fldCharType="end"/>
            </w:r>
          </w:hyperlink>
        </w:p>
        <w:p w14:paraId="2A4B804F" w14:textId="2F6554A4" w:rsidR="00B3228F" w:rsidRPr="00B3228F" w:rsidRDefault="00B3228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6439986" w:history="1">
            <w:r w:rsidRPr="00B3228F">
              <w:rPr>
                <w:rStyle w:val="ac"/>
                <w:rFonts w:eastAsia="Times New Roman" w:cs="Mangal"/>
                <w:bCs w:val="0"/>
                <w:noProof/>
              </w:rPr>
              <w:t>3.8 Виртуальные локальные компьютерные сети</w:t>
            </w:r>
            <w:r w:rsidRPr="00B3228F">
              <w:rPr>
                <w:bCs w:val="0"/>
                <w:noProof/>
                <w:webHidden/>
              </w:rPr>
              <w:tab/>
            </w:r>
            <w:r w:rsidRPr="00B3228F">
              <w:rPr>
                <w:bCs w:val="0"/>
                <w:noProof/>
                <w:webHidden/>
              </w:rPr>
              <w:fldChar w:fldCharType="begin"/>
            </w:r>
            <w:r w:rsidRPr="00B3228F">
              <w:rPr>
                <w:bCs w:val="0"/>
                <w:noProof/>
                <w:webHidden/>
              </w:rPr>
              <w:instrText xml:space="preserve"> PAGEREF _Toc216439986 \h </w:instrText>
            </w:r>
            <w:r w:rsidRPr="00B3228F">
              <w:rPr>
                <w:bCs w:val="0"/>
                <w:noProof/>
                <w:webHidden/>
              </w:rPr>
            </w:r>
            <w:r w:rsidRPr="00B3228F">
              <w:rPr>
                <w:bCs w:val="0"/>
                <w:noProof/>
                <w:webHidden/>
              </w:rPr>
              <w:fldChar w:fldCharType="separate"/>
            </w:r>
            <w:r w:rsidRPr="00B3228F">
              <w:rPr>
                <w:bCs w:val="0"/>
                <w:noProof/>
                <w:webHidden/>
              </w:rPr>
              <w:t>18</w:t>
            </w:r>
            <w:r w:rsidRPr="00B3228F">
              <w:rPr>
                <w:bCs w:val="0"/>
                <w:noProof/>
                <w:webHidden/>
              </w:rPr>
              <w:fldChar w:fldCharType="end"/>
            </w:r>
          </w:hyperlink>
        </w:p>
        <w:p w14:paraId="2D862AFF" w14:textId="161D3990" w:rsidR="00B3228F" w:rsidRPr="00B3228F" w:rsidRDefault="00B3228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6439987" w:history="1">
            <w:r w:rsidRPr="00B3228F">
              <w:rPr>
                <w:rStyle w:val="ac"/>
                <w:rFonts w:eastAsia="Times New Roman" w:cs="Mangal"/>
                <w:bCs w:val="0"/>
                <w:noProof/>
              </w:rPr>
              <w:t xml:space="preserve">3.9 Внешняя адресация </w:t>
            </w:r>
            <w:r w:rsidRPr="00B3228F">
              <w:rPr>
                <w:rStyle w:val="ac"/>
                <w:rFonts w:eastAsia="Times New Roman" w:cs="Mangal"/>
                <w:bCs w:val="0"/>
                <w:noProof/>
                <w:lang w:val="en-US"/>
              </w:rPr>
              <w:t>IPv</w:t>
            </w:r>
            <w:r w:rsidRPr="00B3228F">
              <w:rPr>
                <w:rStyle w:val="ac"/>
                <w:rFonts w:eastAsia="Times New Roman" w:cs="Mangal"/>
                <w:bCs w:val="0"/>
                <w:noProof/>
              </w:rPr>
              <w:t>4</w:t>
            </w:r>
            <w:r w:rsidRPr="00B3228F">
              <w:rPr>
                <w:bCs w:val="0"/>
                <w:noProof/>
                <w:webHidden/>
              </w:rPr>
              <w:tab/>
            </w:r>
            <w:r w:rsidRPr="00B3228F">
              <w:rPr>
                <w:bCs w:val="0"/>
                <w:noProof/>
                <w:webHidden/>
              </w:rPr>
              <w:fldChar w:fldCharType="begin"/>
            </w:r>
            <w:r w:rsidRPr="00B3228F">
              <w:rPr>
                <w:bCs w:val="0"/>
                <w:noProof/>
                <w:webHidden/>
              </w:rPr>
              <w:instrText xml:space="preserve"> PAGEREF _Toc216439987 \h </w:instrText>
            </w:r>
            <w:r w:rsidRPr="00B3228F">
              <w:rPr>
                <w:bCs w:val="0"/>
                <w:noProof/>
                <w:webHidden/>
              </w:rPr>
            </w:r>
            <w:r w:rsidRPr="00B3228F">
              <w:rPr>
                <w:bCs w:val="0"/>
                <w:noProof/>
                <w:webHidden/>
              </w:rPr>
              <w:fldChar w:fldCharType="separate"/>
            </w:r>
            <w:r w:rsidRPr="00B3228F">
              <w:rPr>
                <w:bCs w:val="0"/>
                <w:noProof/>
                <w:webHidden/>
              </w:rPr>
              <w:t>19</w:t>
            </w:r>
            <w:r w:rsidRPr="00B3228F">
              <w:rPr>
                <w:bCs w:val="0"/>
                <w:noProof/>
                <w:webHidden/>
              </w:rPr>
              <w:fldChar w:fldCharType="end"/>
            </w:r>
          </w:hyperlink>
        </w:p>
        <w:p w14:paraId="0F2C3961" w14:textId="69A2CFF1" w:rsidR="00B3228F" w:rsidRPr="00B3228F" w:rsidRDefault="00B3228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6439988" w:history="1">
            <w:r w:rsidRPr="00B3228F">
              <w:rPr>
                <w:rStyle w:val="ac"/>
                <w:rFonts w:eastAsia="Times New Roman" w:cs="Mangal"/>
                <w:bCs w:val="0"/>
                <w:noProof/>
              </w:rPr>
              <w:t xml:space="preserve">3.10 Внутренняя </w:t>
            </w:r>
            <w:r w:rsidRPr="00B3228F">
              <w:rPr>
                <w:rStyle w:val="ac"/>
                <w:rFonts w:eastAsia="Times New Roman" w:cs="Mangal"/>
                <w:bCs w:val="0"/>
                <w:noProof/>
                <w:lang w:val="en-US"/>
              </w:rPr>
              <w:t>IPv</w:t>
            </w:r>
            <w:r w:rsidRPr="00B3228F">
              <w:rPr>
                <w:rStyle w:val="ac"/>
                <w:rFonts w:eastAsia="Times New Roman" w:cs="Mangal"/>
                <w:bCs w:val="0"/>
                <w:noProof/>
              </w:rPr>
              <w:t>4 адресация</w:t>
            </w:r>
            <w:r w:rsidRPr="00B3228F">
              <w:rPr>
                <w:bCs w:val="0"/>
                <w:noProof/>
                <w:webHidden/>
              </w:rPr>
              <w:tab/>
            </w:r>
            <w:r w:rsidRPr="00B3228F">
              <w:rPr>
                <w:bCs w:val="0"/>
                <w:noProof/>
                <w:webHidden/>
              </w:rPr>
              <w:fldChar w:fldCharType="begin"/>
            </w:r>
            <w:r w:rsidRPr="00B3228F">
              <w:rPr>
                <w:bCs w:val="0"/>
                <w:noProof/>
                <w:webHidden/>
              </w:rPr>
              <w:instrText xml:space="preserve"> PAGEREF _Toc216439988 \h </w:instrText>
            </w:r>
            <w:r w:rsidRPr="00B3228F">
              <w:rPr>
                <w:bCs w:val="0"/>
                <w:noProof/>
                <w:webHidden/>
              </w:rPr>
            </w:r>
            <w:r w:rsidRPr="00B3228F">
              <w:rPr>
                <w:bCs w:val="0"/>
                <w:noProof/>
                <w:webHidden/>
              </w:rPr>
              <w:fldChar w:fldCharType="separate"/>
            </w:r>
            <w:r w:rsidRPr="00B3228F">
              <w:rPr>
                <w:bCs w:val="0"/>
                <w:noProof/>
                <w:webHidden/>
              </w:rPr>
              <w:t>20</w:t>
            </w:r>
            <w:r w:rsidRPr="00B3228F">
              <w:rPr>
                <w:bCs w:val="0"/>
                <w:noProof/>
                <w:webHidden/>
              </w:rPr>
              <w:fldChar w:fldCharType="end"/>
            </w:r>
          </w:hyperlink>
        </w:p>
        <w:p w14:paraId="2EA1EF51" w14:textId="1AC24421" w:rsidR="00B3228F" w:rsidRPr="00B3228F" w:rsidRDefault="00B3228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6439989" w:history="1">
            <w:r w:rsidRPr="00B3228F">
              <w:rPr>
                <w:rStyle w:val="ac"/>
                <w:rFonts w:eastAsia="Times New Roman" w:cs="Mangal"/>
                <w:bCs w:val="0"/>
                <w:noProof/>
              </w:rPr>
              <w:t>3.11 Внутренняя и внешняя IPv6 адресация</w:t>
            </w:r>
            <w:r w:rsidRPr="00B3228F">
              <w:rPr>
                <w:bCs w:val="0"/>
                <w:noProof/>
                <w:webHidden/>
              </w:rPr>
              <w:tab/>
            </w:r>
            <w:r w:rsidRPr="00B3228F">
              <w:rPr>
                <w:bCs w:val="0"/>
                <w:noProof/>
                <w:webHidden/>
              </w:rPr>
              <w:fldChar w:fldCharType="begin"/>
            </w:r>
            <w:r w:rsidRPr="00B3228F">
              <w:rPr>
                <w:bCs w:val="0"/>
                <w:noProof/>
                <w:webHidden/>
              </w:rPr>
              <w:instrText xml:space="preserve"> PAGEREF _Toc216439989 \h </w:instrText>
            </w:r>
            <w:r w:rsidRPr="00B3228F">
              <w:rPr>
                <w:bCs w:val="0"/>
                <w:noProof/>
                <w:webHidden/>
              </w:rPr>
            </w:r>
            <w:r w:rsidRPr="00B3228F">
              <w:rPr>
                <w:bCs w:val="0"/>
                <w:noProof/>
                <w:webHidden/>
              </w:rPr>
              <w:fldChar w:fldCharType="separate"/>
            </w:r>
            <w:r w:rsidRPr="00B3228F">
              <w:rPr>
                <w:bCs w:val="0"/>
                <w:noProof/>
                <w:webHidden/>
              </w:rPr>
              <w:t>21</w:t>
            </w:r>
            <w:r w:rsidRPr="00B3228F">
              <w:rPr>
                <w:bCs w:val="0"/>
                <w:noProof/>
                <w:webHidden/>
              </w:rPr>
              <w:fldChar w:fldCharType="end"/>
            </w:r>
          </w:hyperlink>
        </w:p>
        <w:p w14:paraId="1566CF4B" w14:textId="4E918EF2" w:rsidR="00B3228F" w:rsidRPr="00B3228F" w:rsidRDefault="00B3228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6439990" w:history="1">
            <w:r w:rsidRPr="00B3228F">
              <w:rPr>
                <w:rStyle w:val="ac"/>
                <w:rFonts w:eastAsia="Times New Roman" w:cs="Mangal"/>
                <w:bCs w:val="0"/>
                <w:noProof/>
              </w:rPr>
              <w:t>3.12 Конфигурация сетевого оборудования</w:t>
            </w:r>
            <w:r w:rsidRPr="00B3228F">
              <w:rPr>
                <w:bCs w:val="0"/>
                <w:noProof/>
                <w:webHidden/>
              </w:rPr>
              <w:tab/>
            </w:r>
            <w:r w:rsidRPr="00B3228F">
              <w:rPr>
                <w:bCs w:val="0"/>
                <w:noProof/>
                <w:webHidden/>
              </w:rPr>
              <w:fldChar w:fldCharType="begin"/>
            </w:r>
            <w:r w:rsidRPr="00B3228F">
              <w:rPr>
                <w:bCs w:val="0"/>
                <w:noProof/>
                <w:webHidden/>
              </w:rPr>
              <w:instrText xml:space="preserve"> PAGEREF _Toc216439990 \h </w:instrText>
            </w:r>
            <w:r w:rsidRPr="00B3228F">
              <w:rPr>
                <w:bCs w:val="0"/>
                <w:noProof/>
                <w:webHidden/>
              </w:rPr>
            </w:r>
            <w:r w:rsidRPr="00B3228F">
              <w:rPr>
                <w:bCs w:val="0"/>
                <w:noProof/>
                <w:webHidden/>
              </w:rPr>
              <w:fldChar w:fldCharType="separate"/>
            </w:r>
            <w:r w:rsidRPr="00B3228F">
              <w:rPr>
                <w:bCs w:val="0"/>
                <w:noProof/>
                <w:webHidden/>
              </w:rPr>
              <w:t>23</w:t>
            </w:r>
            <w:r w:rsidRPr="00B3228F">
              <w:rPr>
                <w:bCs w:val="0"/>
                <w:noProof/>
                <w:webHidden/>
              </w:rPr>
              <w:fldChar w:fldCharType="end"/>
            </w:r>
          </w:hyperlink>
        </w:p>
        <w:p w14:paraId="242B340F" w14:textId="0314AE89" w:rsidR="00B3228F" w:rsidRPr="00B3228F" w:rsidRDefault="00B3228F" w:rsidP="00B3228F">
          <w:pPr>
            <w:pStyle w:val="23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6439991" w:history="1">
            <w:r w:rsidRPr="00B3228F">
              <w:rPr>
                <w:rStyle w:val="ac"/>
                <w:rFonts w:eastAsia="Times New Roman" w:cs="Mangal"/>
                <w:bCs w:val="0"/>
                <w:noProof/>
              </w:rPr>
              <w:t>4 П</w:t>
            </w:r>
            <w:r>
              <w:rPr>
                <w:rStyle w:val="ac"/>
                <w:rFonts w:eastAsia="Times New Roman" w:cs="Mangal"/>
                <w:bCs w:val="0"/>
                <w:noProof/>
              </w:rPr>
              <w:t>роектирование структурированной кабельной системы</w:t>
            </w:r>
            <w:r w:rsidRPr="00B3228F">
              <w:rPr>
                <w:bCs w:val="0"/>
                <w:noProof/>
                <w:webHidden/>
              </w:rPr>
              <w:tab/>
            </w:r>
            <w:r w:rsidRPr="00B3228F">
              <w:rPr>
                <w:bCs w:val="0"/>
                <w:noProof/>
                <w:webHidden/>
              </w:rPr>
              <w:fldChar w:fldCharType="begin"/>
            </w:r>
            <w:r w:rsidRPr="00B3228F">
              <w:rPr>
                <w:bCs w:val="0"/>
                <w:noProof/>
                <w:webHidden/>
              </w:rPr>
              <w:instrText xml:space="preserve"> PAGEREF _Toc216439991 \h </w:instrText>
            </w:r>
            <w:r w:rsidRPr="00B3228F">
              <w:rPr>
                <w:bCs w:val="0"/>
                <w:noProof/>
                <w:webHidden/>
              </w:rPr>
            </w:r>
            <w:r w:rsidRPr="00B3228F">
              <w:rPr>
                <w:bCs w:val="0"/>
                <w:noProof/>
                <w:webHidden/>
              </w:rPr>
              <w:fldChar w:fldCharType="separate"/>
            </w:r>
            <w:r w:rsidRPr="00B3228F">
              <w:rPr>
                <w:bCs w:val="0"/>
                <w:noProof/>
                <w:webHidden/>
              </w:rPr>
              <w:t>38</w:t>
            </w:r>
            <w:r w:rsidRPr="00B3228F">
              <w:rPr>
                <w:bCs w:val="0"/>
                <w:noProof/>
                <w:webHidden/>
              </w:rPr>
              <w:fldChar w:fldCharType="end"/>
            </w:r>
          </w:hyperlink>
        </w:p>
        <w:p w14:paraId="2878E5B0" w14:textId="5EFD977B" w:rsidR="00B3228F" w:rsidRPr="00B3228F" w:rsidRDefault="00B3228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6439992" w:history="1">
            <w:r w:rsidRPr="00B3228F">
              <w:rPr>
                <w:rStyle w:val="ac"/>
                <w:rFonts w:eastAsia="Times New Roman" w:cs="Mangal"/>
                <w:bCs w:val="0"/>
                <w:noProof/>
              </w:rPr>
              <w:t>ЗАКЛЮЧЕНИЕ</w:t>
            </w:r>
            <w:r w:rsidRPr="00B3228F">
              <w:rPr>
                <w:bCs w:val="0"/>
                <w:noProof/>
                <w:webHidden/>
              </w:rPr>
              <w:tab/>
            </w:r>
            <w:r w:rsidRPr="00B3228F">
              <w:rPr>
                <w:bCs w:val="0"/>
                <w:noProof/>
                <w:webHidden/>
              </w:rPr>
              <w:fldChar w:fldCharType="begin"/>
            </w:r>
            <w:r w:rsidRPr="00B3228F">
              <w:rPr>
                <w:bCs w:val="0"/>
                <w:noProof/>
                <w:webHidden/>
              </w:rPr>
              <w:instrText xml:space="preserve"> PAGEREF _Toc216439992 \h </w:instrText>
            </w:r>
            <w:r w:rsidRPr="00B3228F">
              <w:rPr>
                <w:bCs w:val="0"/>
                <w:noProof/>
                <w:webHidden/>
              </w:rPr>
            </w:r>
            <w:r w:rsidRPr="00B3228F">
              <w:rPr>
                <w:bCs w:val="0"/>
                <w:noProof/>
                <w:webHidden/>
              </w:rPr>
              <w:fldChar w:fldCharType="separate"/>
            </w:r>
            <w:r w:rsidRPr="00B3228F">
              <w:rPr>
                <w:bCs w:val="0"/>
                <w:noProof/>
                <w:webHidden/>
              </w:rPr>
              <w:t>46</w:t>
            </w:r>
            <w:r w:rsidRPr="00B3228F">
              <w:rPr>
                <w:bCs w:val="0"/>
                <w:noProof/>
                <w:webHidden/>
              </w:rPr>
              <w:fldChar w:fldCharType="end"/>
            </w:r>
          </w:hyperlink>
        </w:p>
        <w:p w14:paraId="41105A4B" w14:textId="12AC2EE9" w:rsidR="00B3228F" w:rsidRPr="00B3228F" w:rsidRDefault="00B3228F">
          <w:pPr>
            <w:pStyle w:val="11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6439993" w:history="1">
            <w:r w:rsidRPr="00B3228F">
              <w:rPr>
                <w:rStyle w:val="ac"/>
                <w:rFonts w:eastAsia="Times New Roman" w:cs="Mangal"/>
                <w:bCs w:val="0"/>
                <w:noProof/>
              </w:rPr>
              <w:t>С</w:t>
            </w:r>
            <w:r>
              <w:rPr>
                <w:rStyle w:val="ac"/>
                <w:rFonts w:eastAsia="Times New Roman" w:cs="Mangal"/>
                <w:bCs w:val="0"/>
                <w:noProof/>
              </w:rPr>
              <w:t>писок использованных источников</w:t>
            </w:r>
            <w:r w:rsidRPr="00B3228F">
              <w:rPr>
                <w:bCs w:val="0"/>
                <w:noProof/>
                <w:webHidden/>
              </w:rPr>
              <w:tab/>
            </w:r>
            <w:r w:rsidRPr="00B3228F">
              <w:rPr>
                <w:bCs w:val="0"/>
                <w:noProof/>
                <w:webHidden/>
              </w:rPr>
              <w:fldChar w:fldCharType="begin"/>
            </w:r>
            <w:r w:rsidRPr="00B3228F">
              <w:rPr>
                <w:bCs w:val="0"/>
                <w:noProof/>
                <w:webHidden/>
              </w:rPr>
              <w:instrText xml:space="preserve"> PAGEREF _Toc216439993 \h </w:instrText>
            </w:r>
            <w:r w:rsidRPr="00B3228F">
              <w:rPr>
                <w:bCs w:val="0"/>
                <w:noProof/>
                <w:webHidden/>
              </w:rPr>
            </w:r>
            <w:r w:rsidRPr="00B3228F">
              <w:rPr>
                <w:bCs w:val="0"/>
                <w:noProof/>
                <w:webHidden/>
              </w:rPr>
              <w:fldChar w:fldCharType="separate"/>
            </w:r>
            <w:r w:rsidRPr="00B3228F">
              <w:rPr>
                <w:bCs w:val="0"/>
                <w:noProof/>
                <w:webHidden/>
              </w:rPr>
              <w:t>47</w:t>
            </w:r>
            <w:r w:rsidRPr="00B3228F">
              <w:rPr>
                <w:bCs w:val="0"/>
                <w:noProof/>
                <w:webHidden/>
              </w:rPr>
              <w:fldChar w:fldCharType="end"/>
            </w:r>
          </w:hyperlink>
        </w:p>
        <w:p w14:paraId="2B64C26B" w14:textId="4BB1FDCC" w:rsidR="00B3228F" w:rsidRPr="00B3228F" w:rsidRDefault="00B3228F">
          <w:pPr>
            <w:pStyle w:val="11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6439994" w:history="1">
            <w:r w:rsidRPr="00B3228F">
              <w:rPr>
                <w:rStyle w:val="ac"/>
                <w:rFonts w:eastAsia="Times New Roman" w:cs="Mangal"/>
                <w:bCs w:val="0"/>
                <w:noProof/>
              </w:rPr>
              <w:t>П</w:t>
            </w:r>
            <w:r>
              <w:rPr>
                <w:rStyle w:val="ac"/>
                <w:rFonts w:eastAsia="Times New Roman" w:cs="Mangal"/>
                <w:bCs w:val="0"/>
                <w:noProof/>
              </w:rPr>
              <w:t>риложение</w:t>
            </w:r>
            <w:r w:rsidRPr="00B3228F">
              <w:rPr>
                <w:rStyle w:val="ac"/>
                <w:rFonts w:eastAsia="Times New Roman" w:cs="Mangal"/>
                <w:bCs w:val="0"/>
                <w:noProof/>
              </w:rPr>
              <w:t xml:space="preserve"> А</w:t>
            </w:r>
            <w:r w:rsidRPr="00B3228F">
              <w:rPr>
                <w:bCs w:val="0"/>
                <w:noProof/>
                <w:webHidden/>
              </w:rPr>
              <w:tab/>
            </w:r>
            <w:r w:rsidRPr="00B3228F">
              <w:rPr>
                <w:bCs w:val="0"/>
                <w:noProof/>
                <w:webHidden/>
              </w:rPr>
              <w:fldChar w:fldCharType="begin"/>
            </w:r>
            <w:r w:rsidRPr="00B3228F">
              <w:rPr>
                <w:bCs w:val="0"/>
                <w:noProof/>
                <w:webHidden/>
              </w:rPr>
              <w:instrText xml:space="preserve"> PAGEREF _Toc216439994 \h </w:instrText>
            </w:r>
            <w:r w:rsidRPr="00B3228F">
              <w:rPr>
                <w:bCs w:val="0"/>
                <w:noProof/>
                <w:webHidden/>
              </w:rPr>
            </w:r>
            <w:r w:rsidRPr="00B3228F">
              <w:rPr>
                <w:bCs w:val="0"/>
                <w:noProof/>
                <w:webHidden/>
              </w:rPr>
              <w:fldChar w:fldCharType="separate"/>
            </w:r>
            <w:r w:rsidRPr="00B3228F">
              <w:rPr>
                <w:bCs w:val="0"/>
                <w:noProof/>
                <w:webHidden/>
              </w:rPr>
              <w:t>48</w:t>
            </w:r>
            <w:r w:rsidRPr="00B3228F">
              <w:rPr>
                <w:bCs w:val="0"/>
                <w:noProof/>
                <w:webHidden/>
              </w:rPr>
              <w:fldChar w:fldCharType="end"/>
            </w:r>
          </w:hyperlink>
        </w:p>
        <w:p w14:paraId="53834E2C" w14:textId="1D6915A8" w:rsidR="00B3228F" w:rsidRPr="00B3228F" w:rsidRDefault="00B3228F">
          <w:pPr>
            <w:pStyle w:val="11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6439995" w:history="1">
            <w:r w:rsidRPr="00B3228F">
              <w:rPr>
                <w:rStyle w:val="ac"/>
                <w:rFonts w:eastAsia="Times New Roman" w:cs="Mangal"/>
                <w:bCs w:val="0"/>
                <w:noProof/>
              </w:rPr>
              <w:t>П</w:t>
            </w:r>
            <w:r w:rsidRPr="00B3228F">
              <w:rPr>
                <w:rStyle w:val="ac"/>
                <w:rFonts w:eastAsia="Times New Roman" w:cs="Mangal"/>
                <w:bCs w:val="0"/>
                <w:noProof/>
              </w:rPr>
              <w:t>риложение</w:t>
            </w:r>
            <w:r>
              <w:rPr>
                <w:rStyle w:val="ac"/>
                <w:rFonts w:eastAsia="Times New Roman" w:cs="Mangal"/>
                <w:bCs w:val="0"/>
                <w:noProof/>
              </w:rPr>
              <w:t xml:space="preserve"> </w:t>
            </w:r>
            <w:r w:rsidRPr="00B3228F">
              <w:rPr>
                <w:rStyle w:val="ac"/>
                <w:rFonts w:eastAsia="Times New Roman" w:cs="Mangal"/>
                <w:bCs w:val="0"/>
                <w:noProof/>
              </w:rPr>
              <w:t>Б</w:t>
            </w:r>
            <w:r w:rsidRPr="00B3228F">
              <w:rPr>
                <w:bCs w:val="0"/>
                <w:noProof/>
                <w:webHidden/>
              </w:rPr>
              <w:tab/>
            </w:r>
            <w:r w:rsidRPr="00B3228F">
              <w:rPr>
                <w:bCs w:val="0"/>
                <w:noProof/>
                <w:webHidden/>
              </w:rPr>
              <w:fldChar w:fldCharType="begin"/>
            </w:r>
            <w:r w:rsidRPr="00B3228F">
              <w:rPr>
                <w:bCs w:val="0"/>
                <w:noProof/>
                <w:webHidden/>
              </w:rPr>
              <w:instrText xml:space="preserve"> PAGEREF _Toc216439995 \h </w:instrText>
            </w:r>
            <w:r w:rsidRPr="00B3228F">
              <w:rPr>
                <w:bCs w:val="0"/>
                <w:noProof/>
                <w:webHidden/>
              </w:rPr>
            </w:r>
            <w:r w:rsidRPr="00B3228F">
              <w:rPr>
                <w:bCs w:val="0"/>
                <w:noProof/>
                <w:webHidden/>
              </w:rPr>
              <w:fldChar w:fldCharType="separate"/>
            </w:r>
            <w:r w:rsidRPr="00B3228F">
              <w:rPr>
                <w:bCs w:val="0"/>
                <w:noProof/>
                <w:webHidden/>
              </w:rPr>
              <w:t>49</w:t>
            </w:r>
            <w:r w:rsidRPr="00B3228F">
              <w:rPr>
                <w:bCs w:val="0"/>
                <w:noProof/>
                <w:webHidden/>
              </w:rPr>
              <w:fldChar w:fldCharType="end"/>
            </w:r>
          </w:hyperlink>
        </w:p>
        <w:p w14:paraId="6F5ADCE0" w14:textId="7F13CF82" w:rsidR="00B3228F" w:rsidRPr="00B3228F" w:rsidRDefault="00B3228F">
          <w:pPr>
            <w:pStyle w:val="11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6439996" w:history="1">
            <w:r w:rsidRPr="00B3228F">
              <w:rPr>
                <w:rStyle w:val="ac"/>
                <w:rFonts w:eastAsia="Times New Roman" w:cs="Mangal"/>
                <w:bCs w:val="0"/>
                <w:noProof/>
              </w:rPr>
              <w:t>П</w:t>
            </w:r>
            <w:r w:rsidRPr="00B3228F">
              <w:rPr>
                <w:rStyle w:val="ac"/>
                <w:rFonts w:eastAsia="Times New Roman" w:cs="Mangal"/>
                <w:bCs w:val="0"/>
                <w:noProof/>
              </w:rPr>
              <w:t>риложение</w:t>
            </w:r>
            <w:r>
              <w:rPr>
                <w:rStyle w:val="ac"/>
                <w:rFonts w:eastAsia="Times New Roman" w:cs="Mangal"/>
                <w:bCs w:val="0"/>
                <w:noProof/>
              </w:rPr>
              <w:t xml:space="preserve"> </w:t>
            </w:r>
            <w:r w:rsidRPr="00B3228F">
              <w:rPr>
                <w:rStyle w:val="ac"/>
                <w:rFonts w:eastAsia="Times New Roman" w:cs="Mangal"/>
                <w:bCs w:val="0"/>
                <w:noProof/>
              </w:rPr>
              <w:t>В</w:t>
            </w:r>
            <w:r w:rsidRPr="00B3228F">
              <w:rPr>
                <w:bCs w:val="0"/>
                <w:noProof/>
                <w:webHidden/>
              </w:rPr>
              <w:tab/>
            </w:r>
            <w:r w:rsidRPr="00B3228F">
              <w:rPr>
                <w:bCs w:val="0"/>
                <w:noProof/>
                <w:webHidden/>
              </w:rPr>
              <w:fldChar w:fldCharType="begin"/>
            </w:r>
            <w:r w:rsidRPr="00B3228F">
              <w:rPr>
                <w:bCs w:val="0"/>
                <w:noProof/>
                <w:webHidden/>
              </w:rPr>
              <w:instrText xml:space="preserve"> PAGEREF _Toc216439996 \h </w:instrText>
            </w:r>
            <w:r w:rsidRPr="00B3228F">
              <w:rPr>
                <w:bCs w:val="0"/>
                <w:noProof/>
                <w:webHidden/>
              </w:rPr>
            </w:r>
            <w:r w:rsidRPr="00B3228F">
              <w:rPr>
                <w:bCs w:val="0"/>
                <w:noProof/>
                <w:webHidden/>
              </w:rPr>
              <w:fldChar w:fldCharType="separate"/>
            </w:r>
            <w:r w:rsidRPr="00B3228F">
              <w:rPr>
                <w:bCs w:val="0"/>
                <w:noProof/>
                <w:webHidden/>
              </w:rPr>
              <w:t>50</w:t>
            </w:r>
            <w:r w:rsidRPr="00B3228F">
              <w:rPr>
                <w:bCs w:val="0"/>
                <w:noProof/>
                <w:webHidden/>
              </w:rPr>
              <w:fldChar w:fldCharType="end"/>
            </w:r>
          </w:hyperlink>
        </w:p>
        <w:p w14:paraId="0BD876FD" w14:textId="2A53CB34" w:rsidR="00B3228F" w:rsidRPr="00B3228F" w:rsidRDefault="00B3228F">
          <w:pPr>
            <w:pStyle w:val="11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6439997" w:history="1">
            <w:r w:rsidRPr="00B3228F">
              <w:rPr>
                <w:rStyle w:val="ac"/>
                <w:rFonts w:eastAsia="Times New Roman" w:cs="Mangal"/>
                <w:bCs w:val="0"/>
                <w:noProof/>
              </w:rPr>
              <w:t>П</w:t>
            </w:r>
            <w:r w:rsidR="00D84084" w:rsidRPr="00D84084">
              <w:rPr>
                <w:rStyle w:val="ac"/>
                <w:rFonts w:eastAsia="Times New Roman" w:cs="Mangal"/>
                <w:bCs w:val="0"/>
                <w:noProof/>
              </w:rPr>
              <w:t>риложение</w:t>
            </w:r>
            <w:r w:rsidRPr="00B3228F">
              <w:rPr>
                <w:rStyle w:val="ac"/>
                <w:rFonts w:eastAsia="Times New Roman" w:cs="Mangal"/>
                <w:bCs w:val="0"/>
                <w:noProof/>
              </w:rPr>
              <w:t xml:space="preserve"> Г</w:t>
            </w:r>
            <w:r w:rsidRPr="00B3228F">
              <w:rPr>
                <w:bCs w:val="0"/>
                <w:noProof/>
                <w:webHidden/>
              </w:rPr>
              <w:tab/>
            </w:r>
            <w:r w:rsidRPr="00B3228F">
              <w:rPr>
                <w:bCs w:val="0"/>
                <w:noProof/>
                <w:webHidden/>
              </w:rPr>
              <w:fldChar w:fldCharType="begin"/>
            </w:r>
            <w:r w:rsidRPr="00B3228F">
              <w:rPr>
                <w:bCs w:val="0"/>
                <w:noProof/>
                <w:webHidden/>
              </w:rPr>
              <w:instrText xml:space="preserve"> PAGEREF _Toc216439997 \h </w:instrText>
            </w:r>
            <w:r w:rsidRPr="00B3228F">
              <w:rPr>
                <w:bCs w:val="0"/>
                <w:noProof/>
                <w:webHidden/>
              </w:rPr>
            </w:r>
            <w:r w:rsidRPr="00B3228F">
              <w:rPr>
                <w:bCs w:val="0"/>
                <w:noProof/>
                <w:webHidden/>
              </w:rPr>
              <w:fldChar w:fldCharType="separate"/>
            </w:r>
            <w:r w:rsidRPr="00B3228F">
              <w:rPr>
                <w:bCs w:val="0"/>
                <w:noProof/>
                <w:webHidden/>
              </w:rPr>
              <w:t>51</w:t>
            </w:r>
            <w:r w:rsidRPr="00B3228F">
              <w:rPr>
                <w:bCs w:val="0"/>
                <w:noProof/>
                <w:webHidden/>
              </w:rPr>
              <w:fldChar w:fldCharType="end"/>
            </w:r>
          </w:hyperlink>
        </w:p>
        <w:p w14:paraId="0A5973E6" w14:textId="2FC0E2BB" w:rsidR="00B3228F" w:rsidRPr="00B3228F" w:rsidRDefault="00B3228F">
          <w:pPr>
            <w:pStyle w:val="11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16439998" w:history="1">
            <w:r w:rsidRPr="00B3228F">
              <w:rPr>
                <w:rStyle w:val="ac"/>
                <w:rFonts w:eastAsia="Times New Roman" w:cs="Mangal"/>
                <w:bCs w:val="0"/>
                <w:noProof/>
              </w:rPr>
              <w:t>П</w:t>
            </w:r>
            <w:r w:rsidR="00D84084" w:rsidRPr="00D84084">
              <w:rPr>
                <w:rStyle w:val="ac"/>
                <w:rFonts w:eastAsia="Times New Roman" w:cs="Mangal"/>
                <w:bCs w:val="0"/>
                <w:noProof/>
              </w:rPr>
              <w:t>риложение</w:t>
            </w:r>
            <w:r w:rsidRPr="00B3228F">
              <w:rPr>
                <w:rStyle w:val="ac"/>
                <w:rFonts w:eastAsia="Times New Roman" w:cs="Mangal"/>
                <w:bCs w:val="0"/>
                <w:noProof/>
              </w:rPr>
              <w:t xml:space="preserve"> Д</w:t>
            </w:r>
            <w:r w:rsidRPr="00B3228F">
              <w:rPr>
                <w:bCs w:val="0"/>
                <w:noProof/>
                <w:webHidden/>
              </w:rPr>
              <w:tab/>
            </w:r>
            <w:r w:rsidRPr="00B3228F">
              <w:rPr>
                <w:bCs w:val="0"/>
                <w:noProof/>
                <w:webHidden/>
              </w:rPr>
              <w:fldChar w:fldCharType="begin"/>
            </w:r>
            <w:r w:rsidRPr="00B3228F">
              <w:rPr>
                <w:bCs w:val="0"/>
                <w:noProof/>
                <w:webHidden/>
              </w:rPr>
              <w:instrText xml:space="preserve"> PAGEREF _Toc216439998 \h </w:instrText>
            </w:r>
            <w:r w:rsidRPr="00B3228F">
              <w:rPr>
                <w:bCs w:val="0"/>
                <w:noProof/>
                <w:webHidden/>
              </w:rPr>
            </w:r>
            <w:r w:rsidRPr="00B3228F">
              <w:rPr>
                <w:bCs w:val="0"/>
                <w:noProof/>
                <w:webHidden/>
              </w:rPr>
              <w:fldChar w:fldCharType="separate"/>
            </w:r>
            <w:r w:rsidRPr="00B3228F">
              <w:rPr>
                <w:bCs w:val="0"/>
                <w:noProof/>
                <w:webHidden/>
              </w:rPr>
              <w:t>52</w:t>
            </w:r>
            <w:r w:rsidRPr="00B3228F">
              <w:rPr>
                <w:bCs w:val="0"/>
                <w:noProof/>
                <w:webHidden/>
              </w:rPr>
              <w:fldChar w:fldCharType="end"/>
            </w:r>
          </w:hyperlink>
        </w:p>
        <w:p w14:paraId="7D99AAC4" w14:textId="08B7BFBD" w:rsidR="00847E08" w:rsidRPr="00B3228F" w:rsidRDefault="00883BE7" w:rsidP="00847E08">
          <w:pPr>
            <w:pStyle w:val="11"/>
            <w:rPr>
              <w:rFonts w:cs="Mangal"/>
              <w:bCs w:val="0"/>
              <w:iCs w:val="0"/>
              <w:noProof/>
            </w:rPr>
          </w:pPr>
          <w:r>
            <w:rPr>
              <w:bCs w:val="0"/>
              <w:noProof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C437BF2" wp14:editId="1F60C210">
                    <wp:simplePos x="0" y="0"/>
                    <wp:positionH relativeFrom="column">
                      <wp:posOffset>5854675</wp:posOffset>
                    </wp:positionH>
                    <wp:positionV relativeFrom="paragraph">
                      <wp:posOffset>3357753</wp:posOffset>
                    </wp:positionV>
                    <wp:extent cx="124358" cy="292608"/>
                    <wp:effectExtent l="0" t="0" r="9525" b="0"/>
                    <wp:wrapNone/>
                    <wp:docPr id="2015555643" name="Прямоугольник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24358" cy="29260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55EF6E57" id="Прямоугольник 2" o:spid="_x0000_s1026" style="position:absolute;margin-left:461pt;margin-top:264.4pt;width:9.8pt;height:23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" fillcolor="white [3212]" stroked="f"/>
                </w:pict>
              </mc:Fallback>
            </mc:AlternateContent>
          </w:r>
          <w:r w:rsidR="00847E08" w:rsidRPr="00B3228F">
            <w:rPr>
              <w:bCs w:val="0"/>
            </w:rPr>
            <w:fldChar w:fldCharType="end"/>
          </w:r>
          <w:r w:rsidR="00847E08" w:rsidRPr="00B3228F">
            <w:rPr>
              <w:bCs w:val="0"/>
            </w:rPr>
            <w:br w:type="page"/>
          </w:r>
        </w:p>
      </w:sdtContent>
    </w:sdt>
    <w:p w14:paraId="624B925A" w14:textId="07377E1A" w:rsidR="00C2092F" w:rsidRPr="00B3228F" w:rsidRDefault="00C2092F" w:rsidP="00C2092F">
      <w:pPr>
        <w:keepNext/>
        <w:keepLines/>
        <w:widowControl w:val="0"/>
        <w:spacing w:after="0" w:line="240" w:lineRule="auto"/>
        <w:jc w:val="center"/>
        <w:outlineLvl w:val="0"/>
        <w:rPr>
          <w:rFonts w:ascii="Times New Roman" w:eastAsia="Times New Roman" w:hAnsi="Times New Roman" w:cs="Mangal"/>
          <w:kern w:val="0"/>
          <w:sz w:val="28"/>
          <w:szCs w:val="29"/>
          <w:lang w:eastAsia="zh-CN" w:bidi="hi-IN"/>
          <w14:ligatures w14:val="none"/>
        </w:rPr>
      </w:pPr>
      <w:bookmarkStart w:id="3" w:name="_Toc216439973"/>
      <w:r w:rsidRPr="00B3228F">
        <w:rPr>
          <w:rFonts w:ascii="Times New Roman" w:eastAsia="Times New Roman" w:hAnsi="Times New Roman" w:cs="Mangal"/>
          <w:kern w:val="0"/>
          <w:sz w:val="28"/>
          <w:szCs w:val="29"/>
          <w:lang w:eastAsia="zh-CN" w:bidi="hi-IN"/>
          <w14:ligatures w14:val="none"/>
        </w:rPr>
        <w:lastRenderedPageBreak/>
        <w:t>ВВЕДЕНИЕ</w:t>
      </w:r>
      <w:bookmarkEnd w:id="0"/>
      <w:bookmarkEnd w:id="1"/>
      <w:bookmarkEnd w:id="2"/>
      <w:bookmarkEnd w:id="3"/>
    </w:p>
    <w:p w14:paraId="083A7D16" w14:textId="13D8FE42" w:rsidR="00C2092F" w:rsidRPr="00B3228F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6BFEBE30" w14:textId="6A3D4452" w:rsidR="00C2092F" w:rsidRPr="00B3228F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В контексте государственного университета, специализирующегося на естественных науках, создание локальной вычислительной сети для центра обработки данных (ЦОД) является важной задачей для обеспечения бесперебойного доступа к информационным ресурсам университета. Основная цель сети — предоставить безопасное и надежное соединение для стационарных и мобильных пользователей, а также для прикладных сервисов, востребованных сотрудниками и студентами университета.</w:t>
      </w:r>
    </w:p>
    <w:p w14:paraId="26D33971" w14:textId="04DF4A30" w:rsidR="00C2092F" w:rsidRPr="00B3228F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Здание центра обработки данных имеет вытянутую прямоугольную форму с соотношением сторон 1:2,5 и представляет собой одноэтажное сооружение с общей площадью 400 м². Такое планировочное решение требует продуманного распределения сетевого оборудования и точек подключения, чтобы обеспечить оптимальное покрытие и пропускную способность для пользователей по всей площади.</w:t>
      </w:r>
    </w:p>
    <w:p w14:paraId="104F5D39" w14:textId="608F8E7A" w:rsidR="00C2092F" w:rsidRPr="00B3228F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Количество стационарных и мобильных подключений на данном этапе уточняется условным заказчиком, однако предполагается поддержка базовых и дополнительных сервисов, а также обеспечение возможности подключения внешних пользователей через Интернет. Для подключения к глобальной сети планируется использование публичной подсети IPv4, с выделением блоков для внутренней адресации и при необходимости применения адресации IPv6, соответствующей стандартам для Республики Беларусь.</w:t>
      </w:r>
    </w:p>
    <w:p w14:paraId="4FB81DE3" w14:textId="6AA383BA" w:rsidR="00C2092F" w:rsidRPr="00B3228F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Особое внимание уделяется безопасности и надежности сети: предусмотрена базовая информационная защита, а также меры по защите оборудования от повышенной влажности, что актуально для условий ЦОД. Несмотря на коммерческий характер сети, проект должен учитывать оптимизацию финансовых затрат и возможность масштабирования в будущем.</w:t>
      </w:r>
    </w:p>
    <w:p w14:paraId="655F608F" w14:textId="3D068542" w:rsidR="00C2092F" w:rsidRPr="00B3228F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Цель проекта: разработка проекта локальной вычислительной сети для центра обработки данных государственного университета, обеспечивающей стабильную работу прикладных сервисов, безопасное подключение пользователей и доступ к ресурсам сети Интернет.</w:t>
      </w:r>
    </w:p>
    <w:p w14:paraId="7880A284" w14:textId="349902CF" w:rsidR="00847E08" w:rsidRPr="00B3228F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Задачи: изучение материала по заданию на проект до начала выполнения проекта, как и дальнейшее изучение технологий по ходу выполнения проекта; разработка общей структуры сети, структурной схемы; выбор конкретных устройств, обоснование их выбора, описание настройки устройств, составление функциональной схемы; разработка структурной кабельной системы, составление её схемы.</w:t>
      </w:r>
    </w:p>
    <w:p w14:paraId="6BB56DCD" w14:textId="1155296E" w:rsidR="00847E08" w:rsidRPr="00B3228F" w:rsidRDefault="00847E08" w:rsidP="00847E08">
      <w:pPr>
        <w:pStyle w:val="1"/>
        <w:ind w:firstLine="708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br w:type="page"/>
      </w:r>
    </w:p>
    <w:p w14:paraId="0F667AC0" w14:textId="2D8EB7CA" w:rsidR="00847E08" w:rsidRPr="00B3228F" w:rsidRDefault="00847E08" w:rsidP="00847E08">
      <w:pPr>
        <w:pStyle w:val="1"/>
        <w:ind w:firstLine="708"/>
        <w:rPr>
          <w:rFonts w:ascii="Times New Roman" w:eastAsia="Times New Roman" w:hAnsi="Times New Roman" w:cs="Mangal"/>
          <w:color w:val="auto"/>
          <w:kern w:val="0"/>
          <w:sz w:val="28"/>
          <w:szCs w:val="29"/>
          <w:lang w:eastAsia="zh-CN" w:bidi="hi-IN"/>
          <w14:ligatures w14:val="none"/>
        </w:rPr>
      </w:pPr>
      <w:bookmarkStart w:id="4" w:name="_Toc216439974"/>
      <w:r w:rsidRPr="00B3228F">
        <w:rPr>
          <w:rFonts w:ascii="Times New Roman" w:eastAsia="Times New Roman" w:hAnsi="Times New Roman" w:cs="Mangal"/>
          <w:color w:val="auto"/>
          <w:kern w:val="0"/>
          <w:sz w:val="28"/>
          <w:szCs w:val="29"/>
          <w:lang w:eastAsia="zh-CN" w:bidi="hi-IN"/>
          <w14:ligatures w14:val="none"/>
        </w:rPr>
        <w:lastRenderedPageBreak/>
        <w:t>1 ОБЗОР ЛИТЕРАТУРЫ</w:t>
      </w:r>
      <w:bookmarkEnd w:id="4"/>
    </w:p>
    <w:p w14:paraId="663706A8" w14:textId="77777777" w:rsidR="00847E08" w:rsidRPr="00B3228F" w:rsidRDefault="00847E08" w:rsidP="00847E0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</w:p>
    <w:p w14:paraId="3C31C02B" w14:textId="77777777" w:rsidR="00B73740" w:rsidRPr="00B3228F" w:rsidRDefault="00B73740" w:rsidP="00B73740">
      <w:pPr>
        <w:keepNext/>
        <w:keepLines/>
        <w:widowControl w:val="0"/>
        <w:spacing w:after="0" w:line="240" w:lineRule="auto"/>
        <w:ind w:firstLine="708"/>
        <w:outlineLvl w:val="1"/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</w:pPr>
      <w:bookmarkStart w:id="5" w:name="_Toc216439975"/>
      <w:r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t>1.1 Технологии серверной виртуализации</w:t>
      </w:r>
      <w:bookmarkEnd w:id="5"/>
    </w:p>
    <w:p w14:paraId="6B69A0D7" w14:textId="77777777" w:rsidR="00B73740" w:rsidRPr="00B3228F" w:rsidRDefault="00B73740" w:rsidP="00B73740">
      <w:pP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ab/>
      </w:r>
    </w:p>
    <w:p w14:paraId="323B9323" w14:textId="77777777" w:rsidR="00B73740" w:rsidRPr="00B3228F" w:rsidRDefault="00B73740" w:rsidP="00B73740">
      <w:pPr>
        <w:spacing w:after="0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ab/>
        <w:t>Виртуализация — это технология, позволяющая запускать на одном физическом сервере несколько независимых виртуальных машин (ВМ), каждая из которых функционирует как отдельное вычислительное устройство с собственной операционной системой и ресурсами. Главная цель внедрения виртуализации в ЦОД — повышение эффективности использования аппаратных ресурсов и обеспечение гибкости при масштабировании вычислительных мощностей. По архитектуре виртуализация делится на несколько типов:</w:t>
      </w:r>
    </w:p>
    <w:p w14:paraId="309AB955" w14:textId="6945B4F2" w:rsidR="00B73740" w:rsidRPr="00B3228F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Аппаратная (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bare-metal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) — гипервизор устанавливается непосредственно на сервер без промежуточной операционной системы (пример: VMware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ESXi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, Microsoft Hyper-V,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Proxmox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VE). Такой подход обеспечивает максимальную производительность и отказоустойчивость.</w:t>
      </w:r>
    </w:p>
    <w:p w14:paraId="2997713A" w14:textId="77777777" w:rsidR="00B73740" w:rsidRPr="00B3228F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Паравиртуализация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— гипервизор взаимодействует с модифицированными гостевыми ОС, что уменьшает накладные расходы и ускоряет операции ввода/вывода (пример: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Xen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).</w:t>
      </w:r>
    </w:p>
    <w:p w14:paraId="663BC0B3" w14:textId="77777777" w:rsidR="00B73740" w:rsidRPr="00B3228F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Контейнеризация — изоляция приложений в рамках одной ОС с помощью технологий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Docker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, LXC или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Kubernetes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. Контейнеры занимают меньше ресурсов и обеспечивают быстрое развертывание сервисов.</w:t>
      </w:r>
    </w:p>
    <w:p w14:paraId="7FDFFA43" w14:textId="77777777" w:rsidR="00B73740" w:rsidRPr="00B3228F" w:rsidRDefault="00B73740" w:rsidP="00B73740">
      <w:pPr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Основными преимуществами использования виртуализации в ЦОД являются:</w:t>
      </w:r>
    </w:p>
    <w:p w14:paraId="267511BA" w14:textId="77777777" w:rsidR="00B73740" w:rsidRPr="00B3228F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экономия на аппаратном обеспечении за счёт консолидации серверов;</w:t>
      </w:r>
    </w:p>
    <w:p w14:paraId="5156CD04" w14:textId="77777777" w:rsidR="00B73740" w:rsidRPr="00B3228F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упрощение резервного копирования и миграции ВМ между физическими узлами;</w:t>
      </w:r>
    </w:p>
    <w:p w14:paraId="5524F88D" w14:textId="77777777" w:rsidR="00B73740" w:rsidRPr="00B3228F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гибкость при распределении ресурсов и нагрузок;</w:t>
      </w:r>
    </w:p>
    <w:p w14:paraId="3300EDDC" w14:textId="77777777" w:rsidR="00B73740" w:rsidRPr="00B3228F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повышение отказоустойчивости при использовании кластеров гипервизоров.</w:t>
      </w:r>
    </w:p>
    <w:p w14:paraId="22ABA181" w14:textId="2186BBDE" w:rsidR="00B73740" w:rsidRPr="00B3228F" w:rsidRDefault="00B73740" w:rsidP="00B73740">
      <w:pP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ab/>
        <w:t xml:space="preserve">Для реализации виртуализации в проектируемом ЦОД планируется использование серверов HP DL380 Gen10, поддерживающих аппаратную виртуализацию Intel VT-x и VT-d, а также централизованного управления через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vCenter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или аналогичные системы.</w:t>
      </w:r>
    </w:p>
    <w:p w14:paraId="48E20565" w14:textId="77777777" w:rsidR="00B73740" w:rsidRPr="00B3228F" w:rsidRDefault="00B73740">
      <w:pP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br w:type="page"/>
      </w:r>
    </w:p>
    <w:p w14:paraId="2D5F9FA4" w14:textId="77777777" w:rsidR="00B73740" w:rsidRPr="00B3228F" w:rsidRDefault="00B73740" w:rsidP="00B73740">
      <w:pPr>
        <w:keepNext/>
        <w:keepLines/>
        <w:widowControl w:val="0"/>
        <w:spacing w:after="0" w:line="240" w:lineRule="auto"/>
        <w:ind w:firstLine="708"/>
        <w:outlineLvl w:val="1"/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</w:pPr>
      <w:bookmarkStart w:id="6" w:name="_Toc216439976"/>
      <w:r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lastRenderedPageBreak/>
        <w:t>1.2 Системы хранения данных</w:t>
      </w:r>
      <w:bookmarkEnd w:id="6"/>
    </w:p>
    <w:p w14:paraId="487C1EE2" w14:textId="77777777" w:rsidR="00B73740" w:rsidRPr="00B3228F" w:rsidRDefault="00B73740" w:rsidP="00B73740">
      <w:pP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</w:p>
    <w:p w14:paraId="2EDD763E" w14:textId="72F65124" w:rsidR="00B73740" w:rsidRPr="00B3228F" w:rsidRDefault="00B73740" w:rsidP="00B73740">
      <w:pP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ab/>
        <w:t>Центры обработки данных требуют надёжных и масштабируемых систем хранения информации, обеспечивающих быстрый доступ и защиту данных. Системы хранения классифицируются по способу подключения и архитектуре:</w:t>
      </w:r>
    </w:p>
    <w:p w14:paraId="122433F6" w14:textId="6B671F94" w:rsidR="00B73740" w:rsidRPr="00B3228F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DAS (Direct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Attached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Storage) — дисковые массивы, подключённые напрямую к серверу. Обеспечивают высокую скорость, но не масштабируются на уровне сети.</w:t>
      </w:r>
    </w:p>
    <w:p w14:paraId="5B3D26AD" w14:textId="6E3351A5" w:rsidR="00B73740" w:rsidRPr="00B3228F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NAS (Network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Attached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Storage) — сетевое хранилище, доступное по протоколам NFS, SMB или FTP. Используется для централизованного хранения пользовательских и исследовательских данных.</w:t>
      </w:r>
    </w:p>
    <w:p w14:paraId="5FAA17EE" w14:textId="41D021E6" w:rsidR="00B73740" w:rsidRPr="00B3228F" w:rsidRDefault="00B73740" w:rsidP="00B73740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SAN (Storage Area Network) — специализированная высокоскоростная сеть хранения, использующая протоколы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iSCSI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или Fibre Channel. Позволяет объединять множество серверов и систем хранения в единую инфраструктуру.</w:t>
      </w:r>
    </w:p>
    <w:p w14:paraId="1B64E359" w14:textId="77777777" w:rsidR="00B73740" w:rsidRPr="00B3228F" w:rsidRDefault="00B73740" w:rsidP="00B73740">
      <w:pP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Основные параметры, определяющие эффективность систем хранения:</w:t>
      </w:r>
    </w:p>
    <w:p w14:paraId="2F310F6E" w14:textId="77777777" w:rsidR="00B73740" w:rsidRPr="00B3228F" w:rsidRDefault="00B73740" w:rsidP="00DA656D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скорость доступа и пропускная способность каналов передачи данных;</w:t>
      </w:r>
    </w:p>
    <w:p w14:paraId="4194057D" w14:textId="77777777" w:rsidR="00B73740" w:rsidRPr="00B3228F" w:rsidRDefault="00B73740" w:rsidP="00DA656D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уровень отказоустойчивости (RAID-массивы, дублирование блоков);</w:t>
      </w:r>
    </w:p>
    <w:p w14:paraId="237CEF1C" w14:textId="77777777" w:rsidR="00B73740" w:rsidRPr="00B3228F" w:rsidRDefault="00B73740" w:rsidP="00DA656D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возможность масштабирования и резервирования;</w:t>
      </w:r>
    </w:p>
    <w:p w14:paraId="5D41A4EE" w14:textId="77777777" w:rsidR="00B73740" w:rsidRPr="00B3228F" w:rsidRDefault="00B73740" w:rsidP="00DA656D">
      <w:pPr>
        <w:pStyle w:val="a7"/>
        <w:numPr>
          <w:ilvl w:val="0"/>
          <w:numId w:val="4"/>
        </w:numPr>
        <w:spacing w:after="0"/>
        <w:ind w:left="0"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поддержка горячей замены дисков и репликации.</w:t>
      </w:r>
    </w:p>
    <w:p w14:paraId="3E85BEC0" w14:textId="31CCEE13" w:rsidR="00B73740" w:rsidRPr="00B3228F" w:rsidRDefault="00DA656D" w:rsidP="00B73740">
      <w:pP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ab/>
      </w:r>
      <w:r w:rsidR="00B73740"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Для проектируемого ЦОДа выбрана модель хранения на базе серверов Dell </w:t>
      </w:r>
      <w:proofErr w:type="spellStart"/>
      <w:r w:rsidR="00B73740"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PowerEdge</w:t>
      </w:r>
      <w:proofErr w:type="spellEnd"/>
      <w:r w:rsidR="00B73740"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R360, объединённых в сеть с использованием протокола </w:t>
      </w:r>
      <w:proofErr w:type="spellStart"/>
      <w:r w:rsidR="00B73740"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iSCSI</w:t>
      </w:r>
      <w:proofErr w:type="spellEnd"/>
      <w:r w:rsidR="00B73740"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и поддержкой RAID 10, что обеспечивает высокую производительность и надёжность при хранении критически важных данных.</w:t>
      </w:r>
    </w:p>
    <w:p w14:paraId="2BF3A79D" w14:textId="77777777" w:rsidR="00B73740" w:rsidRPr="00B3228F" w:rsidRDefault="00B73740" w:rsidP="00B73740">
      <w:pP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</w:p>
    <w:p w14:paraId="51BC1E85" w14:textId="00EA89F3" w:rsidR="00B73740" w:rsidRPr="00B3228F" w:rsidRDefault="00B73740" w:rsidP="00B73740">
      <w:pP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br w:type="page"/>
      </w:r>
    </w:p>
    <w:p w14:paraId="42E414F5" w14:textId="1D1ED66C" w:rsidR="00B73740" w:rsidRPr="00B3228F" w:rsidRDefault="00B73740" w:rsidP="00B64163">
      <w:pPr>
        <w:pStyle w:val="1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18055"/>
      <w:bookmarkStart w:id="8" w:name="_Toc216439977"/>
      <w:r w:rsidRPr="00B3228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 СТРУКТУРНОЕ ПРОЕКТИРОВАНИЕ</w:t>
      </w:r>
      <w:bookmarkEnd w:id="7"/>
      <w:bookmarkEnd w:id="8"/>
      <w:r w:rsidRPr="00B322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D9C7AAA" w14:textId="77777777" w:rsidR="00B73740" w:rsidRPr="00B3228F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603F8A" w14:textId="4304E39B" w:rsidR="00B73740" w:rsidRPr="00B3228F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28F">
        <w:rPr>
          <w:rFonts w:ascii="Times New Roman" w:hAnsi="Times New Roman" w:cs="Times New Roman"/>
          <w:sz w:val="28"/>
          <w:szCs w:val="28"/>
        </w:rPr>
        <w:t>В соответствии с заданием разработана структура локальной вычислительной сети центра обработки данных (ЦОД) государственного университета, специализирующегося на естественных науках.</w:t>
      </w:r>
    </w:p>
    <w:p w14:paraId="147282CD" w14:textId="77777777" w:rsidR="00B73740" w:rsidRPr="00B3228F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28F">
        <w:rPr>
          <w:rFonts w:ascii="Times New Roman" w:hAnsi="Times New Roman" w:cs="Times New Roman"/>
          <w:sz w:val="28"/>
          <w:szCs w:val="28"/>
        </w:rPr>
        <w:t>Здание одноэтажное, вытянутое прямоугольное с соотношением сторон 1:2,5, общей площадью 400 м². Помещения включают серверный зал, операторскую комнату, переговорную, тестовую лабораторию, склад, гардеробную, машинное и подсобное помещения, а также комнату источников бесперебойного питания.</w:t>
      </w:r>
    </w:p>
    <w:p w14:paraId="0810BB15" w14:textId="77777777" w:rsidR="00B73740" w:rsidRPr="00B3228F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28F">
        <w:rPr>
          <w:rFonts w:ascii="Times New Roman" w:hAnsi="Times New Roman" w:cs="Times New Roman"/>
          <w:sz w:val="28"/>
          <w:szCs w:val="28"/>
        </w:rPr>
        <w:t>Основу инфраструктуры составляют серверные стойки 19″ 42U, распределённые по функциональному назначению:</w:t>
      </w:r>
    </w:p>
    <w:p w14:paraId="04E5C87C" w14:textId="77777777" w:rsidR="00B73740" w:rsidRPr="00B3228F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228F">
        <w:rPr>
          <w:rFonts w:ascii="Times New Roman" w:hAnsi="Times New Roman" w:cs="Times New Roman"/>
          <w:sz w:val="28"/>
          <w:szCs w:val="28"/>
        </w:rPr>
        <w:t xml:space="preserve">Стойки ядра (Core </w:t>
      </w:r>
      <w:proofErr w:type="spellStart"/>
      <w:r w:rsidRPr="00B3228F">
        <w:rPr>
          <w:rFonts w:ascii="Times New Roman" w:hAnsi="Times New Roman" w:cs="Times New Roman"/>
          <w:sz w:val="28"/>
          <w:szCs w:val="28"/>
        </w:rPr>
        <w:t>Rack</w:t>
      </w:r>
      <w:proofErr w:type="spellEnd"/>
      <w:r w:rsidRPr="00B3228F">
        <w:rPr>
          <w:rFonts w:ascii="Times New Roman" w:hAnsi="Times New Roman" w:cs="Times New Roman"/>
          <w:sz w:val="28"/>
          <w:szCs w:val="28"/>
        </w:rPr>
        <w:t xml:space="preserve"> 1–2) — содержат L3-коммутаторы, маршрутизатор и оборудование сетевой безопасности (</w:t>
      </w:r>
      <w:proofErr w:type="spellStart"/>
      <w:r w:rsidRPr="00B3228F">
        <w:rPr>
          <w:rFonts w:ascii="Times New Roman" w:hAnsi="Times New Roman" w:cs="Times New Roman"/>
          <w:sz w:val="28"/>
          <w:szCs w:val="28"/>
        </w:rPr>
        <w:t>firewall</w:t>
      </w:r>
      <w:proofErr w:type="spellEnd"/>
      <w:r w:rsidRPr="00B3228F">
        <w:rPr>
          <w:rFonts w:ascii="Times New Roman" w:hAnsi="Times New Roman" w:cs="Times New Roman"/>
          <w:sz w:val="28"/>
          <w:szCs w:val="28"/>
        </w:rPr>
        <w:t>).</w:t>
      </w:r>
    </w:p>
    <w:p w14:paraId="7E48E4D5" w14:textId="77777777" w:rsidR="00B73740" w:rsidRPr="00B3228F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228F">
        <w:rPr>
          <w:rFonts w:ascii="Times New Roman" w:hAnsi="Times New Roman" w:cs="Times New Roman"/>
          <w:sz w:val="28"/>
          <w:szCs w:val="28"/>
        </w:rPr>
        <w:t xml:space="preserve">Стойки серверов (Server </w:t>
      </w:r>
      <w:proofErr w:type="spellStart"/>
      <w:r w:rsidRPr="00B3228F">
        <w:rPr>
          <w:rFonts w:ascii="Times New Roman" w:hAnsi="Times New Roman" w:cs="Times New Roman"/>
          <w:sz w:val="28"/>
          <w:szCs w:val="28"/>
        </w:rPr>
        <w:t>Rack</w:t>
      </w:r>
      <w:proofErr w:type="spellEnd"/>
      <w:r w:rsidRPr="00B3228F">
        <w:rPr>
          <w:rFonts w:ascii="Times New Roman" w:hAnsi="Times New Roman" w:cs="Times New Roman"/>
          <w:sz w:val="28"/>
          <w:szCs w:val="28"/>
        </w:rPr>
        <w:t xml:space="preserve"> 1–14) — предназначены для размещения универсальных, прикладных и </w:t>
      </w:r>
      <w:proofErr w:type="spellStart"/>
      <w:r w:rsidRPr="00B3228F">
        <w:rPr>
          <w:rFonts w:ascii="Times New Roman" w:hAnsi="Times New Roman" w:cs="Times New Roman"/>
          <w:sz w:val="28"/>
          <w:szCs w:val="28"/>
        </w:rPr>
        <w:t>виртуализационных</w:t>
      </w:r>
      <w:proofErr w:type="spellEnd"/>
      <w:r w:rsidRPr="00B3228F">
        <w:rPr>
          <w:rFonts w:ascii="Times New Roman" w:hAnsi="Times New Roman" w:cs="Times New Roman"/>
          <w:sz w:val="28"/>
          <w:szCs w:val="28"/>
        </w:rPr>
        <w:t xml:space="preserve"> серверов.</w:t>
      </w:r>
    </w:p>
    <w:p w14:paraId="4D7FAA87" w14:textId="77777777" w:rsidR="00B73740" w:rsidRPr="00B3228F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228F">
        <w:rPr>
          <w:rFonts w:ascii="Times New Roman" w:hAnsi="Times New Roman" w:cs="Times New Roman"/>
          <w:sz w:val="28"/>
          <w:szCs w:val="28"/>
        </w:rPr>
        <w:t xml:space="preserve">Стойки хранилищ (Storage </w:t>
      </w:r>
      <w:proofErr w:type="spellStart"/>
      <w:r w:rsidRPr="00B3228F">
        <w:rPr>
          <w:rFonts w:ascii="Times New Roman" w:hAnsi="Times New Roman" w:cs="Times New Roman"/>
          <w:sz w:val="28"/>
          <w:szCs w:val="28"/>
        </w:rPr>
        <w:t>Rack</w:t>
      </w:r>
      <w:proofErr w:type="spellEnd"/>
      <w:r w:rsidRPr="00B3228F">
        <w:rPr>
          <w:rFonts w:ascii="Times New Roman" w:hAnsi="Times New Roman" w:cs="Times New Roman"/>
          <w:sz w:val="28"/>
          <w:szCs w:val="28"/>
        </w:rPr>
        <w:t xml:space="preserve"> 1–2) — используются для размещения систем хранения данных (NAS/DAS).</w:t>
      </w:r>
    </w:p>
    <w:p w14:paraId="35BDCD4B" w14:textId="77777777" w:rsidR="00B73740" w:rsidRPr="00B3228F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228F">
        <w:rPr>
          <w:rFonts w:ascii="Times New Roman" w:hAnsi="Times New Roman" w:cs="Times New Roman"/>
          <w:sz w:val="28"/>
          <w:szCs w:val="28"/>
        </w:rPr>
        <w:t>Инфраструктурная стойка — включает управляющий сервер, коммутатор управления и оборудование мониторинга среды.</w:t>
      </w:r>
    </w:p>
    <w:p w14:paraId="4D797E54" w14:textId="77777777" w:rsidR="00B73740" w:rsidRPr="00B3228F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228F">
        <w:rPr>
          <w:rFonts w:ascii="Times New Roman" w:hAnsi="Times New Roman" w:cs="Times New Roman"/>
          <w:sz w:val="28"/>
          <w:szCs w:val="28"/>
        </w:rPr>
        <w:t>Резервные стойки — предназначены для масштабирования и аварийного размещения оборудования.</w:t>
      </w:r>
    </w:p>
    <w:p w14:paraId="48F02C50" w14:textId="77777777" w:rsidR="00B73740" w:rsidRPr="00B3228F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228F">
        <w:rPr>
          <w:rFonts w:ascii="Times New Roman" w:hAnsi="Times New Roman" w:cs="Times New Roman"/>
          <w:sz w:val="28"/>
          <w:szCs w:val="28"/>
        </w:rPr>
        <w:t>Физическая сеть организована по иерархической трёхуровневой схеме: ядро – распределение – доступ.</w:t>
      </w:r>
    </w:p>
    <w:p w14:paraId="40E0E40F" w14:textId="77777777" w:rsidR="00B73740" w:rsidRPr="00B3228F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228F">
        <w:rPr>
          <w:rFonts w:ascii="Times New Roman" w:hAnsi="Times New Roman" w:cs="Times New Roman"/>
          <w:sz w:val="28"/>
          <w:szCs w:val="28"/>
        </w:rPr>
        <w:t>В ядре установлены три L3-коммутатора и балансировщик нагрузки, объединённые в отказоустойчивый кластер.</w:t>
      </w:r>
    </w:p>
    <w:p w14:paraId="0E99FBFA" w14:textId="77777777" w:rsidR="00B73740" w:rsidRPr="00B3228F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228F">
        <w:rPr>
          <w:rFonts w:ascii="Times New Roman" w:hAnsi="Times New Roman" w:cs="Times New Roman"/>
          <w:sz w:val="28"/>
          <w:szCs w:val="28"/>
        </w:rPr>
        <w:t xml:space="preserve">На уровне распределения используется 14 коммутаторов L2 серии </w:t>
      </w:r>
      <w:proofErr w:type="spellStart"/>
      <w:r w:rsidRPr="00B3228F">
        <w:rPr>
          <w:rFonts w:ascii="Times New Roman" w:hAnsi="Times New Roman" w:cs="Times New Roman"/>
          <w:sz w:val="28"/>
          <w:szCs w:val="28"/>
        </w:rPr>
        <w:t>Origo</w:t>
      </w:r>
      <w:proofErr w:type="spellEnd"/>
      <w:r w:rsidRPr="00B3228F">
        <w:rPr>
          <w:rFonts w:ascii="Times New Roman" w:hAnsi="Times New Roman" w:cs="Times New Roman"/>
          <w:sz w:val="28"/>
          <w:szCs w:val="28"/>
        </w:rPr>
        <w:t xml:space="preserve"> OS3128P, соединённых с ядром через оптоволоконную патч-панель.</w:t>
      </w:r>
    </w:p>
    <w:p w14:paraId="44646835" w14:textId="77777777" w:rsidR="00B73740" w:rsidRPr="00B3228F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228F">
        <w:rPr>
          <w:rFonts w:ascii="Times New Roman" w:hAnsi="Times New Roman" w:cs="Times New Roman"/>
          <w:sz w:val="28"/>
          <w:szCs w:val="28"/>
        </w:rPr>
        <w:t>На уровне доступа обеспечены проводные подключения стационарных рабочих мест и беспроводные точки доступа TP-Link EAP653, работающие по стандарту IEEE 802.11ax (</w:t>
      </w:r>
      <w:proofErr w:type="spellStart"/>
      <w:r w:rsidRPr="00B3228F">
        <w:rPr>
          <w:rFonts w:ascii="Times New Roman" w:hAnsi="Times New Roman" w:cs="Times New Roman"/>
          <w:sz w:val="28"/>
          <w:szCs w:val="28"/>
        </w:rPr>
        <w:t>Wi</w:t>
      </w:r>
      <w:proofErr w:type="spellEnd"/>
      <w:r w:rsidRPr="00B3228F">
        <w:rPr>
          <w:rFonts w:ascii="Times New Roman" w:hAnsi="Times New Roman" w:cs="Times New Roman"/>
          <w:sz w:val="28"/>
          <w:szCs w:val="28"/>
        </w:rPr>
        <w:t>-Fi 6).</w:t>
      </w:r>
    </w:p>
    <w:p w14:paraId="5AFE908B" w14:textId="77777777" w:rsidR="00B73740" w:rsidRPr="00B3228F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228F">
        <w:rPr>
          <w:rFonts w:ascii="Times New Roman" w:hAnsi="Times New Roman" w:cs="Times New Roman"/>
          <w:sz w:val="28"/>
          <w:szCs w:val="28"/>
        </w:rPr>
        <w:t>Серверная инфраструктура включает:</w:t>
      </w:r>
    </w:p>
    <w:p w14:paraId="72FC15C9" w14:textId="77777777" w:rsidR="00B73740" w:rsidRPr="00B3228F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228F">
        <w:rPr>
          <w:rFonts w:ascii="Times New Roman" w:hAnsi="Times New Roman" w:cs="Times New Roman"/>
          <w:sz w:val="28"/>
          <w:szCs w:val="28"/>
        </w:rPr>
        <w:t>Серверы виртуализации — 2 × HP DL380 Gen10 8xSFF;</w:t>
      </w:r>
    </w:p>
    <w:p w14:paraId="4BDCB26F" w14:textId="77777777" w:rsidR="00B73740" w:rsidRPr="00B3228F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228F">
        <w:rPr>
          <w:rFonts w:ascii="Times New Roman" w:hAnsi="Times New Roman" w:cs="Times New Roman"/>
          <w:sz w:val="28"/>
          <w:szCs w:val="28"/>
        </w:rPr>
        <w:t xml:space="preserve">Серверы приложений и управления — </w:t>
      </w:r>
      <w:proofErr w:type="spellStart"/>
      <w:r w:rsidRPr="00B3228F">
        <w:rPr>
          <w:rFonts w:ascii="Times New Roman" w:hAnsi="Times New Roman" w:cs="Times New Roman"/>
          <w:sz w:val="28"/>
          <w:szCs w:val="28"/>
        </w:rPr>
        <w:t>Supermicro</w:t>
      </w:r>
      <w:proofErr w:type="spellEnd"/>
      <w:r w:rsidRPr="00B3228F">
        <w:rPr>
          <w:rFonts w:ascii="Times New Roman" w:hAnsi="Times New Roman" w:cs="Times New Roman"/>
          <w:sz w:val="28"/>
          <w:szCs w:val="28"/>
        </w:rPr>
        <w:t xml:space="preserve"> CSE-819U;</w:t>
      </w:r>
    </w:p>
    <w:p w14:paraId="6CB6343F" w14:textId="77777777" w:rsidR="00B73740" w:rsidRPr="00B3228F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228F">
        <w:rPr>
          <w:rFonts w:ascii="Times New Roman" w:hAnsi="Times New Roman" w:cs="Times New Roman"/>
          <w:sz w:val="28"/>
          <w:szCs w:val="28"/>
        </w:rPr>
        <w:t xml:space="preserve">Серверы хранения — Dell </w:t>
      </w:r>
      <w:proofErr w:type="spellStart"/>
      <w:r w:rsidRPr="00B3228F">
        <w:rPr>
          <w:rFonts w:ascii="Times New Roman" w:hAnsi="Times New Roman" w:cs="Times New Roman"/>
          <w:sz w:val="28"/>
          <w:szCs w:val="28"/>
        </w:rPr>
        <w:t>PowerEdge</w:t>
      </w:r>
      <w:proofErr w:type="spellEnd"/>
      <w:r w:rsidRPr="00B3228F">
        <w:rPr>
          <w:rFonts w:ascii="Times New Roman" w:hAnsi="Times New Roman" w:cs="Times New Roman"/>
          <w:sz w:val="28"/>
          <w:szCs w:val="28"/>
        </w:rPr>
        <w:t xml:space="preserve"> R360 (6 шт.);</w:t>
      </w:r>
    </w:p>
    <w:p w14:paraId="24FF529E" w14:textId="77777777" w:rsidR="00B73740" w:rsidRPr="00B3228F" w:rsidRDefault="00B73740" w:rsidP="00B73740">
      <w:pPr>
        <w:pStyle w:val="a7"/>
        <w:widowControl w:val="0"/>
        <w:numPr>
          <w:ilvl w:val="0"/>
          <w:numId w:val="3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228F">
        <w:rPr>
          <w:rFonts w:ascii="Times New Roman" w:hAnsi="Times New Roman" w:cs="Times New Roman"/>
          <w:sz w:val="28"/>
          <w:szCs w:val="28"/>
        </w:rPr>
        <w:t>Балансировщик и маршрутизатор — TP-Link ER8411, обеспечивающий разграничение внешних и внутренних сетей и связь с Интернетом через выделенный канал.</w:t>
      </w:r>
    </w:p>
    <w:p w14:paraId="72114971" w14:textId="77777777" w:rsidR="00B73740" w:rsidRPr="00B3228F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28F">
        <w:rPr>
          <w:rFonts w:ascii="Times New Roman" w:hAnsi="Times New Roman" w:cs="Times New Roman"/>
          <w:sz w:val="28"/>
          <w:szCs w:val="28"/>
        </w:rPr>
        <w:t>Дополнительно в сеть интегрирован хаб датчиков и система мониторинга температуры и влажности, обеспечивающая защиту оборудования от повышенной влажности согласно требованиям надёжности.</w:t>
      </w:r>
    </w:p>
    <w:p w14:paraId="1C3B7049" w14:textId="77777777" w:rsidR="00B73740" w:rsidRPr="00B3228F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47A473" w14:textId="068F66A0" w:rsidR="00B73740" w:rsidRPr="00B3228F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28F">
        <w:rPr>
          <w:rFonts w:ascii="Times New Roman" w:hAnsi="Times New Roman" w:cs="Times New Roman"/>
          <w:sz w:val="28"/>
          <w:szCs w:val="28"/>
        </w:rPr>
        <w:lastRenderedPageBreak/>
        <w:t>Пользовательский сегмент сети представлен стационарными рабочими станциями операторов и административным оборудованием. Доступ в сеть реализован через L2-коммутаторы и беспроводные точки доступа.</w:t>
      </w:r>
    </w:p>
    <w:p w14:paraId="0090689E" w14:textId="4660C51E" w:rsidR="00B73740" w:rsidRPr="00B3228F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28F">
        <w:rPr>
          <w:rFonts w:ascii="Times New Roman" w:hAnsi="Times New Roman" w:cs="Times New Roman"/>
          <w:sz w:val="28"/>
          <w:szCs w:val="28"/>
        </w:rPr>
        <w:t>Кабельная инфраструктура выполнена на основе витой пары категории 6 (F/UTP) в кабель-каналах и оптоволоконных линий между стойками. Все активные устройства смонтированы в серверных стойках и подключены к источникам бесперебойного питания.</w:t>
      </w:r>
    </w:p>
    <w:p w14:paraId="3F0A25E1" w14:textId="77777777" w:rsidR="00B73740" w:rsidRPr="00B3228F" w:rsidRDefault="00B73740" w:rsidP="00B737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28F">
        <w:rPr>
          <w:rFonts w:ascii="Times New Roman" w:hAnsi="Times New Roman" w:cs="Times New Roman"/>
          <w:sz w:val="28"/>
          <w:szCs w:val="28"/>
        </w:rPr>
        <w:t>Структурная схема сети представлена в приложении А.</w:t>
      </w:r>
    </w:p>
    <w:p w14:paraId="24546915" w14:textId="3CF347D8" w:rsidR="002342EF" w:rsidRPr="00B3228F" w:rsidRDefault="002342EF"/>
    <w:p w14:paraId="4FB43972" w14:textId="77777777" w:rsidR="002342EF" w:rsidRPr="00B3228F" w:rsidRDefault="002342EF" w:rsidP="00B64163">
      <w:pPr>
        <w:keepNext/>
        <w:keepLines/>
        <w:widowControl w:val="0"/>
        <w:spacing w:after="0" w:line="240" w:lineRule="auto"/>
        <w:ind w:firstLine="708"/>
        <w:jc w:val="both"/>
        <w:outlineLvl w:val="0"/>
        <w:rPr>
          <w:rFonts w:ascii="Times New Roman" w:eastAsia="Times New Roman" w:hAnsi="Times New Roman" w:cs="Mangal"/>
          <w:kern w:val="0"/>
          <w:sz w:val="28"/>
          <w:szCs w:val="29"/>
          <w:lang w:eastAsia="zh-CN" w:bidi="hi-IN"/>
          <w14:ligatures w14:val="none"/>
        </w:rPr>
      </w:pPr>
      <w:bookmarkStart w:id="9" w:name="_Toc122349222"/>
      <w:bookmarkStart w:id="10" w:name="_Toc216439978"/>
      <w:r w:rsidRPr="00B3228F">
        <w:rPr>
          <w:rFonts w:ascii="Times New Roman" w:eastAsia="Times New Roman" w:hAnsi="Times New Roman" w:cs="Mangal"/>
          <w:kern w:val="0"/>
          <w:sz w:val="28"/>
          <w:szCs w:val="29"/>
          <w:lang w:eastAsia="zh-CN" w:bidi="hi-IN"/>
          <w14:ligatures w14:val="none"/>
        </w:rPr>
        <w:t>3 РАЗРАБОТКА ФУНКЦИОНАЛЬНОЙ СХЕМЫ</w:t>
      </w:r>
      <w:bookmarkEnd w:id="9"/>
      <w:bookmarkEnd w:id="10"/>
    </w:p>
    <w:p w14:paraId="500CB590" w14:textId="77777777" w:rsidR="002342EF" w:rsidRPr="00B3228F" w:rsidRDefault="002342EF" w:rsidP="002342EF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</w:p>
    <w:p w14:paraId="129E256A" w14:textId="77777777" w:rsidR="002342EF" w:rsidRPr="00B3228F" w:rsidRDefault="002342EF" w:rsidP="002342EF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  <w:r w:rsidRPr="00B3228F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Данный раздел посвящён разработке функциональной схемы, выбору оборудования разрабатываемой локальной компьютерной сети, её функциональному проектированию. Схема функциональная приведена в приложении Б. </w:t>
      </w:r>
    </w:p>
    <w:p w14:paraId="580E0DA7" w14:textId="6FA090A2" w:rsidR="002342EF" w:rsidRPr="00B3228F" w:rsidRDefault="002342EF" w:rsidP="002342EF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  <w:r w:rsidRPr="00B3228F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Значение используемых в схеме условно-графических обозначений обозначено в левой нижней части схемы. </w:t>
      </w:r>
    </w:p>
    <w:p w14:paraId="2E2E97B6" w14:textId="2036C141" w:rsidR="002342EF" w:rsidRPr="00B3228F" w:rsidRDefault="002342EF" w:rsidP="002342EF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  <w:r w:rsidRPr="00B3228F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Для обозначения портов </w:t>
      </w:r>
      <w:r w:rsidRPr="00B3228F">
        <w:rPr>
          <w:rFonts w:ascii="Times New Roman" w:eastAsia="SimSun" w:hAnsi="Times New Roman" w:cs="Times New Roman"/>
          <w:kern w:val="0"/>
          <w:sz w:val="28"/>
          <w:szCs w:val="28"/>
          <w:lang w:val="en-US" w:eastAsia="zh-CN" w:bidi="hi-IN"/>
          <w14:ligatures w14:val="none"/>
        </w:rPr>
        <w:t>GigabitEthernet</w:t>
      </w:r>
      <w:r w:rsidRPr="00B3228F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 и </w:t>
      </w:r>
      <w:proofErr w:type="spellStart"/>
      <w:r w:rsidRPr="00B3228F">
        <w:rPr>
          <w:rFonts w:ascii="Times New Roman" w:eastAsia="SimSun" w:hAnsi="Times New Roman" w:cs="Times New Roman"/>
          <w:kern w:val="0"/>
          <w:sz w:val="28"/>
          <w:szCs w:val="28"/>
          <w:lang w:val="en-US" w:eastAsia="zh-CN" w:bidi="hi-IN"/>
          <w14:ligatures w14:val="none"/>
        </w:rPr>
        <w:t>TenGigabitEthernet</w:t>
      </w:r>
      <w:proofErr w:type="spellEnd"/>
      <w:r w:rsidRPr="00B3228F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 используются соответственно </w:t>
      </w:r>
      <w:r w:rsidRPr="00B3228F">
        <w:rPr>
          <w:rFonts w:ascii="Times New Roman" w:eastAsia="SimSun" w:hAnsi="Times New Roman" w:cs="Times New Roman"/>
          <w:kern w:val="0"/>
          <w:sz w:val="28"/>
          <w:szCs w:val="28"/>
          <w:lang w:val="be-BY" w:eastAsia="zh-CN" w:bidi="hi-IN"/>
          <w14:ligatures w14:val="none"/>
        </w:rPr>
        <w:t xml:space="preserve">аббривиатуры </w:t>
      </w:r>
      <w:r w:rsidRPr="00B3228F">
        <w:rPr>
          <w:rFonts w:ascii="Times New Roman" w:eastAsia="SimSun" w:hAnsi="Times New Roman" w:cs="Times New Roman"/>
          <w:kern w:val="0"/>
          <w:sz w:val="28"/>
          <w:szCs w:val="28"/>
          <w:lang w:val="en-US" w:eastAsia="zh-CN" w:bidi="hi-IN"/>
          <w14:ligatures w14:val="none"/>
        </w:rPr>
        <w:t>GE</w:t>
      </w:r>
      <w:r w:rsidRPr="00B3228F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>/</w:t>
      </w:r>
      <w:r w:rsidRPr="00B3228F">
        <w:rPr>
          <w:rFonts w:ascii="Times New Roman" w:eastAsia="SimSun" w:hAnsi="Times New Roman" w:cs="Times New Roman"/>
          <w:kern w:val="0"/>
          <w:sz w:val="28"/>
          <w:szCs w:val="28"/>
          <w:lang w:val="en-US" w:eastAsia="zh-CN" w:bidi="hi-IN"/>
          <w14:ligatures w14:val="none"/>
        </w:rPr>
        <w:t>N</w:t>
      </w:r>
      <w:r w:rsidRPr="00B3228F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 и </w:t>
      </w:r>
      <w:r w:rsidRPr="00B3228F">
        <w:rPr>
          <w:rFonts w:ascii="Times New Roman" w:eastAsia="SimSun" w:hAnsi="Times New Roman" w:cs="Times New Roman"/>
          <w:kern w:val="0"/>
          <w:sz w:val="28"/>
          <w:szCs w:val="28"/>
          <w:lang w:val="en-US" w:eastAsia="zh-CN" w:bidi="hi-IN"/>
          <w14:ligatures w14:val="none"/>
        </w:rPr>
        <w:t>T</w:t>
      </w:r>
      <w:r w:rsidRPr="00B3228F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, где </w:t>
      </w:r>
      <w:r w:rsidRPr="00B3228F">
        <w:rPr>
          <w:rFonts w:ascii="Times New Roman" w:eastAsia="SimSun" w:hAnsi="Times New Roman" w:cs="Times New Roman"/>
          <w:kern w:val="0"/>
          <w:sz w:val="28"/>
          <w:szCs w:val="28"/>
          <w:lang w:val="en-US" w:eastAsia="zh-CN" w:bidi="hi-IN"/>
          <w14:ligatures w14:val="none"/>
        </w:rPr>
        <w:t>N</w:t>
      </w:r>
      <w:r w:rsidRPr="00B3228F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 – номер порта на устройстве. </w:t>
      </w:r>
    </w:p>
    <w:p w14:paraId="4C7EE500" w14:textId="77777777" w:rsidR="002342EF" w:rsidRPr="00B3228F" w:rsidRDefault="002342EF" w:rsidP="002342EF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</w:p>
    <w:p w14:paraId="3B242092" w14:textId="77777777" w:rsidR="002342EF" w:rsidRPr="00B3228F" w:rsidRDefault="002342EF" w:rsidP="00B64163">
      <w:pPr>
        <w:keepNext/>
        <w:keepLines/>
        <w:widowControl w:val="0"/>
        <w:spacing w:after="0" w:line="240" w:lineRule="auto"/>
        <w:ind w:firstLine="709"/>
        <w:jc w:val="both"/>
        <w:outlineLvl w:val="1"/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</w:pPr>
      <w:bookmarkStart w:id="11" w:name="_Toc122349223"/>
      <w:bookmarkStart w:id="12" w:name="_Toc216439979"/>
      <w:r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t>3.1 Расположение устройств</w:t>
      </w:r>
      <w:bookmarkEnd w:id="11"/>
      <w:bookmarkEnd w:id="12"/>
    </w:p>
    <w:p w14:paraId="74024645" w14:textId="77777777" w:rsidR="002342EF" w:rsidRPr="00B3228F" w:rsidRDefault="002342EF" w:rsidP="002342EF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</w:p>
    <w:p w14:paraId="0A1CEF60" w14:textId="3F7D2EA7" w:rsidR="00FE2240" w:rsidRPr="00B3228F" w:rsidRDefault="00FE2240" w:rsidP="00FE2240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  <w:r w:rsidRPr="00B3228F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В ЦОД предусмотрено 24 стойки, из которых 16 серверных стоек размещаются в основной серверной зоне и используются для размещения серверов виртуализации, прикладных серверов и систем хранения данных. Три сетевые стойки выделены отдельно: две стойки предназначены для размещения двух коммутаторов ядра с возможностью </w:t>
      </w:r>
      <w:proofErr w:type="spellStart"/>
      <w:r w:rsidRPr="00B3228F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>стекования</w:t>
      </w:r>
      <w:proofErr w:type="spellEnd"/>
      <w:r w:rsidRPr="00B3228F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 и агрегации магистральных соединений, одна стойка отведена под экран безопасности Huawei USG 6525E и распределитель нагрузки на внешнем периметре. Распределение стоек по функциональному назначению представлено в таблице 3.1.</w:t>
      </w:r>
    </w:p>
    <w:p w14:paraId="73A2F907" w14:textId="77777777" w:rsidR="00FE2240" w:rsidRPr="00B3228F" w:rsidRDefault="00FE2240" w:rsidP="00FE2240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</w:p>
    <w:p w14:paraId="19627C38" w14:textId="7A3767FD" w:rsidR="00FE2240" w:rsidRPr="00B3228F" w:rsidRDefault="00FE2240" w:rsidP="00064224">
      <w:pPr>
        <w:widowControl w:val="0"/>
        <w:spacing w:after="0" w:line="24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  <w:r w:rsidRPr="00B3228F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>Таблица 3.1 - Распределение стоек по функциональному назначению</w:t>
      </w:r>
    </w:p>
    <w:tbl>
      <w:tblPr>
        <w:tblStyle w:val="af2"/>
        <w:tblW w:w="9854" w:type="dxa"/>
        <w:tblLook w:val="04A0" w:firstRow="1" w:lastRow="0" w:firstColumn="1" w:lastColumn="0" w:noHBand="0" w:noVBand="1"/>
      </w:tblPr>
      <w:tblGrid>
        <w:gridCol w:w="3568"/>
        <w:gridCol w:w="1762"/>
        <w:gridCol w:w="4524"/>
      </w:tblGrid>
      <w:tr w:rsidR="00FE2240" w:rsidRPr="00B3228F" w14:paraId="17B1F676" w14:textId="77777777" w:rsidTr="00883BE7">
        <w:trPr>
          <w:trHeight w:val="324"/>
        </w:trPr>
        <w:tc>
          <w:tcPr>
            <w:tcW w:w="3568" w:type="dxa"/>
            <w:hideMark/>
          </w:tcPr>
          <w:p w14:paraId="45BF3EB7" w14:textId="77777777" w:rsidR="00FE2240" w:rsidRPr="00B3228F" w:rsidRDefault="00FE2240" w:rsidP="00FE2240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Тип стойки</w:t>
            </w:r>
          </w:p>
        </w:tc>
        <w:tc>
          <w:tcPr>
            <w:tcW w:w="1762" w:type="dxa"/>
            <w:hideMark/>
          </w:tcPr>
          <w:p w14:paraId="54D5CB7F" w14:textId="6DB2C9FA" w:rsidR="00FE2240" w:rsidRPr="00B3228F" w:rsidRDefault="00FE2240" w:rsidP="00FE2240">
            <w:pPr>
              <w:widowControl w:val="0"/>
              <w:ind w:firstLine="188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Кол-во</w:t>
            </w:r>
          </w:p>
        </w:tc>
        <w:tc>
          <w:tcPr>
            <w:tcW w:w="4524" w:type="dxa"/>
            <w:hideMark/>
          </w:tcPr>
          <w:p w14:paraId="28EC98E3" w14:textId="77777777" w:rsidR="00FE2240" w:rsidRPr="00B3228F" w:rsidRDefault="00FE2240" w:rsidP="00FE2240">
            <w:pPr>
              <w:widowControl w:val="0"/>
              <w:ind w:firstLine="141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Назначение</w:t>
            </w:r>
          </w:p>
        </w:tc>
      </w:tr>
      <w:tr w:rsidR="00FE2240" w:rsidRPr="00B3228F" w14:paraId="5F6C5A8E" w14:textId="77777777" w:rsidTr="00883BE7">
        <w:trPr>
          <w:trHeight w:val="587"/>
        </w:trPr>
        <w:tc>
          <w:tcPr>
            <w:tcW w:w="3568" w:type="dxa"/>
            <w:hideMark/>
          </w:tcPr>
          <w:p w14:paraId="2148D6F9" w14:textId="77777777" w:rsidR="00FE2240" w:rsidRPr="00B3228F" w:rsidRDefault="00FE2240" w:rsidP="00FE2240">
            <w:pPr>
              <w:widowControl w:val="0"/>
              <w:ind w:left="16" w:firstLine="157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Серверные стойки</w:t>
            </w:r>
          </w:p>
        </w:tc>
        <w:tc>
          <w:tcPr>
            <w:tcW w:w="1762" w:type="dxa"/>
            <w:hideMark/>
          </w:tcPr>
          <w:p w14:paraId="026BDA97" w14:textId="77777777" w:rsidR="00FE2240" w:rsidRPr="00B3228F" w:rsidRDefault="00FE2240" w:rsidP="00FE2240">
            <w:pPr>
              <w:widowControl w:val="0"/>
              <w:ind w:firstLine="189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16</w:t>
            </w:r>
          </w:p>
        </w:tc>
        <w:tc>
          <w:tcPr>
            <w:tcW w:w="4524" w:type="dxa"/>
            <w:hideMark/>
          </w:tcPr>
          <w:p w14:paraId="7EAD74F2" w14:textId="77777777" w:rsidR="00FE2240" w:rsidRPr="00B3228F" w:rsidRDefault="00FE2240" w:rsidP="00FE2240">
            <w:pPr>
              <w:widowControl w:val="0"/>
              <w:ind w:firstLine="1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Серверы виртуализации, прикладные серверы, системы хранения данных</w:t>
            </w:r>
          </w:p>
        </w:tc>
      </w:tr>
      <w:tr w:rsidR="00FE2240" w:rsidRPr="00B3228F" w14:paraId="509199DA" w14:textId="77777777" w:rsidTr="00883BE7">
        <w:trPr>
          <w:trHeight w:val="633"/>
        </w:trPr>
        <w:tc>
          <w:tcPr>
            <w:tcW w:w="3568" w:type="dxa"/>
            <w:hideMark/>
          </w:tcPr>
          <w:p w14:paraId="5ADAE70E" w14:textId="77777777" w:rsidR="00FE2240" w:rsidRPr="00B3228F" w:rsidRDefault="00FE2240" w:rsidP="00FE2240">
            <w:pPr>
              <w:widowControl w:val="0"/>
              <w:ind w:left="16" w:firstLine="157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Сетевые стойки (ядро)</w:t>
            </w:r>
          </w:p>
        </w:tc>
        <w:tc>
          <w:tcPr>
            <w:tcW w:w="1762" w:type="dxa"/>
            <w:hideMark/>
          </w:tcPr>
          <w:p w14:paraId="1ADEEC64" w14:textId="77777777" w:rsidR="00FE2240" w:rsidRPr="00B3228F" w:rsidRDefault="00FE2240" w:rsidP="00FE2240">
            <w:pPr>
              <w:widowControl w:val="0"/>
              <w:ind w:left="16" w:firstLine="157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2</w:t>
            </w:r>
          </w:p>
        </w:tc>
        <w:tc>
          <w:tcPr>
            <w:tcW w:w="4524" w:type="dxa"/>
            <w:hideMark/>
          </w:tcPr>
          <w:p w14:paraId="751F65CF" w14:textId="77777777" w:rsidR="00FE2240" w:rsidRPr="00B3228F" w:rsidRDefault="00FE2240" w:rsidP="00FE2240">
            <w:pPr>
              <w:widowControl w:val="0"/>
              <w:ind w:left="16" w:firstLine="157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Коммутаторы ядра 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Maipu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NSS5810-26XF в конфигурации стека</w:t>
            </w:r>
          </w:p>
        </w:tc>
      </w:tr>
      <w:tr w:rsidR="00FE2240" w:rsidRPr="00B3228F" w14:paraId="594B8259" w14:textId="77777777" w:rsidTr="00883BE7">
        <w:trPr>
          <w:trHeight w:val="648"/>
        </w:trPr>
        <w:tc>
          <w:tcPr>
            <w:tcW w:w="3568" w:type="dxa"/>
            <w:hideMark/>
          </w:tcPr>
          <w:p w14:paraId="7CC83082" w14:textId="77777777" w:rsidR="00FE2240" w:rsidRPr="00B3228F" w:rsidRDefault="00FE2240" w:rsidP="00FE2240">
            <w:pPr>
              <w:widowControl w:val="0"/>
              <w:ind w:left="16" w:firstLine="157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Сетевая стойка (периметр)</w:t>
            </w:r>
          </w:p>
        </w:tc>
        <w:tc>
          <w:tcPr>
            <w:tcW w:w="1762" w:type="dxa"/>
            <w:hideMark/>
          </w:tcPr>
          <w:p w14:paraId="26F9F625" w14:textId="77777777" w:rsidR="00FE2240" w:rsidRPr="00B3228F" w:rsidRDefault="00FE2240" w:rsidP="00FE2240">
            <w:pPr>
              <w:widowControl w:val="0"/>
              <w:ind w:left="16" w:firstLine="157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1</w:t>
            </w:r>
          </w:p>
        </w:tc>
        <w:tc>
          <w:tcPr>
            <w:tcW w:w="4524" w:type="dxa"/>
            <w:hideMark/>
          </w:tcPr>
          <w:p w14:paraId="5E64BA4A" w14:textId="77777777" w:rsidR="00FE2240" w:rsidRPr="00B3228F" w:rsidRDefault="00FE2240" w:rsidP="00FE2240">
            <w:pPr>
              <w:widowControl w:val="0"/>
              <w:ind w:left="16" w:firstLine="157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Экран безопасности Huawei USG 6525E, распределитель нагрузки</w:t>
            </w:r>
          </w:p>
        </w:tc>
      </w:tr>
      <w:tr w:rsidR="00FE2240" w:rsidRPr="00B3228F" w14:paraId="530E41E3" w14:textId="77777777" w:rsidTr="00883BE7">
        <w:trPr>
          <w:trHeight w:val="633"/>
        </w:trPr>
        <w:tc>
          <w:tcPr>
            <w:tcW w:w="3568" w:type="dxa"/>
            <w:hideMark/>
          </w:tcPr>
          <w:p w14:paraId="40D46587" w14:textId="77777777" w:rsidR="00FE2240" w:rsidRPr="00B3228F" w:rsidRDefault="00FE2240" w:rsidP="00FE2240">
            <w:pPr>
              <w:widowControl w:val="0"/>
              <w:ind w:left="16" w:firstLine="157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Инфраструктурная стойка</w:t>
            </w:r>
          </w:p>
        </w:tc>
        <w:tc>
          <w:tcPr>
            <w:tcW w:w="1762" w:type="dxa"/>
            <w:hideMark/>
          </w:tcPr>
          <w:p w14:paraId="2F47B3AD" w14:textId="77777777" w:rsidR="00FE2240" w:rsidRPr="00B3228F" w:rsidRDefault="00FE2240" w:rsidP="00FE2240">
            <w:pPr>
              <w:widowControl w:val="0"/>
              <w:ind w:left="16" w:firstLine="157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1</w:t>
            </w:r>
          </w:p>
        </w:tc>
        <w:tc>
          <w:tcPr>
            <w:tcW w:w="4524" w:type="dxa"/>
            <w:hideMark/>
          </w:tcPr>
          <w:p w14:paraId="6CC4C032" w14:textId="77777777" w:rsidR="00FE2240" w:rsidRPr="00B3228F" w:rsidRDefault="00FE2240" w:rsidP="00FE2240">
            <w:pPr>
              <w:widowControl w:val="0"/>
              <w:ind w:left="16" w:firstLine="157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Коммутаторы доступа, точки доступа, концентратор термодатчиков</w:t>
            </w:r>
          </w:p>
        </w:tc>
      </w:tr>
      <w:tr w:rsidR="00883BE7" w:rsidRPr="00B3228F" w14:paraId="35D5EF96" w14:textId="77777777" w:rsidTr="00883BE7">
        <w:trPr>
          <w:trHeight w:val="648"/>
        </w:trPr>
        <w:tc>
          <w:tcPr>
            <w:tcW w:w="3568" w:type="dxa"/>
          </w:tcPr>
          <w:p w14:paraId="6BFE9C53" w14:textId="6DE8BBF1" w:rsidR="00883BE7" w:rsidRPr="00B3228F" w:rsidRDefault="00883BE7" w:rsidP="00883BE7">
            <w:pPr>
              <w:widowControl w:val="0"/>
              <w:ind w:left="16" w:firstLine="157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lastRenderedPageBreak/>
              <w:t>Тип стойки</w:t>
            </w:r>
          </w:p>
        </w:tc>
        <w:tc>
          <w:tcPr>
            <w:tcW w:w="1762" w:type="dxa"/>
          </w:tcPr>
          <w:p w14:paraId="21BFFDF0" w14:textId="147F04F7" w:rsidR="00883BE7" w:rsidRPr="00B3228F" w:rsidRDefault="00883BE7" w:rsidP="00883BE7">
            <w:pPr>
              <w:widowControl w:val="0"/>
              <w:ind w:left="16" w:firstLine="157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Кол-во</w:t>
            </w:r>
          </w:p>
        </w:tc>
        <w:tc>
          <w:tcPr>
            <w:tcW w:w="4524" w:type="dxa"/>
          </w:tcPr>
          <w:p w14:paraId="5D7D954F" w14:textId="67EE274F" w:rsidR="00883BE7" w:rsidRPr="00B3228F" w:rsidRDefault="00883BE7" w:rsidP="00883BE7">
            <w:pPr>
              <w:widowControl w:val="0"/>
              <w:ind w:left="16" w:firstLine="157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Назначение</w:t>
            </w:r>
          </w:p>
        </w:tc>
      </w:tr>
      <w:tr w:rsidR="00883BE7" w:rsidRPr="00B3228F" w14:paraId="32ED3631" w14:textId="77777777" w:rsidTr="00883BE7">
        <w:trPr>
          <w:trHeight w:val="648"/>
        </w:trPr>
        <w:tc>
          <w:tcPr>
            <w:tcW w:w="3568" w:type="dxa"/>
            <w:hideMark/>
          </w:tcPr>
          <w:p w14:paraId="650287E4" w14:textId="77777777" w:rsidR="00883BE7" w:rsidRPr="00B3228F" w:rsidRDefault="00883BE7" w:rsidP="00883BE7">
            <w:pPr>
              <w:widowControl w:val="0"/>
              <w:ind w:left="16" w:firstLine="157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Резервные стойки</w:t>
            </w:r>
          </w:p>
        </w:tc>
        <w:tc>
          <w:tcPr>
            <w:tcW w:w="1762" w:type="dxa"/>
            <w:hideMark/>
          </w:tcPr>
          <w:p w14:paraId="2D241B48" w14:textId="77777777" w:rsidR="00883BE7" w:rsidRPr="00B3228F" w:rsidRDefault="00883BE7" w:rsidP="00883BE7">
            <w:pPr>
              <w:widowControl w:val="0"/>
              <w:ind w:left="16" w:firstLine="157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4</w:t>
            </w:r>
          </w:p>
        </w:tc>
        <w:tc>
          <w:tcPr>
            <w:tcW w:w="4524" w:type="dxa"/>
            <w:hideMark/>
          </w:tcPr>
          <w:p w14:paraId="5D3770BF" w14:textId="77777777" w:rsidR="00883BE7" w:rsidRPr="00B3228F" w:rsidRDefault="00883BE7" w:rsidP="00883BE7">
            <w:pPr>
              <w:widowControl w:val="0"/>
              <w:ind w:left="16" w:firstLine="157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Резерв для расширения инфраструктуры</w:t>
            </w:r>
          </w:p>
        </w:tc>
      </w:tr>
      <w:tr w:rsidR="00883BE7" w:rsidRPr="00B3228F" w14:paraId="4E7AD7E3" w14:textId="77777777" w:rsidTr="00883BE7">
        <w:trPr>
          <w:trHeight w:val="324"/>
        </w:trPr>
        <w:tc>
          <w:tcPr>
            <w:tcW w:w="3568" w:type="dxa"/>
            <w:hideMark/>
          </w:tcPr>
          <w:p w14:paraId="5144B15E" w14:textId="77777777" w:rsidR="00883BE7" w:rsidRPr="00B3228F" w:rsidRDefault="00883BE7" w:rsidP="00883BE7">
            <w:pPr>
              <w:widowControl w:val="0"/>
              <w:ind w:left="16" w:firstLine="157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Итого:</w:t>
            </w:r>
          </w:p>
        </w:tc>
        <w:tc>
          <w:tcPr>
            <w:tcW w:w="1762" w:type="dxa"/>
            <w:hideMark/>
          </w:tcPr>
          <w:p w14:paraId="53554C7F" w14:textId="77777777" w:rsidR="00883BE7" w:rsidRPr="00B3228F" w:rsidRDefault="00883BE7" w:rsidP="00883BE7">
            <w:pPr>
              <w:widowControl w:val="0"/>
              <w:ind w:left="16" w:firstLine="157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24</w:t>
            </w:r>
          </w:p>
        </w:tc>
        <w:tc>
          <w:tcPr>
            <w:tcW w:w="4524" w:type="dxa"/>
            <w:hideMark/>
          </w:tcPr>
          <w:p w14:paraId="0A648CD1" w14:textId="77777777" w:rsidR="00883BE7" w:rsidRPr="00B3228F" w:rsidRDefault="00883BE7" w:rsidP="00883BE7">
            <w:pPr>
              <w:widowControl w:val="0"/>
              <w:ind w:left="16" w:firstLine="157"/>
              <w:jc w:val="both"/>
              <w:rPr>
                <w:rFonts w:ascii="Times New Roman" w:hAnsi="Times New Roman" w:cs="Times New Roman"/>
                <w:lang w:eastAsia="zh-CN" w:bidi="hi-IN"/>
              </w:rPr>
            </w:pPr>
          </w:p>
        </w:tc>
      </w:tr>
    </w:tbl>
    <w:p w14:paraId="30D117D4" w14:textId="77777777" w:rsidR="00FE2240" w:rsidRPr="00B3228F" w:rsidRDefault="00FE2240" w:rsidP="00FE2240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</w:p>
    <w:p w14:paraId="665A3B16" w14:textId="77777777" w:rsidR="00FE2240" w:rsidRPr="00B3228F" w:rsidRDefault="00FE2240" w:rsidP="00FE2240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  <w:r w:rsidRPr="00B3228F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Отдельно выделена одна инфраструктурная стойка, в которой выполняется консолидация кабельных подключений от беспроводных точек доступа и пользовательских портов, а также размещается концентратор для термодатчиков мониторинга среды в стойках и помещении. Для администраторских рабочих мест и серверов предусмотрен доступ через управляющую VLAN 101 (158.244.0.0/18), при этом в серверных стойках в верхней или средней части устанавливаются коммутаторы доступа </w:t>
      </w:r>
      <w:proofErr w:type="spellStart"/>
      <w:r w:rsidRPr="00B3228F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>, обеспечивающие подключение серверов медными и/или оптическими линиями к ядру сети.</w:t>
      </w:r>
    </w:p>
    <w:p w14:paraId="2E99BBA5" w14:textId="77777777" w:rsidR="00FE2240" w:rsidRPr="00B3228F" w:rsidRDefault="00FE2240" w:rsidP="00FE2240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</w:p>
    <w:p w14:paraId="21A7C43D" w14:textId="5D65B5EB" w:rsidR="002342EF" w:rsidRPr="00B3228F" w:rsidRDefault="002342EF" w:rsidP="00B64163">
      <w:pPr>
        <w:keepNext/>
        <w:keepLines/>
        <w:widowControl w:val="0"/>
        <w:spacing w:after="0" w:line="240" w:lineRule="auto"/>
        <w:ind w:firstLine="709"/>
        <w:jc w:val="both"/>
        <w:outlineLvl w:val="1"/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</w:pPr>
      <w:bookmarkStart w:id="13" w:name="_Toc122349224"/>
      <w:bookmarkStart w:id="14" w:name="_Toc216439980"/>
      <w:r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t>3.2 Производитель сетевого оборудования</w:t>
      </w:r>
      <w:bookmarkEnd w:id="13"/>
      <w:bookmarkEnd w:id="14"/>
    </w:p>
    <w:p w14:paraId="3C20251D" w14:textId="77777777" w:rsidR="002342EF" w:rsidRPr="00B3228F" w:rsidRDefault="002342EF" w:rsidP="002342E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600E4254" w14:textId="608B547F" w:rsidR="00FE2240" w:rsidRPr="00B3228F" w:rsidRDefault="00FE2240" w:rsidP="00FE2240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В качестве основного производителя оборудования безопасности выбран Huawei, при этом экран безопасности реализуется на платформе Huawei USG 6525E, ориентированной на использование в коммерческих сетях и ЦОД среднего масштаба. Производителем коммутаторов ядра и доступа выбран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, что позволяет использовать единый программный стек, унифицированные механизмы управления, мониторинга и резервирования, а также оптимизировать стоимость владения за счет линейки NSS5810 и S3330/NSS5830. </w:t>
      </w:r>
      <w:proofErr w:type="spellStart"/>
      <w:r w:rsidRPr="00B3228F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>Произовдители</w:t>
      </w:r>
      <w:proofErr w:type="spellEnd"/>
      <w:r w:rsidRPr="00B3228F"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  <w:t xml:space="preserve"> оборудование представлены в таблице 3.2.</w:t>
      </w:r>
    </w:p>
    <w:p w14:paraId="12CBBA05" w14:textId="77777777" w:rsidR="00FE2240" w:rsidRPr="00B3228F" w:rsidRDefault="00FE2240" w:rsidP="00FE2240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6064C81F" w14:textId="2B17F0C3" w:rsidR="00FE2240" w:rsidRPr="00B3228F" w:rsidRDefault="00FE2240" w:rsidP="00FE2240">
      <w:pPr>
        <w:widowControl w:val="0"/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Таблица 3.2 — Производители сетевого оборудования</w:t>
      </w:r>
    </w:p>
    <w:tbl>
      <w:tblPr>
        <w:tblStyle w:val="af2"/>
        <w:tblW w:w="9955" w:type="dxa"/>
        <w:tblLook w:val="04A0" w:firstRow="1" w:lastRow="0" w:firstColumn="1" w:lastColumn="0" w:noHBand="0" w:noVBand="1"/>
      </w:tblPr>
      <w:tblGrid>
        <w:gridCol w:w="2122"/>
        <w:gridCol w:w="2409"/>
        <w:gridCol w:w="5424"/>
      </w:tblGrid>
      <w:tr w:rsidR="00FE2240" w:rsidRPr="00B3228F" w14:paraId="4CEAF9CB" w14:textId="77777777" w:rsidTr="00883BE7">
        <w:tc>
          <w:tcPr>
            <w:tcW w:w="2122" w:type="dxa"/>
            <w:hideMark/>
          </w:tcPr>
          <w:p w14:paraId="39104270" w14:textId="77777777" w:rsidR="00FE2240" w:rsidRPr="00B3228F" w:rsidRDefault="00FE2240" w:rsidP="00FE2240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Категория оборудования</w:t>
            </w:r>
          </w:p>
        </w:tc>
        <w:tc>
          <w:tcPr>
            <w:tcW w:w="2409" w:type="dxa"/>
            <w:hideMark/>
          </w:tcPr>
          <w:p w14:paraId="3FD19DF3" w14:textId="77777777" w:rsidR="00FE2240" w:rsidRPr="00B3228F" w:rsidRDefault="00FE2240" w:rsidP="00FE2240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Производитель</w:t>
            </w:r>
          </w:p>
        </w:tc>
        <w:tc>
          <w:tcPr>
            <w:tcW w:w="5424" w:type="dxa"/>
            <w:hideMark/>
          </w:tcPr>
          <w:p w14:paraId="67A55641" w14:textId="77777777" w:rsidR="00FE2240" w:rsidRPr="00B3228F" w:rsidRDefault="00FE2240" w:rsidP="00FE2240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Примечание</w:t>
            </w:r>
          </w:p>
        </w:tc>
      </w:tr>
      <w:tr w:rsidR="00FE2240" w:rsidRPr="00B3228F" w14:paraId="3F2C041B" w14:textId="77777777" w:rsidTr="00883BE7">
        <w:tc>
          <w:tcPr>
            <w:tcW w:w="2122" w:type="dxa"/>
            <w:hideMark/>
          </w:tcPr>
          <w:p w14:paraId="6D7DB616" w14:textId="77777777" w:rsidR="00FE2240" w:rsidRPr="00B3228F" w:rsidRDefault="00FE2240" w:rsidP="00FE2240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Экран безопасности</w:t>
            </w:r>
          </w:p>
        </w:tc>
        <w:tc>
          <w:tcPr>
            <w:tcW w:w="2409" w:type="dxa"/>
            <w:hideMark/>
          </w:tcPr>
          <w:p w14:paraId="0ABF65ED" w14:textId="77777777" w:rsidR="00FE2240" w:rsidRPr="00B3228F" w:rsidRDefault="00FE2240" w:rsidP="00FE2240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Huawei</w:t>
            </w:r>
          </w:p>
        </w:tc>
        <w:tc>
          <w:tcPr>
            <w:tcW w:w="5424" w:type="dxa"/>
            <w:hideMark/>
          </w:tcPr>
          <w:p w14:paraId="6BB5F95B" w14:textId="77777777" w:rsidR="00FE2240" w:rsidRPr="00B3228F" w:rsidRDefault="00FE2240" w:rsidP="00FE2240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Корпоративный класс, поддержка VPN и NAT</w:t>
            </w:r>
          </w:p>
        </w:tc>
      </w:tr>
      <w:tr w:rsidR="00FE2240" w:rsidRPr="00B3228F" w14:paraId="728D648A" w14:textId="77777777" w:rsidTr="00883BE7">
        <w:tc>
          <w:tcPr>
            <w:tcW w:w="2122" w:type="dxa"/>
            <w:hideMark/>
          </w:tcPr>
          <w:p w14:paraId="16A656F4" w14:textId="77777777" w:rsidR="00FE2240" w:rsidRPr="00B3228F" w:rsidRDefault="00FE2240" w:rsidP="00FE2240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Коммутаторы ядра</w:t>
            </w:r>
          </w:p>
        </w:tc>
        <w:tc>
          <w:tcPr>
            <w:tcW w:w="2409" w:type="dxa"/>
            <w:hideMark/>
          </w:tcPr>
          <w:p w14:paraId="06628BA3" w14:textId="77777777" w:rsidR="00FE2240" w:rsidRPr="00B3228F" w:rsidRDefault="00FE2240" w:rsidP="00FE2240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Maipu</w:t>
            </w:r>
            <w:proofErr w:type="spellEnd"/>
          </w:p>
        </w:tc>
        <w:tc>
          <w:tcPr>
            <w:tcW w:w="5424" w:type="dxa"/>
            <w:hideMark/>
          </w:tcPr>
          <w:p w14:paraId="0D939A26" w14:textId="77777777" w:rsidR="00FE2240" w:rsidRPr="00B3228F" w:rsidRDefault="00FE2240" w:rsidP="00FE2240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Поддержка 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стекирования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>, L3-маршрутизация</w:t>
            </w:r>
          </w:p>
        </w:tc>
      </w:tr>
      <w:tr w:rsidR="00FE2240" w:rsidRPr="00B3228F" w14:paraId="5451DAAE" w14:textId="77777777" w:rsidTr="00883BE7">
        <w:tc>
          <w:tcPr>
            <w:tcW w:w="2122" w:type="dxa"/>
            <w:hideMark/>
          </w:tcPr>
          <w:p w14:paraId="3556FFF0" w14:textId="77777777" w:rsidR="00FE2240" w:rsidRPr="00B3228F" w:rsidRDefault="00FE2240" w:rsidP="00FE2240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Коммутаторы доступа</w:t>
            </w:r>
          </w:p>
        </w:tc>
        <w:tc>
          <w:tcPr>
            <w:tcW w:w="2409" w:type="dxa"/>
            <w:hideMark/>
          </w:tcPr>
          <w:p w14:paraId="65A57320" w14:textId="77777777" w:rsidR="00FE2240" w:rsidRPr="00B3228F" w:rsidRDefault="00FE2240" w:rsidP="00FE2240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Maipu</w:t>
            </w:r>
            <w:proofErr w:type="spellEnd"/>
          </w:p>
        </w:tc>
        <w:tc>
          <w:tcPr>
            <w:tcW w:w="5424" w:type="dxa"/>
            <w:hideMark/>
          </w:tcPr>
          <w:p w14:paraId="173E83C5" w14:textId="77777777" w:rsidR="00FE2240" w:rsidRPr="00B3228F" w:rsidRDefault="00FE2240" w:rsidP="00FE2240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Единая платформа управления с ядром</w:t>
            </w:r>
          </w:p>
        </w:tc>
      </w:tr>
      <w:tr w:rsidR="00FE2240" w:rsidRPr="00B3228F" w14:paraId="1DEB0B14" w14:textId="77777777" w:rsidTr="00883BE7">
        <w:tc>
          <w:tcPr>
            <w:tcW w:w="2122" w:type="dxa"/>
            <w:hideMark/>
          </w:tcPr>
          <w:p w14:paraId="633F354D" w14:textId="77777777" w:rsidR="00FE2240" w:rsidRPr="00B3228F" w:rsidRDefault="00FE2240" w:rsidP="00FE2240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Точки доступа 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Wi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>-Fi</w:t>
            </w:r>
          </w:p>
        </w:tc>
        <w:tc>
          <w:tcPr>
            <w:tcW w:w="2409" w:type="dxa"/>
            <w:hideMark/>
          </w:tcPr>
          <w:p w14:paraId="0AECC0FD" w14:textId="77777777" w:rsidR="00FE2240" w:rsidRPr="00B3228F" w:rsidRDefault="00FE2240" w:rsidP="00FE2240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Maipu</w:t>
            </w:r>
            <w:proofErr w:type="spellEnd"/>
          </w:p>
        </w:tc>
        <w:tc>
          <w:tcPr>
            <w:tcW w:w="5424" w:type="dxa"/>
            <w:hideMark/>
          </w:tcPr>
          <w:p w14:paraId="37B4609C" w14:textId="77777777" w:rsidR="00FE2240" w:rsidRPr="00B3228F" w:rsidRDefault="00FE2240" w:rsidP="00FE2240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Централизованное управление, 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PoE</w:t>
            </w:r>
            <w:proofErr w:type="spellEnd"/>
          </w:p>
        </w:tc>
      </w:tr>
      <w:tr w:rsidR="00FE2240" w:rsidRPr="00B3228F" w14:paraId="29625AA3" w14:textId="77777777" w:rsidTr="00883BE7">
        <w:tc>
          <w:tcPr>
            <w:tcW w:w="2122" w:type="dxa"/>
            <w:hideMark/>
          </w:tcPr>
          <w:p w14:paraId="5D14BFE7" w14:textId="77777777" w:rsidR="00FE2240" w:rsidRPr="00B3228F" w:rsidRDefault="00FE2240" w:rsidP="00FE2240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Серверы</w:t>
            </w:r>
          </w:p>
        </w:tc>
        <w:tc>
          <w:tcPr>
            <w:tcW w:w="2409" w:type="dxa"/>
            <w:hideMark/>
          </w:tcPr>
          <w:p w14:paraId="0012DF42" w14:textId="77777777" w:rsidR="00FE2240" w:rsidRPr="00B3228F" w:rsidRDefault="00FE2240" w:rsidP="00FE2240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Dell, HPE, 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Supermicro</w:t>
            </w:r>
            <w:proofErr w:type="spellEnd"/>
          </w:p>
        </w:tc>
        <w:tc>
          <w:tcPr>
            <w:tcW w:w="5424" w:type="dxa"/>
            <w:hideMark/>
          </w:tcPr>
          <w:p w14:paraId="6F0B8E63" w14:textId="77777777" w:rsidR="00FE2240" w:rsidRPr="00B3228F" w:rsidRDefault="00FE2240" w:rsidP="00FE2240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Разделение по ролям: хранение, виртуализация, приложения</w:t>
            </w:r>
          </w:p>
        </w:tc>
      </w:tr>
    </w:tbl>
    <w:p w14:paraId="5F8CCA14" w14:textId="77777777" w:rsidR="00FE2240" w:rsidRPr="00B3228F" w:rsidRDefault="00FE2240" w:rsidP="00FE2240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76AA6D3A" w14:textId="6B7C245D" w:rsidR="002342EF" w:rsidRPr="00B3228F" w:rsidRDefault="00FE2240" w:rsidP="00FE2240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Для построения беспроводной сети применяются точки доступа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IAP300-821-PE V2, относящиеся к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‑Fi оборудованию корпоративного класса и поддерживающие централизованное управление и питание по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PoE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. Такое сочетание производителей соответствует требованиям полноценной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 xml:space="preserve">коммерческой сети, обеспечивает совместимость на уровне протоколов VLAN,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QoS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и IPv6, а также позволяет в дальнейшем расширять сеть без смены вендора.</w:t>
      </w:r>
    </w:p>
    <w:p w14:paraId="58FAE43E" w14:textId="77777777" w:rsidR="00FE2240" w:rsidRPr="00B3228F" w:rsidRDefault="00FE2240" w:rsidP="00FE2240">
      <w:pPr>
        <w:widowControl w:val="0"/>
        <w:spacing w:after="0" w:line="24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</w:p>
    <w:p w14:paraId="032D4B1A" w14:textId="54CD96CB" w:rsidR="002342EF" w:rsidRPr="00B3228F" w:rsidRDefault="002342EF" w:rsidP="00B64163">
      <w:pPr>
        <w:keepNext/>
        <w:keepLines/>
        <w:widowControl w:val="0"/>
        <w:spacing w:after="0" w:line="240" w:lineRule="auto"/>
        <w:ind w:firstLine="709"/>
        <w:jc w:val="both"/>
        <w:outlineLvl w:val="1"/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</w:pPr>
      <w:bookmarkStart w:id="15" w:name="_Toc122349225"/>
      <w:bookmarkStart w:id="16" w:name="_Toc216439981"/>
      <w:r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t xml:space="preserve">3.3 Выбор модели </w:t>
      </w:r>
      <w:bookmarkEnd w:id="15"/>
      <w:r w:rsidR="008753E3"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t>экрана безопасности</w:t>
      </w:r>
      <w:bookmarkEnd w:id="16"/>
    </w:p>
    <w:p w14:paraId="7BA6CFD3" w14:textId="77777777" w:rsidR="002342EF" w:rsidRPr="00B3228F" w:rsidRDefault="002342EF" w:rsidP="002342E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7A199872" w14:textId="577EA37F" w:rsidR="008753E3" w:rsidRPr="00B3228F" w:rsidRDefault="008753E3" w:rsidP="008753E3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В качестве экрана безопасности выбран Huawei USG 6525E, относящийся к семейству межсетевых экранов USG6500E c поддержкой функций </w:t>
      </w:r>
      <w:proofErr w:type="gram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NGFW</w:t>
      </w:r>
      <w:r w:rsidR="004E3949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[</w:t>
      </w:r>
      <w:proofErr w:type="gramEnd"/>
      <w:r w:rsidR="004E3949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1][2]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. Данная модель обеспечивает пропускную способность межсетевого экрана до 10 Гбит/с и поддержку развитых функций инспекции трафика на уровне приложений, что достаточно для ЦОД университета с перспективой роста нагрузки.​</w:t>
      </w:r>
    </w:p>
    <w:p w14:paraId="42FA521D" w14:textId="69E4193E" w:rsidR="008753E3" w:rsidRPr="00B3228F" w:rsidRDefault="008753E3" w:rsidP="008753E3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USG 6525E поддерживает различные типы VPN, включая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IPsec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VPN, SSL VPN, L2TP VPN и MPLS VPN, а также механизмы анти‑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DDoS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и фильтрации веб‑трафика, что соответствует требованиям базовой информационной защиты и организации удаленного доступа. Наличие режимов высокой доступности (Active‑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Passive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) и поддержки резервируемого питания повышает надежность работы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периметровой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защиты.​</w:t>
      </w:r>
      <w:r w:rsidR="00901EE7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Обоснование выбора экрана безопасности представлены в таблице 3.3.</w:t>
      </w:r>
    </w:p>
    <w:p w14:paraId="2EEED795" w14:textId="77777777" w:rsidR="00901EE7" w:rsidRPr="00B3228F" w:rsidRDefault="00901EE7" w:rsidP="008753E3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0DD0EAEE" w14:textId="1DBBF74C" w:rsidR="00FE2240" w:rsidRPr="00B3228F" w:rsidRDefault="00FE2240" w:rsidP="00901EE7">
      <w:pPr>
        <w:widowControl w:val="0"/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Таблица 3.3 – Обоснование выбора экрана безопасности</w:t>
      </w:r>
    </w:p>
    <w:tbl>
      <w:tblPr>
        <w:tblStyle w:val="af2"/>
        <w:tblW w:w="10096" w:type="dxa"/>
        <w:tblLook w:val="04A0" w:firstRow="1" w:lastRow="0" w:firstColumn="1" w:lastColumn="0" w:noHBand="0" w:noVBand="1"/>
      </w:tblPr>
      <w:tblGrid>
        <w:gridCol w:w="3286"/>
        <w:gridCol w:w="2839"/>
        <w:gridCol w:w="3971"/>
      </w:tblGrid>
      <w:tr w:rsidR="00901EE7" w:rsidRPr="00B3228F" w14:paraId="22A87AF2" w14:textId="77777777" w:rsidTr="00883BE7">
        <w:tc>
          <w:tcPr>
            <w:tcW w:w="3247" w:type="dxa"/>
            <w:hideMark/>
          </w:tcPr>
          <w:p w14:paraId="0817986D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Параметр</w:t>
            </w:r>
          </w:p>
        </w:tc>
        <w:tc>
          <w:tcPr>
            <w:tcW w:w="2805" w:type="dxa"/>
            <w:hideMark/>
          </w:tcPr>
          <w:p w14:paraId="0C3F396F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Huawei USG 6525E</w:t>
            </w:r>
          </w:p>
        </w:tc>
        <w:tc>
          <w:tcPr>
            <w:tcW w:w="3924" w:type="dxa"/>
            <w:hideMark/>
          </w:tcPr>
          <w:p w14:paraId="708B14C3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Huawei USG 6510E</w:t>
            </w:r>
          </w:p>
        </w:tc>
      </w:tr>
      <w:tr w:rsidR="00901EE7" w:rsidRPr="00B3228F" w14:paraId="2EC6938D" w14:textId="77777777" w:rsidTr="00883BE7">
        <w:tc>
          <w:tcPr>
            <w:tcW w:w="3247" w:type="dxa"/>
            <w:hideMark/>
          </w:tcPr>
          <w:p w14:paraId="3481645D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Класс устройства</w:t>
            </w:r>
          </w:p>
        </w:tc>
        <w:tc>
          <w:tcPr>
            <w:tcW w:w="2805" w:type="dxa"/>
            <w:hideMark/>
          </w:tcPr>
          <w:p w14:paraId="62F42471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NGFW для средних сетей</w:t>
            </w:r>
          </w:p>
        </w:tc>
        <w:tc>
          <w:tcPr>
            <w:tcW w:w="3924" w:type="dxa"/>
            <w:hideMark/>
          </w:tcPr>
          <w:p w14:paraId="4B26E907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NGFW для малых/офисных сетей</w:t>
            </w:r>
          </w:p>
        </w:tc>
      </w:tr>
      <w:tr w:rsidR="00901EE7" w:rsidRPr="00B3228F" w14:paraId="523C3AED" w14:textId="77777777" w:rsidTr="00883BE7">
        <w:tc>
          <w:tcPr>
            <w:tcW w:w="3247" w:type="dxa"/>
            <w:hideMark/>
          </w:tcPr>
          <w:p w14:paraId="1317522E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Пропускная способность FW</w:t>
            </w:r>
          </w:p>
        </w:tc>
        <w:tc>
          <w:tcPr>
            <w:tcW w:w="2805" w:type="dxa"/>
            <w:hideMark/>
          </w:tcPr>
          <w:p w14:paraId="00B86CE8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до 30 Гбит/с</w:t>
            </w:r>
          </w:p>
        </w:tc>
        <w:tc>
          <w:tcPr>
            <w:tcW w:w="3924" w:type="dxa"/>
            <w:hideMark/>
          </w:tcPr>
          <w:p w14:paraId="3E36AA9E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до 10 Гбит/с</w:t>
            </w:r>
          </w:p>
        </w:tc>
      </w:tr>
      <w:tr w:rsidR="00901EE7" w:rsidRPr="00B3228F" w14:paraId="09C1C3FE" w14:textId="77777777" w:rsidTr="00883BE7">
        <w:tc>
          <w:tcPr>
            <w:tcW w:w="3247" w:type="dxa"/>
            <w:hideMark/>
          </w:tcPr>
          <w:p w14:paraId="6BAD7EFF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Пропускная способность 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IPsec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VPN</w:t>
            </w:r>
          </w:p>
        </w:tc>
        <w:tc>
          <w:tcPr>
            <w:tcW w:w="2805" w:type="dxa"/>
            <w:hideMark/>
          </w:tcPr>
          <w:p w14:paraId="79EDE1DD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до 2 Гбит/с</w:t>
            </w:r>
          </w:p>
        </w:tc>
        <w:tc>
          <w:tcPr>
            <w:tcW w:w="3924" w:type="dxa"/>
            <w:hideMark/>
          </w:tcPr>
          <w:p w14:paraId="35FEC469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до 1 Гбит/с</w:t>
            </w:r>
          </w:p>
        </w:tc>
      </w:tr>
      <w:tr w:rsidR="00901EE7" w:rsidRPr="00B3228F" w14:paraId="5B0B4BE9" w14:textId="77777777" w:rsidTr="00883BE7">
        <w:tc>
          <w:tcPr>
            <w:tcW w:w="3247" w:type="dxa"/>
            <w:hideMark/>
          </w:tcPr>
          <w:p w14:paraId="6988A490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Одновременные сессии</w:t>
            </w:r>
          </w:p>
        </w:tc>
        <w:tc>
          <w:tcPr>
            <w:tcW w:w="2805" w:type="dxa"/>
            <w:hideMark/>
          </w:tcPr>
          <w:p w14:paraId="3A1E187B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до 3 000 000</w:t>
            </w:r>
          </w:p>
        </w:tc>
        <w:tc>
          <w:tcPr>
            <w:tcW w:w="3924" w:type="dxa"/>
            <w:hideMark/>
          </w:tcPr>
          <w:p w14:paraId="2F9DFD4D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до 1 000 000</w:t>
            </w:r>
          </w:p>
        </w:tc>
      </w:tr>
      <w:tr w:rsidR="00901EE7" w:rsidRPr="00B3228F" w14:paraId="32EB9C15" w14:textId="77777777" w:rsidTr="00883BE7">
        <w:tc>
          <w:tcPr>
            <w:tcW w:w="3247" w:type="dxa"/>
            <w:hideMark/>
          </w:tcPr>
          <w:p w14:paraId="5B6C1AC9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Новые сессии в секунду</w:t>
            </w:r>
          </w:p>
        </w:tc>
        <w:tc>
          <w:tcPr>
            <w:tcW w:w="2805" w:type="dxa"/>
            <w:hideMark/>
          </w:tcPr>
          <w:p w14:paraId="5D4C757F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до 70 000</w:t>
            </w:r>
          </w:p>
        </w:tc>
        <w:tc>
          <w:tcPr>
            <w:tcW w:w="3924" w:type="dxa"/>
            <w:hideMark/>
          </w:tcPr>
          <w:p w14:paraId="5944793A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до 30 000</w:t>
            </w:r>
          </w:p>
        </w:tc>
      </w:tr>
      <w:tr w:rsidR="00901EE7" w:rsidRPr="00B3228F" w14:paraId="78EACDA9" w14:textId="77777777" w:rsidTr="00883BE7">
        <w:tc>
          <w:tcPr>
            <w:tcW w:w="3247" w:type="dxa"/>
            <w:hideMark/>
          </w:tcPr>
          <w:p w14:paraId="13CFAEB1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Порты 10GE SFP+</w:t>
            </w:r>
          </w:p>
        </w:tc>
        <w:tc>
          <w:tcPr>
            <w:tcW w:w="2805" w:type="dxa"/>
            <w:hideMark/>
          </w:tcPr>
          <w:p w14:paraId="216D86B5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2</w:t>
            </w:r>
          </w:p>
        </w:tc>
        <w:tc>
          <w:tcPr>
            <w:tcW w:w="3924" w:type="dxa"/>
            <w:hideMark/>
          </w:tcPr>
          <w:p w14:paraId="01D58F65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0 или 2 (в зависимости от модификации)</w:t>
            </w:r>
          </w:p>
        </w:tc>
      </w:tr>
      <w:tr w:rsidR="00901EE7" w:rsidRPr="00B3228F" w14:paraId="4C3CB844" w14:textId="77777777" w:rsidTr="00883BE7">
        <w:tc>
          <w:tcPr>
            <w:tcW w:w="3247" w:type="dxa"/>
            <w:hideMark/>
          </w:tcPr>
          <w:p w14:paraId="62E0C089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Порты GE (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combo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/ WAN)</w:t>
            </w:r>
          </w:p>
        </w:tc>
        <w:tc>
          <w:tcPr>
            <w:tcW w:w="2805" w:type="dxa"/>
            <w:hideMark/>
          </w:tcPr>
          <w:p w14:paraId="63472727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8 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combo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+ 2 GE WAN</w:t>
            </w:r>
          </w:p>
        </w:tc>
        <w:tc>
          <w:tcPr>
            <w:tcW w:w="3924" w:type="dxa"/>
            <w:hideMark/>
          </w:tcPr>
          <w:p w14:paraId="3BB5E5C6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8 GE</w:t>
            </w:r>
          </w:p>
        </w:tc>
      </w:tr>
      <w:tr w:rsidR="00901EE7" w:rsidRPr="00B3228F" w14:paraId="031F9BEA" w14:textId="77777777" w:rsidTr="00883BE7">
        <w:tc>
          <w:tcPr>
            <w:tcW w:w="3247" w:type="dxa"/>
            <w:hideMark/>
          </w:tcPr>
          <w:p w14:paraId="5075F2A7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Поддержка IPS/AV/URL-фильтрации</w:t>
            </w:r>
          </w:p>
        </w:tc>
        <w:tc>
          <w:tcPr>
            <w:tcW w:w="2805" w:type="dxa"/>
            <w:hideMark/>
          </w:tcPr>
          <w:p w14:paraId="57EAC45D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есть</w:t>
            </w:r>
          </w:p>
        </w:tc>
        <w:tc>
          <w:tcPr>
            <w:tcW w:w="3924" w:type="dxa"/>
            <w:hideMark/>
          </w:tcPr>
          <w:p w14:paraId="647BF980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есть</w:t>
            </w:r>
          </w:p>
        </w:tc>
      </w:tr>
      <w:tr w:rsidR="00901EE7" w:rsidRPr="00B3228F" w14:paraId="6AA15A92" w14:textId="77777777" w:rsidTr="00883BE7">
        <w:tc>
          <w:tcPr>
            <w:tcW w:w="3247" w:type="dxa"/>
            <w:hideMark/>
          </w:tcPr>
          <w:p w14:paraId="6EAD0F83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val="en-US"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Поддержка</w:t>
            </w:r>
            <w:r w:rsidRPr="00B3228F">
              <w:rPr>
                <w:rFonts w:ascii="Times New Roman" w:hAnsi="Times New Roman" w:cs="Times New Roman"/>
                <w:lang w:val="en-US" w:eastAsia="zh-CN" w:bidi="hi-IN"/>
              </w:rPr>
              <w:t xml:space="preserve"> HA (Active-Standby/Active-Active)</w:t>
            </w:r>
          </w:p>
        </w:tc>
        <w:tc>
          <w:tcPr>
            <w:tcW w:w="2805" w:type="dxa"/>
            <w:hideMark/>
          </w:tcPr>
          <w:p w14:paraId="0038F494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есть</w:t>
            </w:r>
          </w:p>
        </w:tc>
        <w:tc>
          <w:tcPr>
            <w:tcW w:w="3924" w:type="dxa"/>
            <w:hideMark/>
          </w:tcPr>
          <w:p w14:paraId="240B9008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ограниченно</w:t>
            </w:r>
          </w:p>
        </w:tc>
      </w:tr>
      <w:tr w:rsidR="00901EE7" w:rsidRPr="00B3228F" w14:paraId="32C5A0DD" w14:textId="77777777" w:rsidTr="00883BE7">
        <w:tc>
          <w:tcPr>
            <w:tcW w:w="3247" w:type="dxa"/>
            <w:hideMark/>
          </w:tcPr>
          <w:p w14:paraId="4B1C8F32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Рекомендованный сценарий</w:t>
            </w:r>
          </w:p>
        </w:tc>
        <w:tc>
          <w:tcPr>
            <w:tcW w:w="2805" w:type="dxa"/>
            <w:hideMark/>
          </w:tcPr>
          <w:p w14:paraId="21AE4A2E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ЦОД, кампус среднего масштаба</w:t>
            </w:r>
          </w:p>
        </w:tc>
        <w:tc>
          <w:tcPr>
            <w:tcW w:w="3924" w:type="dxa"/>
            <w:hideMark/>
          </w:tcPr>
          <w:p w14:paraId="36609875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офис, пограничный маршрутизатор малого филиала</w:t>
            </w:r>
          </w:p>
        </w:tc>
      </w:tr>
    </w:tbl>
    <w:p w14:paraId="705D502D" w14:textId="77777777" w:rsidR="00901EE7" w:rsidRPr="00B3228F" w:rsidRDefault="00901EE7" w:rsidP="00FE2240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15EF24E5" w14:textId="7FD2BDE1" w:rsidR="00FE2240" w:rsidRPr="00B3228F" w:rsidRDefault="00FE2240" w:rsidP="00901EE7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Выбор Huawei USG 6525E обоснован тем, что его производительность по межсетевому экрану и VPN достаточна для центра обработки данных университета с перспективой роста нагрузки, а наличие 10GE‑портов позволяет напрямую подключать его к ядру сети по высокоскоростным линкам. Модель USG 6510E рассчитана на меньшую нагрузку и менее требовательные сценарии, поэтому имеет запас по характеристикам,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>недостаточный для ЦОД.</w:t>
      </w:r>
      <w:bookmarkStart w:id="17" w:name="_Toc122349226"/>
    </w:p>
    <w:p w14:paraId="3841369F" w14:textId="77777777" w:rsidR="00901EE7" w:rsidRPr="00B3228F" w:rsidRDefault="00901EE7" w:rsidP="008753E3">
      <w:p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7F5615C5" w14:textId="5E41D043" w:rsidR="002342EF" w:rsidRPr="00B3228F" w:rsidRDefault="002342EF" w:rsidP="00B64163">
      <w:pPr>
        <w:keepNext/>
        <w:keepLines/>
        <w:widowControl w:val="0"/>
        <w:spacing w:after="0" w:line="240" w:lineRule="auto"/>
        <w:ind w:firstLine="709"/>
        <w:jc w:val="both"/>
        <w:outlineLvl w:val="1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bookmarkStart w:id="18" w:name="_Toc216439982"/>
      <w:r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t xml:space="preserve">3.4 </w:t>
      </w:r>
      <w:bookmarkEnd w:id="17"/>
      <w:r w:rsidR="008753E3"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t>Выбор модели коммутаторов ядра</w:t>
      </w:r>
      <w:bookmarkEnd w:id="18"/>
    </w:p>
    <w:p w14:paraId="248E1BFB" w14:textId="77777777" w:rsidR="002342EF" w:rsidRPr="00B3228F" w:rsidRDefault="002342EF" w:rsidP="002342E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51AFCDA8" w14:textId="286CA49E" w:rsidR="00FE2240" w:rsidRPr="00B3228F" w:rsidRDefault="004E3949" w:rsidP="00FE2240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В качестве коммутаторов ядра выбраны два устройства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NSS5810-26XF, установленные в отдельных сетевых стойках и объединённые в стек для обеспечения отказоустойчивости и увеличения пропускной способности магистрального </w:t>
      </w:r>
      <w:proofErr w:type="gram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уровня</w:t>
      </w:r>
      <w:r w:rsidR="00A74A8D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[</w:t>
      </w:r>
      <w:proofErr w:type="gramEnd"/>
      <w:r w:rsidR="00A74A8D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3]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. Модель NSS5810-26XF относится к линейке 10G‑коммутаторов с поддержкой L3‑маршрутизации, VLAN, агрегирования каналов и протоколов резервирования, что критично для центра обработки данных с множеством серверных стоек и сегментированных виртуальных сетей. </w:t>
      </w:r>
      <w:r w:rsidR="00901EE7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Обоснование выбора коммутатора ядра представлено в таблице 3.4.</w:t>
      </w:r>
    </w:p>
    <w:p w14:paraId="459D176E" w14:textId="5136E35A" w:rsidR="009569E7" w:rsidRPr="00B3228F" w:rsidRDefault="009569E7" w:rsidP="00883BE7">
      <w:pPr>
        <w:widowControl w:val="0"/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220B0176" w14:textId="4C71D249" w:rsidR="0003566B" w:rsidRPr="00B3228F" w:rsidRDefault="0003566B" w:rsidP="009569E7">
      <w:pPr>
        <w:widowControl w:val="0"/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Таблица 3.4 – Обоснование выбора коммутаторов ядра</w:t>
      </w:r>
    </w:p>
    <w:tbl>
      <w:tblPr>
        <w:tblStyle w:val="af2"/>
        <w:tblpPr w:leftFromText="180" w:rightFromText="180" w:vertAnchor="text" w:horzAnchor="margin" w:tblpXSpec="center" w:tblpY="161"/>
        <w:tblW w:w="9353" w:type="dxa"/>
        <w:tblLayout w:type="fixed"/>
        <w:tblLook w:val="04A0" w:firstRow="1" w:lastRow="0" w:firstColumn="1" w:lastColumn="0" w:noHBand="0" w:noVBand="1"/>
      </w:tblPr>
      <w:tblGrid>
        <w:gridCol w:w="2588"/>
        <w:gridCol w:w="2808"/>
        <w:gridCol w:w="2130"/>
        <w:gridCol w:w="1827"/>
      </w:tblGrid>
      <w:tr w:rsidR="00901EE7" w:rsidRPr="00B3228F" w14:paraId="58C3E3B8" w14:textId="77777777" w:rsidTr="00883BE7">
        <w:tc>
          <w:tcPr>
            <w:tcW w:w="2546" w:type="dxa"/>
            <w:hideMark/>
          </w:tcPr>
          <w:p w14:paraId="23B87791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Параметр</w:t>
            </w:r>
          </w:p>
        </w:tc>
        <w:tc>
          <w:tcPr>
            <w:tcW w:w="2763" w:type="dxa"/>
            <w:hideMark/>
          </w:tcPr>
          <w:p w14:paraId="76CFBBCE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Maipu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NSS5810-26XF</w:t>
            </w:r>
          </w:p>
        </w:tc>
        <w:tc>
          <w:tcPr>
            <w:tcW w:w="2096" w:type="dxa"/>
            <w:hideMark/>
          </w:tcPr>
          <w:p w14:paraId="1A64CEA4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Maipu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S3330-54TXP</w:t>
            </w:r>
          </w:p>
        </w:tc>
        <w:tc>
          <w:tcPr>
            <w:tcW w:w="1798" w:type="dxa"/>
            <w:hideMark/>
          </w:tcPr>
          <w:p w14:paraId="28582659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Maipu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NSS5810-50TXFP</w:t>
            </w:r>
          </w:p>
        </w:tc>
      </w:tr>
      <w:tr w:rsidR="00901EE7" w:rsidRPr="00B3228F" w14:paraId="125C51C5" w14:textId="77777777" w:rsidTr="00883BE7">
        <w:trPr>
          <w:trHeight w:val="532"/>
        </w:trPr>
        <w:tc>
          <w:tcPr>
            <w:tcW w:w="2546" w:type="dxa"/>
            <w:hideMark/>
          </w:tcPr>
          <w:p w14:paraId="6E03FD4E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Уровень устройства</w:t>
            </w:r>
          </w:p>
        </w:tc>
        <w:tc>
          <w:tcPr>
            <w:tcW w:w="2763" w:type="dxa"/>
            <w:hideMark/>
          </w:tcPr>
          <w:p w14:paraId="2A199605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L3 агрегация / ядро</w:t>
            </w:r>
          </w:p>
        </w:tc>
        <w:tc>
          <w:tcPr>
            <w:tcW w:w="2096" w:type="dxa"/>
            <w:hideMark/>
          </w:tcPr>
          <w:p w14:paraId="329CFAE2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L2/L3 Lite доступ</w:t>
            </w:r>
          </w:p>
        </w:tc>
        <w:tc>
          <w:tcPr>
            <w:tcW w:w="1798" w:type="dxa"/>
            <w:hideMark/>
          </w:tcPr>
          <w:p w14:paraId="4B518B5D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L3 агрегация / ядро</w:t>
            </w:r>
          </w:p>
        </w:tc>
      </w:tr>
      <w:tr w:rsidR="00901EE7" w:rsidRPr="00B3228F" w14:paraId="0DE2FD9C" w14:textId="77777777" w:rsidTr="00883BE7">
        <w:trPr>
          <w:trHeight w:val="232"/>
        </w:trPr>
        <w:tc>
          <w:tcPr>
            <w:tcW w:w="2546" w:type="dxa"/>
            <w:hideMark/>
          </w:tcPr>
          <w:p w14:paraId="7AB9A404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Назначение</w:t>
            </w:r>
          </w:p>
        </w:tc>
        <w:tc>
          <w:tcPr>
            <w:tcW w:w="2763" w:type="dxa"/>
            <w:hideMark/>
          </w:tcPr>
          <w:p w14:paraId="3ED62929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Агрегация/ядро ЦОД</w:t>
            </w:r>
          </w:p>
        </w:tc>
        <w:tc>
          <w:tcPr>
            <w:tcW w:w="2096" w:type="dxa"/>
            <w:hideMark/>
          </w:tcPr>
          <w:p w14:paraId="38F5DF8A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Коммутатор доступа</w:t>
            </w:r>
          </w:p>
        </w:tc>
        <w:tc>
          <w:tcPr>
            <w:tcW w:w="1798" w:type="dxa"/>
            <w:hideMark/>
          </w:tcPr>
          <w:p w14:paraId="4B8D7C36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Агрегация/ядро для крупных кампусов</w:t>
            </w:r>
          </w:p>
        </w:tc>
      </w:tr>
      <w:tr w:rsidR="00901EE7" w:rsidRPr="00B3228F" w14:paraId="75F50C22" w14:textId="77777777" w:rsidTr="00883BE7">
        <w:trPr>
          <w:trHeight w:val="614"/>
        </w:trPr>
        <w:tc>
          <w:tcPr>
            <w:tcW w:w="2546" w:type="dxa"/>
            <w:hideMark/>
          </w:tcPr>
          <w:p w14:paraId="582802EA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Порты доступа</w:t>
            </w:r>
          </w:p>
        </w:tc>
        <w:tc>
          <w:tcPr>
            <w:tcW w:w="2763" w:type="dxa"/>
            <w:hideMark/>
          </w:tcPr>
          <w:p w14:paraId="1204C286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24×10G SFP+</w:t>
            </w:r>
          </w:p>
        </w:tc>
        <w:tc>
          <w:tcPr>
            <w:tcW w:w="2096" w:type="dxa"/>
            <w:hideMark/>
          </w:tcPr>
          <w:p w14:paraId="5BA7374A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48×1G RJ45</w:t>
            </w:r>
          </w:p>
        </w:tc>
        <w:tc>
          <w:tcPr>
            <w:tcW w:w="1798" w:type="dxa"/>
            <w:hideMark/>
          </w:tcPr>
          <w:p w14:paraId="3900FCF5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48×1G RJ45 + 2×10G SFP+</w:t>
            </w:r>
          </w:p>
        </w:tc>
      </w:tr>
      <w:tr w:rsidR="00901EE7" w:rsidRPr="00B3228F" w14:paraId="777E5109" w14:textId="77777777" w:rsidTr="00883BE7">
        <w:trPr>
          <w:trHeight w:val="739"/>
        </w:trPr>
        <w:tc>
          <w:tcPr>
            <w:tcW w:w="2546" w:type="dxa"/>
            <w:hideMark/>
          </w:tcPr>
          <w:p w14:paraId="54DF58FB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Аплинки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/ высокоскоростные порты</w:t>
            </w:r>
          </w:p>
        </w:tc>
        <w:tc>
          <w:tcPr>
            <w:tcW w:w="2763" w:type="dxa"/>
            <w:hideMark/>
          </w:tcPr>
          <w:p w14:paraId="17656CED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2×40G QSFP+</w:t>
            </w:r>
          </w:p>
        </w:tc>
        <w:tc>
          <w:tcPr>
            <w:tcW w:w="2096" w:type="dxa"/>
            <w:hideMark/>
          </w:tcPr>
          <w:p w14:paraId="29108E79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4×10G SFP+</w:t>
            </w:r>
          </w:p>
        </w:tc>
        <w:tc>
          <w:tcPr>
            <w:tcW w:w="1798" w:type="dxa"/>
            <w:hideMark/>
          </w:tcPr>
          <w:p w14:paraId="7B3691A5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4×10G SFP+ / 2×40G QSFP+ (в зав-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ти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от модификации)</w:t>
            </w:r>
          </w:p>
        </w:tc>
      </w:tr>
      <w:tr w:rsidR="00901EE7" w:rsidRPr="00B3228F" w14:paraId="66BBD50F" w14:textId="77777777" w:rsidTr="00883BE7">
        <w:tc>
          <w:tcPr>
            <w:tcW w:w="2546" w:type="dxa"/>
            <w:hideMark/>
          </w:tcPr>
          <w:p w14:paraId="43F7CE44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Коммутационная способность</w:t>
            </w:r>
          </w:p>
        </w:tc>
        <w:tc>
          <w:tcPr>
            <w:tcW w:w="2763" w:type="dxa"/>
            <w:hideMark/>
          </w:tcPr>
          <w:p w14:paraId="14B0D442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~640–808 Гбит/с</w:t>
            </w:r>
          </w:p>
        </w:tc>
        <w:tc>
          <w:tcPr>
            <w:tcW w:w="2096" w:type="dxa"/>
            <w:hideMark/>
          </w:tcPr>
          <w:p w14:paraId="5ECB9B60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216 Гбит/с</w:t>
            </w:r>
          </w:p>
        </w:tc>
        <w:tc>
          <w:tcPr>
            <w:tcW w:w="1798" w:type="dxa"/>
            <w:hideMark/>
          </w:tcPr>
          <w:p w14:paraId="4414A2F1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выше 1 Тбит/с</w:t>
            </w:r>
          </w:p>
        </w:tc>
      </w:tr>
      <w:tr w:rsidR="00901EE7" w:rsidRPr="00B3228F" w14:paraId="788FECF1" w14:textId="77777777" w:rsidTr="00883BE7">
        <w:tc>
          <w:tcPr>
            <w:tcW w:w="2546" w:type="dxa"/>
            <w:hideMark/>
          </w:tcPr>
          <w:p w14:paraId="4EE994AA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Поддержка 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стекирования</w:t>
            </w:r>
            <w:proofErr w:type="spellEnd"/>
          </w:p>
        </w:tc>
        <w:tc>
          <w:tcPr>
            <w:tcW w:w="2763" w:type="dxa"/>
            <w:hideMark/>
          </w:tcPr>
          <w:p w14:paraId="71F90D07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есть (VST 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stack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>)</w:t>
            </w:r>
          </w:p>
        </w:tc>
        <w:tc>
          <w:tcPr>
            <w:tcW w:w="2096" w:type="dxa"/>
            <w:hideMark/>
          </w:tcPr>
          <w:p w14:paraId="7A75CC7C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есть (стек L2/L3 Lite)</w:t>
            </w:r>
          </w:p>
        </w:tc>
        <w:tc>
          <w:tcPr>
            <w:tcW w:w="1798" w:type="dxa"/>
            <w:hideMark/>
          </w:tcPr>
          <w:p w14:paraId="1432B67F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есть (VST 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stack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>)</w:t>
            </w:r>
          </w:p>
        </w:tc>
      </w:tr>
      <w:tr w:rsidR="00901EE7" w:rsidRPr="00B3228F" w14:paraId="5B1D2536" w14:textId="77777777" w:rsidTr="00883BE7">
        <w:tc>
          <w:tcPr>
            <w:tcW w:w="2546" w:type="dxa"/>
            <w:hideMark/>
          </w:tcPr>
          <w:p w14:paraId="4481CC57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Поддержка L3 (IPv4/IPv6)</w:t>
            </w:r>
          </w:p>
        </w:tc>
        <w:tc>
          <w:tcPr>
            <w:tcW w:w="2763" w:type="dxa"/>
            <w:hideMark/>
          </w:tcPr>
          <w:p w14:paraId="428909EF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полная, маршрутизация ядра</w:t>
            </w:r>
          </w:p>
        </w:tc>
        <w:tc>
          <w:tcPr>
            <w:tcW w:w="2096" w:type="dxa"/>
            <w:hideMark/>
          </w:tcPr>
          <w:p w14:paraId="1E4EF7FC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ограниченная (Lite L3)</w:t>
            </w:r>
          </w:p>
        </w:tc>
        <w:tc>
          <w:tcPr>
            <w:tcW w:w="1798" w:type="dxa"/>
            <w:hideMark/>
          </w:tcPr>
          <w:p w14:paraId="568C3013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полная, расширенная</w:t>
            </w:r>
          </w:p>
        </w:tc>
      </w:tr>
      <w:tr w:rsidR="00901EE7" w:rsidRPr="00B3228F" w14:paraId="4D2B46D1" w14:textId="77777777" w:rsidTr="00883BE7">
        <w:tc>
          <w:tcPr>
            <w:tcW w:w="2546" w:type="dxa"/>
            <w:hideMark/>
          </w:tcPr>
          <w:p w14:paraId="0829806E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Типичные сценарии</w:t>
            </w:r>
          </w:p>
        </w:tc>
        <w:tc>
          <w:tcPr>
            <w:tcW w:w="2763" w:type="dxa"/>
            <w:hideMark/>
          </w:tcPr>
          <w:p w14:paraId="3B30C072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ядро кампуса, ЦОД среднего масштаба</w:t>
            </w:r>
          </w:p>
        </w:tc>
        <w:tc>
          <w:tcPr>
            <w:tcW w:w="2096" w:type="dxa"/>
            <w:hideMark/>
          </w:tcPr>
          <w:p w14:paraId="5853B000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доступ для офисов и этажей</w:t>
            </w:r>
          </w:p>
        </w:tc>
        <w:tc>
          <w:tcPr>
            <w:tcW w:w="1798" w:type="dxa"/>
            <w:hideMark/>
          </w:tcPr>
          <w:p w14:paraId="1D93E0FF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ядро крупных кампусов, операторский уровень</w:t>
            </w:r>
          </w:p>
        </w:tc>
      </w:tr>
      <w:tr w:rsidR="00901EE7" w:rsidRPr="00B3228F" w14:paraId="63FF5DF8" w14:textId="77777777" w:rsidTr="00883BE7">
        <w:tc>
          <w:tcPr>
            <w:tcW w:w="2546" w:type="dxa"/>
            <w:hideMark/>
          </w:tcPr>
          <w:p w14:paraId="104891E7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Энергопотребление и габариты</w:t>
            </w:r>
          </w:p>
        </w:tc>
        <w:tc>
          <w:tcPr>
            <w:tcW w:w="2763" w:type="dxa"/>
            <w:hideMark/>
          </w:tcPr>
          <w:p w14:paraId="4B11F374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1U, 2 слота питания</w:t>
            </w:r>
          </w:p>
        </w:tc>
        <w:tc>
          <w:tcPr>
            <w:tcW w:w="2096" w:type="dxa"/>
            <w:hideMark/>
          </w:tcPr>
          <w:p w14:paraId="0AB58D40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1U, 2 слота питания</w:t>
            </w:r>
          </w:p>
        </w:tc>
        <w:tc>
          <w:tcPr>
            <w:tcW w:w="1798" w:type="dxa"/>
            <w:hideMark/>
          </w:tcPr>
          <w:p w14:paraId="71F87723" w14:textId="77777777" w:rsidR="00901EE7" w:rsidRPr="00B3228F" w:rsidRDefault="00901EE7" w:rsidP="00901EE7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1U/2U, повышенное потребление</w:t>
            </w:r>
          </w:p>
        </w:tc>
      </w:tr>
    </w:tbl>
    <w:p w14:paraId="2F59BDE7" w14:textId="77777777" w:rsidR="0003566B" w:rsidRPr="00B3228F" w:rsidRDefault="0003566B" w:rsidP="00FE2240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701ACCD5" w14:textId="0BEEB1C7" w:rsidR="002342EF" w:rsidRPr="00B3228F" w:rsidRDefault="004E3949" w:rsidP="002342EF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Использование двух коммутаторов ядра позволяет реализовать резервирование по схеме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active‑active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или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active‑standby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, а также подключать коммутаторы доступа и серверное оборудование по отказоустойчивым линкам с LACP. Поддержка IPv4 и IPv6 маршрутизации, а также работы с крупными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 xml:space="preserve">таблицами маршрутов и ACL обеспечивает возможность реализации внутренних управляемых подсетей Management (VLAN 101), сети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‑Fi датчиков (VLAN 50) и гостевой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‑Fi сети (VLAN 70)</w:t>
      </w:r>
    </w:p>
    <w:p w14:paraId="728CDD6A" w14:textId="77777777" w:rsidR="004E3949" w:rsidRPr="00B3228F" w:rsidRDefault="004E3949" w:rsidP="002342EF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</w:p>
    <w:p w14:paraId="4F3101E3" w14:textId="125AF80B" w:rsidR="002342EF" w:rsidRPr="00B3228F" w:rsidRDefault="002342EF" w:rsidP="00B64163">
      <w:pPr>
        <w:keepNext/>
        <w:keepLines/>
        <w:widowControl w:val="0"/>
        <w:spacing w:after="0" w:line="240" w:lineRule="auto"/>
        <w:ind w:firstLine="709"/>
        <w:jc w:val="both"/>
        <w:outlineLvl w:val="1"/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</w:pPr>
      <w:bookmarkStart w:id="19" w:name="_Toc122349227"/>
      <w:bookmarkStart w:id="20" w:name="_Toc216439983"/>
      <w:r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t xml:space="preserve">3.5 </w:t>
      </w:r>
      <w:bookmarkEnd w:id="19"/>
      <w:r w:rsidR="008753E3"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t>Выбор модели коммутаторов доступа</w:t>
      </w:r>
      <w:bookmarkEnd w:id="20"/>
    </w:p>
    <w:p w14:paraId="26223AB5" w14:textId="77777777" w:rsidR="002342EF" w:rsidRPr="00B3228F" w:rsidRDefault="002342EF" w:rsidP="002342E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12056FF0" w14:textId="77777777" w:rsidR="009569E7" w:rsidRPr="00B3228F" w:rsidRDefault="0003566B" w:rsidP="009569E7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Коммутаторы доступа разделены на две группы: высокоскоростные для серверных стоек и классические коммутаторы доступа с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PoE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для пользовательских и инфраструктурных подключений. Обоснование выбора коммутатора доступа для серверной стойки представлено в таблице 3.5.</w:t>
      </w:r>
    </w:p>
    <w:p w14:paraId="5DE4BFBC" w14:textId="77777777" w:rsidR="009569E7" w:rsidRPr="00B3228F" w:rsidRDefault="009569E7" w:rsidP="009569E7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02DA1A54" w14:textId="2FD0A45C" w:rsidR="0003566B" w:rsidRPr="00B3228F" w:rsidRDefault="0003566B" w:rsidP="00C47582">
      <w:pPr>
        <w:widowControl w:val="0"/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Таблица 3.5 – Обоснование выбора коммутаторов доступа (серверные стойки)</w:t>
      </w:r>
    </w:p>
    <w:tbl>
      <w:tblPr>
        <w:tblStyle w:val="af2"/>
        <w:tblW w:w="8677" w:type="dxa"/>
        <w:tblLook w:val="04A0" w:firstRow="1" w:lastRow="0" w:firstColumn="1" w:lastColumn="0" w:noHBand="0" w:noVBand="1"/>
      </w:tblPr>
      <w:tblGrid>
        <w:gridCol w:w="2350"/>
        <w:gridCol w:w="3420"/>
        <w:gridCol w:w="2907"/>
      </w:tblGrid>
      <w:tr w:rsidR="0003566B" w:rsidRPr="00B3228F" w14:paraId="1E8D2CC3" w14:textId="77777777" w:rsidTr="00883BE7">
        <w:tc>
          <w:tcPr>
            <w:tcW w:w="2317" w:type="dxa"/>
            <w:hideMark/>
          </w:tcPr>
          <w:p w14:paraId="514DA469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Параметр</w:t>
            </w:r>
          </w:p>
        </w:tc>
        <w:tc>
          <w:tcPr>
            <w:tcW w:w="3373" w:type="dxa"/>
            <w:hideMark/>
          </w:tcPr>
          <w:p w14:paraId="2AA93DD7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Maipu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NSS5830 Series 10G</w:t>
            </w:r>
          </w:p>
        </w:tc>
        <w:tc>
          <w:tcPr>
            <w:tcW w:w="2867" w:type="dxa"/>
            <w:hideMark/>
          </w:tcPr>
          <w:p w14:paraId="39B637F3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Maipu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S3330-54TXP</w:t>
            </w:r>
          </w:p>
        </w:tc>
      </w:tr>
      <w:tr w:rsidR="0003566B" w:rsidRPr="00B3228F" w14:paraId="50DBCAC9" w14:textId="77777777" w:rsidTr="00883BE7">
        <w:trPr>
          <w:trHeight w:val="456"/>
        </w:trPr>
        <w:tc>
          <w:tcPr>
            <w:tcW w:w="2317" w:type="dxa"/>
            <w:hideMark/>
          </w:tcPr>
          <w:p w14:paraId="28FAF342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Назначение</w:t>
            </w:r>
          </w:p>
        </w:tc>
        <w:tc>
          <w:tcPr>
            <w:tcW w:w="3373" w:type="dxa"/>
            <w:hideMark/>
          </w:tcPr>
          <w:p w14:paraId="3E52EA37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Доступ/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ToR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для серверов ЦОД</w:t>
            </w:r>
          </w:p>
        </w:tc>
        <w:tc>
          <w:tcPr>
            <w:tcW w:w="2867" w:type="dxa"/>
            <w:hideMark/>
          </w:tcPr>
          <w:p w14:paraId="0DF02583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Доступ для пользовательских устройств</w:t>
            </w:r>
          </w:p>
        </w:tc>
      </w:tr>
      <w:tr w:rsidR="0003566B" w:rsidRPr="00B3228F" w14:paraId="14A6D9D4" w14:textId="77777777" w:rsidTr="00883BE7">
        <w:tc>
          <w:tcPr>
            <w:tcW w:w="2317" w:type="dxa"/>
            <w:hideMark/>
          </w:tcPr>
          <w:p w14:paraId="1AFF63B4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Порты доступа</w:t>
            </w:r>
          </w:p>
        </w:tc>
        <w:tc>
          <w:tcPr>
            <w:tcW w:w="3373" w:type="dxa"/>
            <w:hideMark/>
          </w:tcPr>
          <w:p w14:paraId="52A0AC55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24×10G SFP+</w:t>
            </w:r>
          </w:p>
        </w:tc>
        <w:tc>
          <w:tcPr>
            <w:tcW w:w="2867" w:type="dxa"/>
            <w:hideMark/>
          </w:tcPr>
          <w:p w14:paraId="79001EB4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48×1G RJ45</w:t>
            </w:r>
          </w:p>
        </w:tc>
      </w:tr>
      <w:tr w:rsidR="0003566B" w:rsidRPr="00B3228F" w14:paraId="27BEDAC9" w14:textId="77777777" w:rsidTr="00883BE7">
        <w:tc>
          <w:tcPr>
            <w:tcW w:w="2317" w:type="dxa"/>
            <w:hideMark/>
          </w:tcPr>
          <w:p w14:paraId="5FFF45FF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Аплинки</w:t>
            </w:r>
            <w:proofErr w:type="spellEnd"/>
          </w:p>
        </w:tc>
        <w:tc>
          <w:tcPr>
            <w:tcW w:w="3373" w:type="dxa"/>
            <w:hideMark/>
          </w:tcPr>
          <w:p w14:paraId="5F2D3960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4×40G QSFP+ (в зав-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ти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от модели)</w:t>
            </w:r>
          </w:p>
        </w:tc>
        <w:tc>
          <w:tcPr>
            <w:tcW w:w="2867" w:type="dxa"/>
            <w:hideMark/>
          </w:tcPr>
          <w:p w14:paraId="64FF0DBC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4×10G SFP+</w:t>
            </w:r>
          </w:p>
        </w:tc>
      </w:tr>
      <w:tr w:rsidR="0003566B" w:rsidRPr="00B3228F" w14:paraId="1DABDE6F" w14:textId="77777777" w:rsidTr="00883BE7">
        <w:tc>
          <w:tcPr>
            <w:tcW w:w="2317" w:type="dxa"/>
            <w:hideMark/>
          </w:tcPr>
          <w:p w14:paraId="5FDC23AA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Коммутационная способность</w:t>
            </w:r>
          </w:p>
        </w:tc>
        <w:tc>
          <w:tcPr>
            <w:tcW w:w="3373" w:type="dxa"/>
            <w:hideMark/>
          </w:tcPr>
          <w:p w14:paraId="1B511803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уровень 1 Тбит/с и выше</w:t>
            </w:r>
          </w:p>
        </w:tc>
        <w:tc>
          <w:tcPr>
            <w:tcW w:w="2867" w:type="dxa"/>
            <w:hideMark/>
          </w:tcPr>
          <w:p w14:paraId="1112EA1C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216 Гбит/с</w:t>
            </w:r>
          </w:p>
        </w:tc>
      </w:tr>
      <w:tr w:rsidR="0003566B" w:rsidRPr="00B3228F" w14:paraId="2C58BCD6" w14:textId="77777777" w:rsidTr="00883BE7">
        <w:tc>
          <w:tcPr>
            <w:tcW w:w="2317" w:type="dxa"/>
            <w:hideMark/>
          </w:tcPr>
          <w:p w14:paraId="65810CE2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Задержки</w:t>
            </w:r>
          </w:p>
        </w:tc>
        <w:tc>
          <w:tcPr>
            <w:tcW w:w="3373" w:type="dxa"/>
            <w:hideMark/>
          </w:tcPr>
          <w:p w14:paraId="22D81BA9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минимальные (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ToR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дизайн)</w:t>
            </w:r>
          </w:p>
        </w:tc>
        <w:tc>
          <w:tcPr>
            <w:tcW w:w="2867" w:type="dxa"/>
            <w:hideMark/>
          </w:tcPr>
          <w:p w14:paraId="57A9E8E7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типичные для доступа</w:t>
            </w:r>
          </w:p>
        </w:tc>
      </w:tr>
      <w:tr w:rsidR="0003566B" w:rsidRPr="00B3228F" w14:paraId="10AF1AB1" w14:textId="77777777" w:rsidTr="00883BE7">
        <w:tc>
          <w:tcPr>
            <w:tcW w:w="2317" w:type="dxa"/>
            <w:hideMark/>
          </w:tcPr>
          <w:p w14:paraId="63512C31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Поддержка L3</w:t>
            </w:r>
          </w:p>
        </w:tc>
        <w:tc>
          <w:tcPr>
            <w:tcW w:w="3373" w:type="dxa"/>
            <w:hideMark/>
          </w:tcPr>
          <w:p w14:paraId="3C193475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есть (L3/L3+ в зависимости от модели)</w:t>
            </w:r>
          </w:p>
        </w:tc>
        <w:tc>
          <w:tcPr>
            <w:tcW w:w="2867" w:type="dxa"/>
            <w:hideMark/>
          </w:tcPr>
          <w:p w14:paraId="2DFE527C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L3 Lite</w:t>
            </w:r>
          </w:p>
        </w:tc>
      </w:tr>
      <w:tr w:rsidR="0003566B" w:rsidRPr="00B3228F" w14:paraId="25F20B52" w14:textId="77777777" w:rsidTr="00883BE7">
        <w:tc>
          <w:tcPr>
            <w:tcW w:w="2317" w:type="dxa"/>
            <w:hideMark/>
          </w:tcPr>
          <w:p w14:paraId="289FC242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Типичный сценарий</w:t>
            </w:r>
          </w:p>
        </w:tc>
        <w:tc>
          <w:tcPr>
            <w:tcW w:w="3373" w:type="dxa"/>
            <w:hideMark/>
          </w:tcPr>
          <w:p w14:paraId="13EC1C2C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подключение серверов, хранилищ</w:t>
            </w:r>
          </w:p>
        </w:tc>
        <w:tc>
          <w:tcPr>
            <w:tcW w:w="2867" w:type="dxa"/>
            <w:hideMark/>
          </w:tcPr>
          <w:p w14:paraId="64016E51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подключение ПК, IP</w:t>
            </w:r>
            <w:r w:rsidRPr="00B3228F">
              <w:rPr>
                <w:rFonts w:ascii="Times New Roman" w:hAnsi="Times New Roman" w:cs="Times New Roman"/>
                <w:lang w:eastAsia="zh-CN" w:bidi="hi-IN"/>
              </w:rPr>
              <w:noBreakHyphen/>
              <w:t>телефонии, AP</w:t>
            </w:r>
          </w:p>
        </w:tc>
      </w:tr>
    </w:tbl>
    <w:p w14:paraId="770C4848" w14:textId="77777777" w:rsidR="0003566B" w:rsidRPr="00B3228F" w:rsidRDefault="0003566B" w:rsidP="008753E3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652781A8" w14:textId="32E9ABBB" w:rsidR="0003566B" w:rsidRPr="00B3228F" w:rsidRDefault="0003566B" w:rsidP="0003566B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NSS5830 Series 10G целесообразно использовать в серверных стойках, так как большое количество 10G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портов позволяет подключать каждый сервер и систему хранения по высокоскоростным </w:t>
      </w:r>
      <w:proofErr w:type="gram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линкам</w:t>
      </w:r>
      <w:r w:rsidR="00A74A8D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[</w:t>
      </w:r>
      <w:proofErr w:type="gramEnd"/>
      <w:r w:rsidR="00A74A8D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4]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. Модель S3330-54TXP не обеспечивает достаточного количества 10G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портов и ориентирована на массовый гигабитный доступ, что делает её менее подходящей для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ToR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в серверных рядах.  Обоснование выбора коммутатора доступа для инфраструктурной стойки представлено в таблице 3.6.</w:t>
      </w:r>
    </w:p>
    <w:p w14:paraId="585D9F1B" w14:textId="6FD66473" w:rsidR="0003566B" w:rsidRPr="00B3228F" w:rsidRDefault="0003566B">
      <w:p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75887B3C" w14:textId="6A927966" w:rsidR="0003566B" w:rsidRPr="00B3228F" w:rsidRDefault="0003566B" w:rsidP="00C47582">
      <w:pPr>
        <w:widowControl w:val="0"/>
        <w:spacing w:after="0" w:line="240" w:lineRule="auto"/>
        <w:ind w:left="-426" w:firstLine="426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Таблица 3.6 – Обоснование выбора коммутатора доступа (инфраструктурная стойка)</w:t>
      </w:r>
    </w:p>
    <w:tbl>
      <w:tblPr>
        <w:tblStyle w:val="af2"/>
        <w:tblW w:w="9810" w:type="dxa"/>
        <w:tblInd w:w="-5" w:type="dxa"/>
        <w:tblLook w:val="04A0" w:firstRow="1" w:lastRow="0" w:firstColumn="1" w:lastColumn="0" w:noHBand="0" w:noVBand="1"/>
      </w:tblPr>
      <w:tblGrid>
        <w:gridCol w:w="2276"/>
        <w:gridCol w:w="2717"/>
        <w:gridCol w:w="2281"/>
        <w:gridCol w:w="2536"/>
      </w:tblGrid>
      <w:tr w:rsidR="0003566B" w:rsidRPr="00B3228F" w14:paraId="3696AA84" w14:textId="77777777" w:rsidTr="00C47582">
        <w:trPr>
          <w:trHeight w:val="282"/>
        </w:trPr>
        <w:tc>
          <w:tcPr>
            <w:tcW w:w="2276" w:type="dxa"/>
            <w:hideMark/>
          </w:tcPr>
          <w:p w14:paraId="2495D226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Параметр</w:t>
            </w:r>
          </w:p>
        </w:tc>
        <w:tc>
          <w:tcPr>
            <w:tcW w:w="2717" w:type="dxa"/>
            <w:hideMark/>
          </w:tcPr>
          <w:p w14:paraId="22ABC7DC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Maipu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S3330-54TXP</w:t>
            </w:r>
          </w:p>
        </w:tc>
        <w:tc>
          <w:tcPr>
            <w:tcW w:w="2281" w:type="dxa"/>
            <w:hideMark/>
          </w:tcPr>
          <w:p w14:paraId="331F0469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Maipu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S3300-28X</w:t>
            </w:r>
          </w:p>
        </w:tc>
        <w:tc>
          <w:tcPr>
            <w:tcW w:w="2536" w:type="dxa"/>
            <w:hideMark/>
          </w:tcPr>
          <w:p w14:paraId="47F9008B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Maipu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S3300-10GP</w:t>
            </w:r>
          </w:p>
        </w:tc>
      </w:tr>
      <w:tr w:rsidR="0003566B" w:rsidRPr="00B3228F" w14:paraId="76F72E64" w14:textId="77777777" w:rsidTr="00C47582">
        <w:trPr>
          <w:trHeight w:val="282"/>
        </w:trPr>
        <w:tc>
          <w:tcPr>
            <w:tcW w:w="2276" w:type="dxa"/>
            <w:hideMark/>
          </w:tcPr>
          <w:p w14:paraId="4D185182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Порты 1G RJ45</w:t>
            </w:r>
          </w:p>
        </w:tc>
        <w:tc>
          <w:tcPr>
            <w:tcW w:w="2717" w:type="dxa"/>
            <w:hideMark/>
          </w:tcPr>
          <w:p w14:paraId="38FBD3F9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48</w:t>
            </w:r>
          </w:p>
        </w:tc>
        <w:tc>
          <w:tcPr>
            <w:tcW w:w="2281" w:type="dxa"/>
            <w:hideMark/>
          </w:tcPr>
          <w:p w14:paraId="2FFFD8F1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24</w:t>
            </w:r>
          </w:p>
        </w:tc>
        <w:tc>
          <w:tcPr>
            <w:tcW w:w="2536" w:type="dxa"/>
            <w:hideMark/>
          </w:tcPr>
          <w:p w14:paraId="05325518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8</w:t>
            </w:r>
          </w:p>
        </w:tc>
      </w:tr>
      <w:tr w:rsidR="0003566B" w:rsidRPr="00B3228F" w14:paraId="7C5A5333" w14:textId="77777777" w:rsidTr="00C47582">
        <w:trPr>
          <w:trHeight w:val="271"/>
        </w:trPr>
        <w:tc>
          <w:tcPr>
            <w:tcW w:w="2276" w:type="dxa"/>
            <w:hideMark/>
          </w:tcPr>
          <w:p w14:paraId="03BBA6C5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Порты 10G SFP+</w:t>
            </w:r>
          </w:p>
        </w:tc>
        <w:tc>
          <w:tcPr>
            <w:tcW w:w="2717" w:type="dxa"/>
            <w:hideMark/>
          </w:tcPr>
          <w:p w14:paraId="50F99188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4</w:t>
            </w:r>
          </w:p>
        </w:tc>
        <w:tc>
          <w:tcPr>
            <w:tcW w:w="2281" w:type="dxa"/>
            <w:hideMark/>
          </w:tcPr>
          <w:p w14:paraId="1150F091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4</w:t>
            </w:r>
          </w:p>
        </w:tc>
        <w:tc>
          <w:tcPr>
            <w:tcW w:w="2536" w:type="dxa"/>
            <w:hideMark/>
          </w:tcPr>
          <w:p w14:paraId="69299C34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2</w:t>
            </w:r>
          </w:p>
        </w:tc>
      </w:tr>
      <w:tr w:rsidR="0003566B" w:rsidRPr="00B3228F" w14:paraId="02D6F63F" w14:textId="77777777" w:rsidTr="00C47582">
        <w:trPr>
          <w:trHeight w:val="565"/>
        </w:trPr>
        <w:tc>
          <w:tcPr>
            <w:tcW w:w="2276" w:type="dxa"/>
            <w:hideMark/>
          </w:tcPr>
          <w:p w14:paraId="3036C357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PoE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>/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PoE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>+</w:t>
            </w:r>
          </w:p>
        </w:tc>
        <w:tc>
          <w:tcPr>
            <w:tcW w:w="2717" w:type="dxa"/>
            <w:hideMark/>
          </w:tcPr>
          <w:p w14:paraId="3FF0A52A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есть, до 380/760 Вт</w:t>
            </w:r>
          </w:p>
        </w:tc>
        <w:tc>
          <w:tcPr>
            <w:tcW w:w="2281" w:type="dxa"/>
            <w:hideMark/>
          </w:tcPr>
          <w:p w14:paraId="0DFD1DD1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опционально / ограниченно</w:t>
            </w:r>
          </w:p>
        </w:tc>
        <w:tc>
          <w:tcPr>
            <w:tcW w:w="2536" w:type="dxa"/>
            <w:hideMark/>
          </w:tcPr>
          <w:p w14:paraId="426DA16F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часто без 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PoE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или с малым бюджетом</w:t>
            </w:r>
          </w:p>
        </w:tc>
      </w:tr>
      <w:tr w:rsidR="0003566B" w:rsidRPr="00B3228F" w14:paraId="0AFBD2B9" w14:textId="77777777" w:rsidTr="00C47582">
        <w:trPr>
          <w:trHeight w:val="565"/>
        </w:trPr>
        <w:tc>
          <w:tcPr>
            <w:tcW w:w="2276" w:type="dxa"/>
            <w:hideMark/>
          </w:tcPr>
          <w:p w14:paraId="0BB176FA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Коммутационная способность</w:t>
            </w:r>
          </w:p>
        </w:tc>
        <w:tc>
          <w:tcPr>
            <w:tcW w:w="2717" w:type="dxa"/>
            <w:hideMark/>
          </w:tcPr>
          <w:p w14:paraId="322E0F1E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216 Гбит/с</w:t>
            </w:r>
          </w:p>
        </w:tc>
        <w:tc>
          <w:tcPr>
            <w:tcW w:w="2281" w:type="dxa"/>
            <w:hideMark/>
          </w:tcPr>
          <w:p w14:paraId="2C06C882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ниже</w:t>
            </w:r>
          </w:p>
        </w:tc>
        <w:tc>
          <w:tcPr>
            <w:tcW w:w="2536" w:type="dxa"/>
            <w:hideMark/>
          </w:tcPr>
          <w:p w14:paraId="1B46ECEC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заметно ниже</w:t>
            </w:r>
          </w:p>
        </w:tc>
      </w:tr>
    </w:tbl>
    <w:p w14:paraId="299FEB6E" w14:textId="77777777" w:rsidR="00C47582" w:rsidRDefault="00C47582">
      <w:r>
        <w:br w:type="page"/>
      </w:r>
    </w:p>
    <w:tbl>
      <w:tblPr>
        <w:tblStyle w:val="af2"/>
        <w:tblpPr w:leftFromText="180" w:rightFromText="180" w:horzAnchor="margin" w:tblpY="-438"/>
        <w:tblW w:w="9638" w:type="dxa"/>
        <w:tblLook w:val="04A0" w:firstRow="1" w:lastRow="0" w:firstColumn="1" w:lastColumn="0" w:noHBand="0" w:noVBand="1"/>
      </w:tblPr>
      <w:tblGrid>
        <w:gridCol w:w="2384"/>
        <w:gridCol w:w="2585"/>
        <w:gridCol w:w="2388"/>
        <w:gridCol w:w="2281"/>
      </w:tblGrid>
      <w:tr w:rsidR="00C47582" w:rsidRPr="00B3228F" w14:paraId="60435DF6" w14:textId="77777777" w:rsidTr="00C47582">
        <w:trPr>
          <w:trHeight w:val="292"/>
        </w:trPr>
        <w:tc>
          <w:tcPr>
            <w:tcW w:w="2384" w:type="dxa"/>
          </w:tcPr>
          <w:p w14:paraId="27728179" w14:textId="6B9BC927" w:rsidR="00C47582" w:rsidRPr="00B3228F" w:rsidRDefault="00C47582" w:rsidP="00C47582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lastRenderedPageBreak/>
              <w:t>Параметр</w:t>
            </w:r>
          </w:p>
        </w:tc>
        <w:tc>
          <w:tcPr>
            <w:tcW w:w="2585" w:type="dxa"/>
          </w:tcPr>
          <w:p w14:paraId="6EDDB7AD" w14:textId="5280C385" w:rsidR="00C47582" w:rsidRPr="00B3228F" w:rsidRDefault="00C47582" w:rsidP="00C47582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Maipu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S3330-54TXP</w:t>
            </w:r>
          </w:p>
        </w:tc>
        <w:tc>
          <w:tcPr>
            <w:tcW w:w="2388" w:type="dxa"/>
          </w:tcPr>
          <w:p w14:paraId="4ADC54F1" w14:textId="30D9A3F4" w:rsidR="00C47582" w:rsidRPr="00B3228F" w:rsidRDefault="00C47582" w:rsidP="00C47582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Maipu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S3300-28X</w:t>
            </w:r>
          </w:p>
        </w:tc>
        <w:tc>
          <w:tcPr>
            <w:tcW w:w="2281" w:type="dxa"/>
          </w:tcPr>
          <w:p w14:paraId="01B38D60" w14:textId="28738AEE" w:rsidR="00C47582" w:rsidRPr="00B3228F" w:rsidRDefault="00C47582" w:rsidP="00C47582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Maipu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S3300-10GP</w:t>
            </w:r>
          </w:p>
        </w:tc>
      </w:tr>
      <w:tr w:rsidR="00C47582" w:rsidRPr="00B3228F" w14:paraId="12A66C76" w14:textId="77777777" w:rsidTr="00C47582">
        <w:trPr>
          <w:trHeight w:val="877"/>
        </w:trPr>
        <w:tc>
          <w:tcPr>
            <w:tcW w:w="2384" w:type="dxa"/>
            <w:hideMark/>
          </w:tcPr>
          <w:p w14:paraId="79CFA8C8" w14:textId="5D693EED" w:rsidR="00C47582" w:rsidRPr="00B3228F" w:rsidRDefault="00C47582" w:rsidP="00C47582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Назначение</w:t>
            </w:r>
          </w:p>
        </w:tc>
        <w:tc>
          <w:tcPr>
            <w:tcW w:w="2585" w:type="dxa"/>
            <w:hideMark/>
          </w:tcPr>
          <w:p w14:paraId="2E8AF13D" w14:textId="77777777" w:rsidR="00C47582" w:rsidRPr="00B3228F" w:rsidRDefault="00C47582" w:rsidP="00C47582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доступ для офисов/этажей, AP, камер</w:t>
            </w:r>
          </w:p>
        </w:tc>
        <w:tc>
          <w:tcPr>
            <w:tcW w:w="2388" w:type="dxa"/>
            <w:hideMark/>
          </w:tcPr>
          <w:p w14:paraId="235574AC" w14:textId="77777777" w:rsidR="00C47582" w:rsidRPr="00B3228F" w:rsidRDefault="00C47582" w:rsidP="00C47582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малые офисы/филиалы</w:t>
            </w:r>
          </w:p>
        </w:tc>
        <w:tc>
          <w:tcPr>
            <w:tcW w:w="2281" w:type="dxa"/>
            <w:hideMark/>
          </w:tcPr>
          <w:p w14:paraId="2069B737" w14:textId="77777777" w:rsidR="00C47582" w:rsidRPr="00B3228F" w:rsidRDefault="00C47582" w:rsidP="00C47582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малые узлы доступа</w:t>
            </w:r>
          </w:p>
        </w:tc>
      </w:tr>
      <w:tr w:rsidR="00C47582" w:rsidRPr="00B3228F" w14:paraId="459A4952" w14:textId="77777777" w:rsidTr="00C47582">
        <w:trPr>
          <w:trHeight w:val="280"/>
        </w:trPr>
        <w:tc>
          <w:tcPr>
            <w:tcW w:w="2384" w:type="dxa"/>
            <w:hideMark/>
          </w:tcPr>
          <w:p w14:paraId="159B962E" w14:textId="77777777" w:rsidR="00C47582" w:rsidRPr="00B3228F" w:rsidRDefault="00C47582" w:rsidP="00C47582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Стек/агрегация</w:t>
            </w:r>
          </w:p>
        </w:tc>
        <w:tc>
          <w:tcPr>
            <w:tcW w:w="2585" w:type="dxa"/>
            <w:hideMark/>
          </w:tcPr>
          <w:p w14:paraId="0CDD15BE" w14:textId="77777777" w:rsidR="00C47582" w:rsidRPr="00B3228F" w:rsidRDefault="00C47582" w:rsidP="00C47582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есть</w:t>
            </w:r>
          </w:p>
        </w:tc>
        <w:tc>
          <w:tcPr>
            <w:tcW w:w="2388" w:type="dxa"/>
            <w:hideMark/>
          </w:tcPr>
          <w:p w14:paraId="1897C1E3" w14:textId="77777777" w:rsidR="00C47582" w:rsidRPr="00B3228F" w:rsidRDefault="00C47582" w:rsidP="00C47582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ограниченно</w:t>
            </w:r>
          </w:p>
        </w:tc>
        <w:tc>
          <w:tcPr>
            <w:tcW w:w="2281" w:type="dxa"/>
            <w:hideMark/>
          </w:tcPr>
          <w:p w14:paraId="10F5ED38" w14:textId="77777777" w:rsidR="00C47582" w:rsidRPr="00B3228F" w:rsidRDefault="00C47582" w:rsidP="00C47582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ограниченно</w:t>
            </w:r>
          </w:p>
        </w:tc>
      </w:tr>
      <w:tr w:rsidR="00C47582" w:rsidRPr="00B3228F" w14:paraId="0450D5FB" w14:textId="77777777" w:rsidTr="00C47582">
        <w:trPr>
          <w:trHeight w:val="585"/>
        </w:trPr>
        <w:tc>
          <w:tcPr>
            <w:tcW w:w="2384" w:type="dxa"/>
            <w:hideMark/>
          </w:tcPr>
          <w:p w14:paraId="4AFBAFAC" w14:textId="77777777" w:rsidR="00C47582" w:rsidRPr="00B3228F" w:rsidRDefault="00C47582" w:rsidP="00C47582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Масштабируемость по портам</w:t>
            </w:r>
          </w:p>
        </w:tc>
        <w:tc>
          <w:tcPr>
            <w:tcW w:w="2585" w:type="dxa"/>
            <w:hideMark/>
          </w:tcPr>
          <w:p w14:paraId="348F2E01" w14:textId="77777777" w:rsidR="00C47582" w:rsidRPr="00B3228F" w:rsidRDefault="00C47582" w:rsidP="00C47582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высокая</w:t>
            </w:r>
          </w:p>
        </w:tc>
        <w:tc>
          <w:tcPr>
            <w:tcW w:w="2388" w:type="dxa"/>
            <w:hideMark/>
          </w:tcPr>
          <w:p w14:paraId="73E4B201" w14:textId="77777777" w:rsidR="00C47582" w:rsidRPr="00B3228F" w:rsidRDefault="00C47582" w:rsidP="00C47582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средняя</w:t>
            </w:r>
          </w:p>
        </w:tc>
        <w:tc>
          <w:tcPr>
            <w:tcW w:w="2281" w:type="dxa"/>
            <w:hideMark/>
          </w:tcPr>
          <w:p w14:paraId="278DC1CE" w14:textId="77777777" w:rsidR="00C47582" w:rsidRPr="00B3228F" w:rsidRDefault="00C47582" w:rsidP="00C47582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низкая</w:t>
            </w:r>
          </w:p>
        </w:tc>
      </w:tr>
    </w:tbl>
    <w:p w14:paraId="678641C3" w14:textId="77777777" w:rsidR="0003566B" w:rsidRPr="00B3228F" w:rsidRDefault="0003566B" w:rsidP="008753E3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526EC516" w14:textId="296306B5" w:rsidR="002342EF" w:rsidRPr="00B3228F" w:rsidRDefault="0003566B" w:rsidP="0003566B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Выбор S3330-54TXP для инфраструктурной стойки обоснован наличием большого числа медных портов 1G и значительного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PoE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бюджета, что позволяет подключить точки доступа, датчики и пользовательские </w:t>
      </w:r>
      <w:proofErr w:type="gram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ПК</w:t>
      </w:r>
      <w:r w:rsidR="00A74A8D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[</w:t>
      </w:r>
      <w:proofErr w:type="gramEnd"/>
      <w:r w:rsidR="00A74A8D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3]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. Более компактные модели серии S3300 имеют меньше портов и меньший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PoE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бюджет, что приведёт к необходимости установки дополнительных устройств.</w:t>
      </w:r>
    </w:p>
    <w:p w14:paraId="28F486B5" w14:textId="77777777" w:rsidR="0003566B" w:rsidRPr="00B3228F" w:rsidRDefault="0003566B" w:rsidP="002342EF">
      <w:pPr>
        <w:widowControl w:val="0"/>
        <w:spacing w:after="0" w:line="24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 w:bidi="hi-IN"/>
          <w14:ligatures w14:val="none"/>
        </w:rPr>
      </w:pPr>
    </w:p>
    <w:p w14:paraId="7E8BB721" w14:textId="77777777" w:rsidR="002342EF" w:rsidRPr="00B3228F" w:rsidRDefault="002342EF" w:rsidP="00B64163">
      <w:pPr>
        <w:keepNext/>
        <w:keepLines/>
        <w:widowControl w:val="0"/>
        <w:spacing w:after="0" w:line="240" w:lineRule="auto"/>
        <w:ind w:firstLine="709"/>
        <w:jc w:val="both"/>
        <w:outlineLvl w:val="1"/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</w:pPr>
      <w:bookmarkStart w:id="21" w:name="_Toc122349228"/>
      <w:bookmarkStart w:id="22" w:name="_Toc216439984"/>
      <w:r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t>3.6 Выбор модели беспроводной точки доступа</w:t>
      </w:r>
      <w:bookmarkEnd w:id="21"/>
      <w:bookmarkEnd w:id="22"/>
    </w:p>
    <w:p w14:paraId="50FD5A88" w14:textId="77777777" w:rsidR="002342EF" w:rsidRPr="00B3228F" w:rsidRDefault="002342EF" w:rsidP="002342E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18D68FE2" w14:textId="1471E1EC" w:rsidR="0003566B" w:rsidRPr="00B3228F" w:rsidRDefault="0003566B" w:rsidP="002342E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Для организации беспроводного доступа выбрана точка доступа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IAP300-821-PE V2, сравнённая с близкими моделями той же линейки представлено в таблице 3.7.</w:t>
      </w:r>
    </w:p>
    <w:p w14:paraId="6FF4C66A" w14:textId="77777777" w:rsidR="0003566B" w:rsidRPr="00B3228F" w:rsidRDefault="0003566B">
      <w:p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 w:type="page"/>
      </w:r>
    </w:p>
    <w:p w14:paraId="2B0FB3CF" w14:textId="77777777" w:rsidR="002342EF" w:rsidRPr="00B3228F" w:rsidRDefault="002342EF" w:rsidP="002342E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0FE3D2D3" w14:textId="77777777" w:rsidR="0003566B" w:rsidRPr="00B3228F" w:rsidRDefault="0003566B" w:rsidP="00C47582">
      <w:pPr>
        <w:widowControl w:val="0"/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Таблица 3.7 – Обоснование выбора беспроводной точки доступа</w:t>
      </w:r>
    </w:p>
    <w:tbl>
      <w:tblPr>
        <w:tblStyle w:val="af2"/>
        <w:tblW w:w="8616" w:type="dxa"/>
        <w:tblInd w:w="-5" w:type="dxa"/>
        <w:tblLook w:val="04A0" w:firstRow="1" w:lastRow="0" w:firstColumn="1" w:lastColumn="0" w:noHBand="0" w:noVBand="1"/>
      </w:tblPr>
      <w:tblGrid>
        <w:gridCol w:w="1887"/>
        <w:gridCol w:w="2271"/>
        <w:gridCol w:w="1978"/>
        <w:gridCol w:w="2480"/>
      </w:tblGrid>
      <w:tr w:rsidR="0003566B" w:rsidRPr="00B3228F" w14:paraId="01C5F437" w14:textId="77777777" w:rsidTr="00C47582">
        <w:trPr>
          <w:trHeight w:val="555"/>
        </w:trPr>
        <w:tc>
          <w:tcPr>
            <w:tcW w:w="1887" w:type="dxa"/>
            <w:hideMark/>
          </w:tcPr>
          <w:p w14:paraId="321B9B3B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Параметр</w:t>
            </w:r>
          </w:p>
        </w:tc>
        <w:tc>
          <w:tcPr>
            <w:tcW w:w="2271" w:type="dxa"/>
            <w:hideMark/>
          </w:tcPr>
          <w:p w14:paraId="681EF136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Maipu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IAP300-821-PE V2</w:t>
            </w:r>
          </w:p>
        </w:tc>
        <w:tc>
          <w:tcPr>
            <w:tcW w:w="1978" w:type="dxa"/>
            <w:hideMark/>
          </w:tcPr>
          <w:p w14:paraId="0618891A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Maipu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IAP300-811</w:t>
            </w:r>
          </w:p>
        </w:tc>
        <w:tc>
          <w:tcPr>
            <w:tcW w:w="2480" w:type="dxa"/>
            <w:hideMark/>
          </w:tcPr>
          <w:p w14:paraId="76504DCF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Maipu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IAP300-825</w:t>
            </w:r>
          </w:p>
        </w:tc>
      </w:tr>
      <w:tr w:rsidR="0003566B" w:rsidRPr="00B3228F" w14:paraId="483C66E3" w14:textId="77777777" w:rsidTr="00C47582">
        <w:trPr>
          <w:trHeight w:val="571"/>
        </w:trPr>
        <w:tc>
          <w:tcPr>
            <w:tcW w:w="0" w:type="auto"/>
            <w:hideMark/>
          </w:tcPr>
          <w:p w14:paraId="223698C1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Стандарты 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Wi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noBreakHyphen/>
              <w:t>Fi</w:t>
            </w:r>
          </w:p>
        </w:tc>
        <w:tc>
          <w:tcPr>
            <w:tcW w:w="2271" w:type="dxa"/>
            <w:hideMark/>
          </w:tcPr>
          <w:p w14:paraId="238EF57D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val="en-US" w:eastAsia="zh-CN" w:bidi="hi-IN"/>
              </w:rPr>
            </w:pPr>
            <w:r w:rsidRPr="00B3228F">
              <w:rPr>
                <w:rFonts w:ascii="Times New Roman" w:hAnsi="Times New Roman" w:cs="Times New Roman"/>
                <w:lang w:val="en-US" w:eastAsia="zh-CN" w:bidi="hi-IN"/>
              </w:rPr>
              <w:t>802.11a/b/g/n/</w:t>
            </w:r>
            <w:proofErr w:type="spellStart"/>
            <w:r w:rsidRPr="00B3228F">
              <w:rPr>
                <w:rFonts w:ascii="Times New Roman" w:hAnsi="Times New Roman" w:cs="Times New Roman"/>
                <w:lang w:val="en-US" w:eastAsia="zh-CN" w:bidi="hi-IN"/>
              </w:rPr>
              <w:t>ac</w:t>
            </w:r>
            <w:proofErr w:type="spellEnd"/>
            <w:r w:rsidRPr="00B3228F">
              <w:rPr>
                <w:rFonts w:ascii="Times New Roman" w:hAnsi="Times New Roman" w:cs="Times New Roman"/>
                <w:lang w:val="en-US" w:eastAsia="zh-CN" w:bidi="hi-IN"/>
              </w:rPr>
              <w:t>/ax (Wi</w:t>
            </w:r>
            <w:r w:rsidRPr="00B3228F">
              <w:rPr>
                <w:rFonts w:ascii="Times New Roman" w:hAnsi="Times New Roman" w:cs="Times New Roman"/>
                <w:lang w:val="en-US" w:eastAsia="zh-CN" w:bidi="hi-IN"/>
              </w:rPr>
              <w:noBreakHyphen/>
              <w:t>Fi 6)</w:t>
            </w:r>
          </w:p>
        </w:tc>
        <w:tc>
          <w:tcPr>
            <w:tcW w:w="1978" w:type="dxa"/>
            <w:hideMark/>
          </w:tcPr>
          <w:p w14:paraId="3E6C90EE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val="en-US" w:eastAsia="zh-CN" w:bidi="hi-IN"/>
              </w:rPr>
            </w:pPr>
            <w:r w:rsidRPr="00B3228F">
              <w:rPr>
                <w:rFonts w:ascii="Times New Roman" w:hAnsi="Times New Roman" w:cs="Times New Roman"/>
                <w:lang w:val="en-US" w:eastAsia="zh-CN" w:bidi="hi-IN"/>
              </w:rPr>
              <w:t>802.11a/b/g/n/</w:t>
            </w:r>
            <w:proofErr w:type="spellStart"/>
            <w:r w:rsidRPr="00B3228F">
              <w:rPr>
                <w:rFonts w:ascii="Times New Roman" w:hAnsi="Times New Roman" w:cs="Times New Roman"/>
                <w:lang w:val="en-US" w:eastAsia="zh-CN" w:bidi="hi-IN"/>
              </w:rPr>
              <w:t>ac</w:t>
            </w:r>
            <w:proofErr w:type="spellEnd"/>
            <w:r w:rsidRPr="00B3228F">
              <w:rPr>
                <w:rFonts w:ascii="Times New Roman" w:hAnsi="Times New Roman" w:cs="Times New Roman"/>
                <w:lang w:val="en-US" w:eastAsia="zh-CN" w:bidi="hi-IN"/>
              </w:rPr>
              <w:t xml:space="preserve"> (Wi</w:t>
            </w:r>
            <w:r w:rsidRPr="00B3228F">
              <w:rPr>
                <w:rFonts w:ascii="Times New Roman" w:hAnsi="Times New Roman" w:cs="Times New Roman"/>
                <w:lang w:val="en-US" w:eastAsia="zh-CN" w:bidi="hi-IN"/>
              </w:rPr>
              <w:noBreakHyphen/>
              <w:t>Fi 5)</w:t>
            </w:r>
          </w:p>
        </w:tc>
        <w:tc>
          <w:tcPr>
            <w:tcW w:w="2480" w:type="dxa"/>
            <w:hideMark/>
          </w:tcPr>
          <w:p w14:paraId="6600D01A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802.11a/b/g/n/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ac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>/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ax</w:t>
            </w:r>
            <w:proofErr w:type="spellEnd"/>
          </w:p>
        </w:tc>
      </w:tr>
      <w:tr w:rsidR="0003566B" w:rsidRPr="00B3228F" w14:paraId="09DD4B1E" w14:textId="77777777" w:rsidTr="00C47582">
        <w:trPr>
          <w:trHeight w:val="283"/>
        </w:trPr>
        <w:tc>
          <w:tcPr>
            <w:tcW w:w="0" w:type="auto"/>
            <w:hideMark/>
          </w:tcPr>
          <w:p w14:paraId="5043EC74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Число радиомодулей</w:t>
            </w:r>
          </w:p>
        </w:tc>
        <w:tc>
          <w:tcPr>
            <w:tcW w:w="2271" w:type="dxa"/>
            <w:hideMark/>
          </w:tcPr>
          <w:p w14:paraId="58D2FDBF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2 (2.4 и 5 ГГц)</w:t>
            </w:r>
          </w:p>
        </w:tc>
        <w:tc>
          <w:tcPr>
            <w:tcW w:w="1978" w:type="dxa"/>
            <w:hideMark/>
          </w:tcPr>
          <w:p w14:paraId="315D7FE6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2</w:t>
            </w:r>
          </w:p>
        </w:tc>
        <w:tc>
          <w:tcPr>
            <w:tcW w:w="2480" w:type="dxa"/>
            <w:hideMark/>
          </w:tcPr>
          <w:p w14:paraId="6B006987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2</w:t>
            </w:r>
          </w:p>
        </w:tc>
      </w:tr>
      <w:tr w:rsidR="0003566B" w:rsidRPr="00B3228F" w14:paraId="41C97715" w14:textId="77777777" w:rsidTr="00C47582">
        <w:trPr>
          <w:trHeight w:val="283"/>
        </w:trPr>
        <w:tc>
          <w:tcPr>
            <w:tcW w:w="0" w:type="auto"/>
            <w:hideMark/>
          </w:tcPr>
          <w:p w14:paraId="0997871B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MIMO</w:t>
            </w:r>
          </w:p>
        </w:tc>
        <w:tc>
          <w:tcPr>
            <w:tcW w:w="2271" w:type="dxa"/>
            <w:hideMark/>
          </w:tcPr>
          <w:p w14:paraId="1526DC0C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2×2</w:t>
            </w:r>
          </w:p>
        </w:tc>
        <w:tc>
          <w:tcPr>
            <w:tcW w:w="1978" w:type="dxa"/>
            <w:hideMark/>
          </w:tcPr>
          <w:p w14:paraId="0ED4658B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2×2</w:t>
            </w:r>
          </w:p>
        </w:tc>
        <w:tc>
          <w:tcPr>
            <w:tcW w:w="2480" w:type="dxa"/>
            <w:hideMark/>
          </w:tcPr>
          <w:p w14:paraId="05484D48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4×4 (в части модификаций)</w:t>
            </w:r>
          </w:p>
        </w:tc>
      </w:tr>
      <w:tr w:rsidR="0003566B" w:rsidRPr="00B3228F" w14:paraId="2E85123D" w14:textId="77777777" w:rsidTr="00C47582">
        <w:trPr>
          <w:trHeight w:val="555"/>
        </w:trPr>
        <w:tc>
          <w:tcPr>
            <w:tcW w:w="0" w:type="auto"/>
            <w:hideMark/>
          </w:tcPr>
          <w:p w14:paraId="68EA35BF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Максимальная скорость</w:t>
            </w:r>
          </w:p>
        </w:tc>
        <w:tc>
          <w:tcPr>
            <w:tcW w:w="2271" w:type="dxa"/>
            <w:hideMark/>
          </w:tcPr>
          <w:p w14:paraId="7C1CC769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до ~1.7 Гбит/с</w:t>
            </w:r>
          </w:p>
        </w:tc>
        <w:tc>
          <w:tcPr>
            <w:tcW w:w="1978" w:type="dxa"/>
            <w:hideMark/>
          </w:tcPr>
          <w:p w14:paraId="771AFDFA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до ~1.2 Гбит/с</w:t>
            </w:r>
          </w:p>
        </w:tc>
        <w:tc>
          <w:tcPr>
            <w:tcW w:w="2480" w:type="dxa"/>
            <w:hideMark/>
          </w:tcPr>
          <w:p w14:paraId="618E6351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до ~3.0 Гбит/с</w:t>
            </w:r>
          </w:p>
        </w:tc>
      </w:tr>
      <w:tr w:rsidR="0003566B" w:rsidRPr="00B3228F" w14:paraId="7BD49288" w14:textId="77777777" w:rsidTr="00C47582">
        <w:trPr>
          <w:trHeight w:val="555"/>
        </w:trPr>
        <w:tc>
          <w:tcPr>
            <w:tcW w:w="0" w:type="auto"/>
            <w:hideMark/>
          </w:tcPr>
          <w:p w14:paraId="421972A5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Питание</w:t>
            </w:r>
          </w:p>
        </w:tc>
        <w:tc>
          <w:tcPr>
            <w:tcW w:w="2271" w:type="dxa"/>
            <w:hideMark/>
          </w:tcPr>
          <w:p w14:paraId="654FFE87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PoE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(802.3at)</w:t>
            </w:r>
          </w:p>
        </w:tc>
        <w:tc>
          <w:tcPr>
            <w:tcW w:w="1978" w:type="dxa"/>
            <w:hideMark/>
          </w:tcPr>
          <w:p w14:paraId="48E47209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PoE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(802.3af/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at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>)</w:t>
            </w:r>
          </w:p>
        </w:tc>
        <w:tc>
          <w:tcPr>
            <w:tcW w:w="2480" w:type="dxa"/>
            <w:hideMark/>
          </w:tcPr>
          <w:p w14:paraId="7EF799CF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PoE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(802.3at/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af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>), выше потребление</w:t>
            </w:r>
          </w:p>
        </w:tc>
      </w:tr>
      <w:tr w:rsidR="0003566B" w:rsidRPr="00B3228F" w14:paraId="1A3123BE" w14:textId="77777777" w:rsidTr="00C47582">
        <w:trPr>
          <w:trHeight w:val="571"/>
        </w:trPr>
        <w:tc>
          <w:tcPr>
            <w:tcW w:w="0" w:type="auto"/>
            <w:hideMark/>
          </w:tcPr>
          <w:p w14:paraId="250660D2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Поддержка VLAN / множественных SSID</w:t>
            </w:r>
          </w:p>
        </w:tc>
        <w:tc>
          <w:tcPr>
            <w:tcW w:w="2271" w:type="dxa"/>
            <w:hideMark/>
          </w:tcPr>
          <w:p w14:paraId="00BD240C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есть</w:t>
            </w:r>
          </w:p>
        </w:tc>
        <w:tc>
          <w:tcPr>
            <w:tcW w:w="1978" w:type="dxa"/>
            <w:hideMark/>
          </w:tcPr>
          <w:p w14:paraId="731C85F8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есть</w:t>
            </w:r>
          </w:p>
        </w:tc>
        <w:tc>
          <w:tcPr>
            <w:tcW w:w="2480" w:type="dxa"/>
            <w:hideMark/>
          </w:tcPr>
          <w:p w14:paraId="284C8258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есть</w:t>
            </w:r>
          </w:p>
        </w:tc>
      </w:tr>
      <w:tr w:rsidR="0003566B" w:rsidRPr="00B3228F" w14:paraId="657DE3AF" w14:textId="77777777" w:rsidTr="00C47582">
        <w:trPr>
          <w:trHeight w:val="555"/>
        </w:trPr>
        <w:tc>
          <w:tcPr>
            <w:tcW w:w="0" w:type="auto"/>
            <w:hideMark/>
          </w:tcPr>
          <w:p w14:paraId="6A34E538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Режимы работы</w:t>
            </w:r>
          </w:p>
        </w:tc>
        <w:tc>
          <w:tcPr>
            <w:tcW w:w="2271" w:type="dxa"/>
            <w:hideMark/>
          </w:tcPr>
          <w:p w14:paraId="0A4A9433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автономный / под контроллером</w:t>
            </w:r>
          </w:p>
        </w:tc>
        <w:tc>
          <w:tcPr>
            <w:tcW w:w="1978" w:type="dxa"/>
            <w:hideMark/>
          </w:tcPr>
          <w:p w14:paraId="6A242FDB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автономный / контроллер</w:t>
            </w:r>
          </w:p>
        </w:tc>
        <w:tc>
          <w:tcPr>
            <w:tcW w:w="2480" w:type="dxa"/>
            <w:hideMark/>
          </w:tcPr>
          <w:p w14:paraId="094CE1C4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преимущественно под контроллером</w:t>
            </w:r>
          </w:p>
        </w:tc>
      </w:tr>
      <w:tr w:rsidR="0003566B" w:rsidRPr="00B3228F" w14:paraId="1044C91D" w14:textId="77777777" w:rsidTr="00C47582">
        <w:trPr>
          <w:trHeight w:val="841"/>
        </w:trPr>
        <w:tc>
          <w:tcPr>
            <w:tcW w:w="0" w:type="auto"/>
            <w:hideMark/>
          </w:tcPr>
          <w:p w14:paraId="2994955B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Типичный сценарий</w:t>
            </w:r>
          </w:p>
        </w:tc>
        <w:tc>
          <w:tcPr>
            <w:tcW w:w="2271" w:type="dxa"/>
            <w:hideMark/>
          </w:tcPr>
          <w:p w14:paraId="4432834C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кампус/офис с высокой плотностью пользователей</w:t>
            </w:r>
          </w:p>
        </w:tc>
        <w:tc>
          <w:tcPr>
            <w:tcW w:w="1978" w:type="dxa"/>
            <w:hideMark/>
          </w:tcPr>
          <w:p w14:paraId="60E3E023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малый офис</w:t>
            </w:r>
          </w:p>
        </w:tc>
        <w:tc>
          <w:tcPr>
            <w:tcW w:w="2480" w:type="dxa"/>
            <w:hideMark/>
          </w:tcPr>
          <w:p w14:paraId="211A7D47" w14:textId="77777777" w:rsidR="0003566B" w:rsidRPr="00B3228F" w:rsidRDefault="0003566B" w:rsidP="0003566B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высоконагруженные зоны, аудитории с очень высокой плотностью</w:t>
            </w:r>
          </w:p>
        </w:tc>
      </w:tr>
    </w:tbl>
    <w:p w14:paraId="2BF08E9D" w14:textId="77777777" w:rsidR="00615E8D" w:rsidRPr="00B3228F" w:rsidRDefault="00615E8D" w:rsidP="002342E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6128426F" w14:textId="37497A84" w:rsidR="0003566B" w:rsidRPr="00B3228F" w:rsidRDefault="00615E8D" w:rsidP="002342E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IAP300-821-PE V2 обеспечивает поддержку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Fi 6, достаточную скорость и функциональность для разделения сетей датчиков (VLAN 50) и гостевого доступа (VLAN 70) без избыточной стоимости и </w:t>
      </w:r>
      <w:proofErr w:type="gram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энергопотребления</w:t>
      </w:r>
      <w:r w:rsidR="00A74A8D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[</w:t>
      </w:r>
      <w:proofErr w:type="gramEnd"/>
      <w:r w:rsidR="00A74A8D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5]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. Модель IAP300-811 ограничена стандартом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Fi 5 и имеет меньший запас по скорости, а более «тяжёлая» IAP300-825 избыточна для типовой нагрузки университетского ЦОД.</w:t>
      </w:r>
    </w:p>
    <w:p w14:paraId="4E5D6DC3" w14:textId="77777777" w:rsidR="00C47582" w:rsidRDefault="00C47582" w:rsidP="00B64163">
      <w:pPr>
        <w:keepNext/>
        <w:keepLines/>
        <w:widowControl w:val="0"/>
        <w:spacing w:after="0" w:line="240" w:lineRule="auto"/>
        <w:ind w:firstLine="709"/>
        <w:jc w:val="both"/>
        <w:outlineLvl w:val="1"/>
        <w:rPr>
          <w:rFonts w:ascii="Times New Roman" w:eastAsia="Times New Roman" w:hAnsi="Times New Roman" w:cs="Mangal"/>
          <w:kern w:val="0"/>
          <w:sz w:val="28"/>
          <w:szCs w:val="23"/>
          <w:lang w:val="en-US" w:eastAsia="zh-CN" w:bidi="hi-IN"/>
          <w14:ligatures w14:val="none"/>
        </w:rPr>
      </w:pPr>
      <w:bookmarkStart w:id="23" w:name="_Toc122349230"/>
      <w:bookmarkStart w:id="24" w:name="_Toc216439985"/>
    </w:p>
    <w:p w14:paraId="0134CB2E" w14:textId="39034AE8" w:rsidR="002342EF" w:rsidRPr="00B3228F" w:rsidRDefault="002342EF" w:rsidP="00B64163">
      <w:pPr>
        <w:keepNext/>
        <w:keepLines/>
        <w:widowControl w:val="0"/>
        <w:spacing w:after="0" w:line="240" w:lineRule="auto"/>
        <w:ind w:firstLine="709"/>
        <w:jc w:val="both"/>
        <w:outlineLvl w:val="1"/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</w:pPr>
      <w:r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t>3.7 Выбор модел</w:t>
      </w:r>
      <w:r w:rsidR="00417BD1"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t>ей</w:t>
      </w:r>
      <w:r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t xml:space="preserve"> сервер</w:t>
      </w:r>
      <w:bookmarkEnd w:id="23"/>
      <w:r w:rsidR="00417BD1"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t>ов</w:t>
      </w:r>
      <w:bookmarkEnd w:id="24"/>
    </w:p>
    <w:p w14:paraId="616341D5" w14:textId="77777777" w:rsidR="002342EF" w:rsidRPr="00B3228F" w:rsidRDefault="002342EF" w:rsidP="002342E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4B719602" w14:textId="35FC1011" w:rsidR="002342EF" w:rsidRPr="00B3228F" w:rsidRDefault="00615E8D" w:rsidP="002342E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Серверная часть разделена на три типа: хранилище, платформа виртуализации и производительные серверы приложений/WEB, включая контроллер домена. Обоснование выбора моделей для каждого типа представлены в таблицах 3.8-3.10</w:t>
      </w:r>
    </w:p>
    <w:p w14:paraId="0D92B101" w14:textId="77777777" w:rsidR="00C47582" w:rsidRDefault="00C47582" w:rsidP="00C47582">
      <w:pPr>
        <w:widowControl w:val="0"/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</w:p>
    <w:p w14:paraId="5FF8B4B8" w14:textId="7148B69E" w:rsidR="00615E8D" w:rsidRPr="00B3228F" w:rsidRDefault="00615E8D" w:rsidP="00C47582">
      <w:pPr>
        <w:widowControl w:val="0"/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Таблица 3.8 – Обоснование выбора сервера хранения данных</w:t>
      </w:r>
    </w:p>
    <w:tbl>
      <w:tblPr>
        <w:tblStyle w:val="af2"/>
        <w:tblW w:w="8199" w:type="dxa"/>
        <w:tblLook w:val="04A0" w:firstRow="1" w:lastRow="0" w:firstColumn="1" w:lastColumn="0" w:noHBand="0" w:noVBand="1"/>
      </w:tblPr>
      <w:tblGrid>
        <w:gridCol w:w="2134"/>
        <w:gridCol w:w="2826"/>
        <w:gridCol w:w="3239"/>
      </w:tblGrid>
      <w:tr w:rsidR="00615E8D" w:rsidRPr="00B3228F" w14:paraId="71440304" w14:textId="77777777" w:rsidTr="00C47582">
        <w:trPr>
          <w:trHeight w:val="530"/>
        </w:trPr>
        <w:tc>
          <w:tcPr>
            <w:tcW w:w="2134" w:type="dxa"/>
            <w:hideMark/>
          </w:tcPr>
          <w:p w14:paraId="6339E0F1" w14:textId="77777777" w:rsidR="00615E8D" w:rsidRPr="00B3228F" w:rsidRDefault="00615E8D" w:rsidP="00615E8D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Параметр</w:t>
            </w:r>
          </w:p>
        </w:tc>
        <w:tc>
          <w:tcPr>
            <w:tcW w:w="2826" w:type="dxa"/>
            <w:hideMark/>
          </w:tcPr>
          <w:p w14:paraId="3E775F2F" w14:textId="77777777" w:rsidR="00615E8D" w:rsidRPr="00B3228F" w:rsidRDefault="00615E8D" w:rsidP="00615E8D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Dell 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PowerEdge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R360 (4LFF)</w:t>
            </w:r>
          </w:p>
        </w:tc>
        <w:tc>
          <w:tcPr>
            <w:tcW w:w="3239" w:type="dxa"/>
            <w:hideMark/>
          </w:tcPr>
          <w:p w14:paraId="048B5B8E" w14:textId="77777777" w:rsidR="00615E8D" w:rsidRPr="00B3228F" w:rsidRDefault="00615E8D" w:rsidP="00615E8D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HPE 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ProLiant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DL160 Gen10</w:t>
            </w:r>
          </w:p>
        </w:tc>
      </w:tr>
      <w:tr w:rsidR="00615E8D" w:rsidRPr="00B3228F" w14:paraId="53DDE113" w14:textId="77777777" w:rsidTr="00C47582">
        <w:trPr>
          <w:trHeight w:val="544"/>
        </w:trPr>
        <w:tc>
          <w:tcPr>
            <w:tcW w:w="2134" w:type="dxa"/>
            <w:hideMark/>
          </w:tcPr>
          <w:p w14:paraId="5934A5A4" w14:textId="77777777" w:rsidR="00615E8D" w:rsidRPr="00B3228F" w:rsidRDefault="00615E8D" w:rsidP="00615E8D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Форм-фактор</w:t>
            </w:r>
          </w:p>
        </w:tc>
        <w:tc>
          <w:tcPr>
            <w:tcW w:w="2826" w:type="dxa"/>
            <w:hideMark/>
          </w:tcPr>
          <w:p w14:paraId="53C361B7" w14:textId="77777777" w:rsidR="00615E8D" w:rsidRPr="00B3228F" w:rsidRDefault="00615E8D" w:rsidP="00615E8D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1U, 4×LFF</w:t>
            </w:r>
          </w:p>
        </w:tc>
        <w:tc>
          <w:tcPr>
            <w:tcW w:w="3239" w:type="dxa"/>
            <w:hideMark/>
          </w:tcPr>
          <w:p w14:paraId="09887ADB" w14:textId="77777777" w:rsidR="00615E8D" w:rsidRPr="00B3228F" w:rsidRDefault="00615E8D" w:rsidP="00615E8D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1U, до 4–8×LFF/SFF (в зав-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ти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от модификации)</w:t>
            </w:r>
          </w:p>
        </w:tc>
      </w:tr>
      <w:tr w:rsidR="00615E8D" w:rsidRPr="00B3228F" w14:paraId="0FC64E7F" w14:textId="77777777" w:rsidTr="00C47582">
        <w:trPr>
          <w:trHeight w:val="530"/>
        </w:trPr>
        <w:tc>
          <w:tcPr>
            <w:tcW w:w="2134" w:type="dxa"/>
            <w:hideMark/>
          </w:tcPr>
          <w:p w14:paraId="0210749E" w14:textId="77777777" w:rsidR="00615E8D" w:rsidRPr="00B3228F" w:rsidRDefault="00615E8D" w:rsidP="00615E8D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Ориентация</w:t>
            </w:r>
          </w:p>
        </w:tc>
        <w:tc>
          <w:tcPr>
            <w:tcW w:w="2826" w:type="dxa"/>
            <w:hideMark/>
          </w:tcPr>
          <w:p w14:paraId="4C56754A" w14:textId="77777777" w:rsidR="00615E8D" w:rsidRPr="00B3228F" w:rsidRDefault="00615E8D" w:rsidP="00615E8D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entry</w:t>
            </w:r>
            <w:r w:rsidRPr="00B3228F">
              <w:rPr>
                <w:rFonts w:ascii="Times New Roman" w:hAnsi="Times New Roman" w:cs="Times New Roman"/>
                <w:lang w:eastAsia="zh-CN" w:bidi="hi-IN"/>
              </w:rPr>
              <w:noBreakHyphen/>
              <w:t>storage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/ файловый сервер</w:t>
            </w:r>
          </w:p>
        </w:tc>
        <w:tc>
          <w:tcPr>
            <w:tcW w:w="3239" w:type="dxa"/>
            <w:hideMark/>
          </w:tcPr>
          <w:p w14:paraId="2BDE71F3" w14:textId="77777777" w:rsidR="00615E8D" w:rsidRPr="00B3228F" w:rsidRDefault="00615E8D" w:rsidP="00615E8D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универсальный вычислительный сервер</w:t>
            </w:r>
          </w:p>
        </w:tc>
      </w:tr>
      <w:tr w:rsidR="00C47582" w:rsidRPr="00B3228F" w14:paraId="09B1CC09" w14:textId="77777777" w:rsidTr="00C47582">
        <w:trPr>
          <w:trHeight w:val="809"/>
        </w:trPr>
        <w:tc>
          <w:tcPr>
            <w:tcW w:w="2134" w:type="dxa"/>
          </w:tcPr>
          <w:p w14:paraId="693A38DA" w14:textId="1EA42F66" w:rsidR="00C47582" w:rsidRPr="00B3228F" w:rsidRDefault="00C47582" w:rsidP="00C47582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lastRenderedPageBreak/>
              <w:t>Параметр</w:t>
            </w:r>
          </w:p>
        </w:tc>
        <w:tc>
          <w:tcPr>
            <w:tcW w:w="2826" w:type="dxa"/>
          </w:tcPr>
          <w:p w14:paraId="79A3E3ED" w14:textId="1BBB1A79" w:rsidR="00C47582" w:rsidRPr="00B3228F" w:rsidRDefault="00C47582" w:rsidP="00C47582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Dell 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PowerEdge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R360 (4LFF)</w:t>
            </w:r>
          </w:p>
        </w:tc>
        <w:tc>
          <w:tcPr>
            <w:tcW w:w="3239" w:type="dxa"/>
          </w:tcPr>
          <w:p w14:paraId="1F6BE80C" w14:textId="73F35332" w:rsidR="00C47582" w:rsidRPr="00B3228F" w:rsidRDefault="00C47582" w:rsidP="00C47582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HPE 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ProLiant</w:t>
            </w:r>
            <w:proofErr w:type="spellEnd"/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 DL160 Gen10</w:t>
            </w:r>
          </w:p>
        </w:tc>
      </w:tr>
      <w:tr w:rsidR="00615E8D" w:rsidRPr="00B3228F" w14:paraId="66A22846" w14:textId="77777777" w:rsidTr="00C47582">
        <w:trPr>
          <w:trHeight w:val="809"/>
        </w:trPr>
        <w:tc>
          <w:tcPr>
            <w:tcW w:w="2134" w:type="dxa"/>
            <w:hideMark/>
          </w:tcPr>
          <w:p w14:paraId="45BE2219" w14:textId="77777777" w:rsidR="00615E8D" w:rsidRPr="00B3228F" w:rsidRDefault="00615E8D" w:rsidP="00615E8D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Дисковая подсистема</w:t>
            </w:r>
          </w:p>
        </w:tc>
        <w:tc>
          <w:tcPr>
            <w:tcW w:w="2826" w:type="dxa"/>
            <w:hideMark/>
          </w:tcPr>
          <w:p w14:paraId="2A2EE942" w14:textId="77777777" w:rsidR="00615E8D" w:rsidRPr="00B3228F" w:rsidRDefault="00615E8D" w:rsidP="00615E8D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акцент на ёмкие HDD LFF</w:t>
            </w:r>
          </w:p>
        </w:tc>
        <w:tc>
          <w:tcPr>
            <w:tcW w:w="3239" w:type="dxa"/>
            <w:hideMark/>
          </w:tcPr>
          <w:p w14:paraId="64B74A16" w14:textId="77777777" w:rsidR="00615E8D" w:rsidRPr="00B3228F" w:rsidRDefault="00615E8D" w:rsidP="00615E8D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чаще конфигурации под вычисления и смешанные нагрузки</w:t>
            </w:r>
          </w:p>
        </w:tc>
      </w:tr>
      <w:tr w:rsidR="00615E8D" w:rsidRPr="00B3228F" w14:paraId="2EF56D1C" w14:textId="77777777" w:rsidTr="00C47582">
        <w:trPr>
          <w:trHeight w:val="530"/>
        </w:trPr>
        <w:tc>
          <w:tcPr>
            <w:tcW w:w="2134" w:type="dxa"/>
            <w:hideMark/>
          </w:tcPr>
          <w:p w14:paraId="75EFF00D" w14:textId="77777777" w:rsidR="00615E8D" w:rsidRPr="00B3228F" w:rsidRDefault="00615E8D" w:rsidP="00615E8D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Поддержка RAID</w:t>
            </w:r>
          </w:p>
        </w:tc>
        <w:tc>
          <w:tcPr>
            <w:tcW w:w="2826" w:type="dxa"/>
            <w:hideMark/>
          </w:tcPr>
          <w:p w14:paraId="10D90EC6" w14:textId="77777777" w:rsidR="00615E8D" w:rsidRPr="00B3228F" w:rsidRDefault="00615E8D" w:rsidP="00615E8D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аппаратный контроллер PERC</w:t>
            </w:r>
          </w:p>
        </w:tc>
        <w:tc>
          <w:tcPr>
            <w:tcW w:w="3239" w:type="dxa"/>
            <w:hideMark/>
          </w:tcPr>
          <w:p w14:paraId="721872B5" w14:textId="77777777" w:rsidR="00615E8D" w:rsidRPr="00B3228F" w:rsidRDefault="00615E8D" w:rsidP="00615E8D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 xml:space="preserve">контроллеры Smart </w:t>
            </w:r>
            <w:proofErr w:type="spellStart"/>
            <w:r w:rsidRPr="00B3228F">
              <w:rPr>
                <w:rFonts w:ascii="Times New Roman" w:hAnsi="Times New Roman" w:cs="Times New Roman"/>
                <w:lang w:eastAsia="zh-CN" w:bidi="hi-IN"/>
              </w:rPr>
              <w:t>Array</w:t>
            </w:r>
            <w:proofErr w:type="spellEnd"/>
          </w:p>
        </w:tc>
      </w:tr>
      <w:tr w:rsidR="00615E8D" w:rsidRPr="00B3228F" w14:paraId="01203E10" w14:textId="77777777" w:rsidTr="00C47582">
        <w:trPr>
          <w:trHeight w:val="544"/>
        </w:trPr>
        <w:tc>
          <w:tcPr>
            <w:tcW w:w="2134" w:type="dxa"/>
            <w:hideMark/>
          </w:tcPr>
          <w:p w14:paraId="18679F9E" w14:textId="77777777" w:rsidR="00615E8D" w:rsidRPr="00B3228F" w:rsidRDefault="00615E8D" w:rsidP="00615E8D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Оптимизация под хранение</w:t>
            </w:r>
          </w:p>
        </w:tc>
        <w:tc>
          <w:tcPr>
            <w:tcW w:w="2826" w:type="dxa"/>
            <w:hideMark/>
          </w:tcPr>
          <w:p w14:paraId="5A633F12" w14:textId="77777777" w:rsidR="00615E8D" w:rsidRPr="00B3228F" w:rsidRDefault="00615E8D" w:rsidP="00615E8D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да (4 LFF, возможность больших объёмов HDD)</w:t>
            </w:r>
          </w:p>
        </w:tc>
        <w:tc>
          <w:tcPr>
            <w:tcW w:w="3239" w:type="dxa"/>
            <w:hideMark/>
          </w:tcPr>
          <w:p w14:paraId="2C778B1A" w14:textId="77777777" w:rsidR="00615E8D" w:rsidRPr="00B3228F" w:rsidRDefault="00615E8D" w:rsidP="00615E8D">
            <w:pPr>
              <w:widowControl w:val="0"/>
              <w:ind w:firstLine="155"/>
              <w:jc w:val="both"/>
              <w:rPr>
                <w:rFonts w:ascii="Times New Roman" w:hAnsi="Times New Roman" w:cs="Times New Roman"/>
                <w:lang w:eastAsia="zh-CN" w:bidi="hi-IN"/>
              </w:rPr>
            </w:pPr>
            <w:r w:rsidRPr="00B3228F">
              <w:rPr>
                <w:rFonts w:ascii="Times New Roman" w:hAnsi="Times New Roman" w:cs="Times New Roman"/>
                <w:lang w:eastAsia="zh-CN" w:bidi="hi-IN"/>
              </w:rPr>
              <w:t>менее ориентирован исключительно на хранение</w:t>
            </w:r>
          </w:p>
        </w:tc>
      </w:tr>
    </w:tbl>
    <w:p w14:paraId="7C019EE1" w14:textId="77777777" w:rsidR="002342EF" w:rsidRPr="00B3228F" w:rsidRDefault="002342EF" w:rsidP="002342EF"/>
    <w:p w14:paraId="5942DCB5" w14:textId="776B13FC" w:rsidR="00615E8D" w:rsidRPr="00B3228F" w:rsidRDefault="00615E8D" w:rsidP="00615E8D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Dell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PowerEdge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R360 в конфигурации 4LFF выбран как компактная, недорогая, но ёмкая платформа для хранения данных с возможностью установки крупных LFF‑дисков и организации RAID‑</w:t>
      </w:r>
      <w:proofErr w:type="gram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массивов</w:t>
      </w:r>
      <w:r w:rsidR="00A74A8D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[</w:t>
      </w:r>
      <w:proofErr w:type="gramEnd"/>
      <w:r w:rsidR="00A74A8D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6]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. HPE DL160 Gen10 является более универсальной платформой и менее оптимизирован для роли выделенного хранилища в условиях ограниченного бюджета.</w:t>
      </w:r>
    </w:p>
    <w:p w14:paraId="23758E3B" w14:textId="77777777" w:rsidR="00615E8D" w:rsidRPr="00B3228F" w:rsidRDefault="00615E8D" w:rsidP="00615E8D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6DAF1BDD" w14:textId="77777777" w:rsidR="00615E8D" w:rsidRPr="00B3228F" w:rsidRDefault="00615E8D">
      <w:p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 w:type="page"/>
      </w:r>
    </w:p>
    <w:p w14:paraId="717F3E22" w14:textId="596AB503" w:rsidR="00615E8D" w:rsidRPr="00B3228F" w:rsidRDefault="00615E8D" w:rsidP="00064224">
      <w:pPr>
        <w:widowControl w:val="0"/>
        <w:spacing w:after="0" w:line="240" w:lineRule="auto"/>
        <w:ind w:firstLine="993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>Таблица 3.9 – Обоснование выбора серверов виртуализации</w:t>
      </w:r>
    </w:p>
    <w:tbl>
      <w:tblPr>
        <w:tblW w:w="8417" w:type="dxa"/>
        <w:tblCellSpacing w:w="15" w:type="dxa"/>
        <w:tblInd w:w="928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3"/>
        <w:gridCol w:w="2780"/>
        <w:gridCol w:w="2824"/>
      </w:tblGrid>
      <w:tr w:rsidR="00615E8D" w:rsidRPr="00B3228F" w14:paraId="29231AC3" w14:textId="77777777" w:rsidTr="00064224">
        <w:trPr>
          <w:trHeight w:val="651"/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7F8B86" w14:textId="77777777" w:rsidR="00615E8D" w:rsidRPr="00B3228F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Параметр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18602E" w14:textId="77777777" w:rsidR="00615E8D" w:rsidRPr="00B3228F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val="en-US" w:eastAsia="zh-CN" w:bidi="hi-IN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val="en-US" w:eastAsia="zh-CN" w:bidi="hi-IN"/>
                <w14:ligatures w14:val="none"/>
              </w:rPr>
              <w:t>HPE ProLiant DL380 Gen10 (8×SFF)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2EB002" w14:textId="77777777" w:rsidR="00615E8D" w:rsidRPr="00B3228F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Dell </w:t>
            </w:r>
            <w:proofErr w:type="spellStart"/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PowerEdge</w:t>
            </w:r>
            <w:proofErr w:type="spellEnd"/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R340</w:t>
            </w:r>
          </w:p>
        </w:tc>
      </w:tr>
      <w:tr w:rsidR="00615E8D" w:rsidRPr="00B3228F" w14:paraId="79DD2EBD" w14:textId="77777777" w:rsidTr="00064224">
        <w:trPr>
          <w:trHeight w:val="920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C6831B" w14:textId="77777777" w:rsidR="00615E8D" w:rsidRPr="00B3228F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Форм-фактор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A07B99" w14:textId="77777777" w:rsidR="00615E8D" w:rsidRPr="00B3228F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2U, 8×SFF (расширяемо)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B27FCA" w14:textId="77777777" w:rsidR="00615E8D" w:rsidRPr="00B3228F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1U, до 8×SFF (в </w:t>
            </w:r>
            <w:proofErr w:type="gramStart"/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завис-</w:t>
            </w:r>
            <w:proofErr w:type="spellStart"/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ти</w:t>
            </w:r>
            <w:proofErr w:type="spellEnd"/>
            <w:proofErr w:type="gramEnd"/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 от конфигурации)</w:t>
            </w:r>
          </w:p>
        </w:tc>
      </w:tr>
      <w:tr w:rsidR="00615E8D" w:rsidRPr="00B3228F" w14:paraId="006E6614" w14:textId="77777777" w:rsidTr="00064224">
        <w:trPr>
          <w:trHeight w:val="460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56F801" w14:textId="77777777" w:rsidR="00615E8D" w:rsidRPr="00B3228F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Количество процессоров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751534" w14:textId="77777777" w:rsidR="00615E8D" w:rsidRPr="00B3228F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 xml:space="preserve">до 2×Intel Xeon </w:t>
            </w:r>
            <w:proofErr w:type="spellStart"/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Scalable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BB59BB" w14:textId="77777777" w:rsidR="00615E8D" w:rsidRPr="00B3228F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1×Intel Xeon E</w:t>
            </w:r>
          </w:p>
        </w:tc>
      </w:tr>
      <w:tr w:rsidR="00615E8D" w:rsidRPr="00B3228F" w14:paraId="6BB82B88" w14:textId="77777777" w:rsidTr="00064224">
        <w:trPr>
          <w:trHeight w:val="460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4ECC95" w14:textId="77777777" w:rsidR="00615E8D" w:rsidRPr="00B3228F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Максимальный объём ОЗУ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0B3644" w14:textId="77777777" w:rsidR="00615E8D" w:rsidRPr="00B3228F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до 3 ТБ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2D8E48" w14:textId="77777777" w:rsidR="00615E8D" w:rsidRPr="00B3228F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до 64–128 ГБ</w:t>
            </w:r>
          </w:p>
        </w:tc>
      </w:tr>
      <w:tr w:rsidR="00615E8D" w:rsidRPr="00B3228F" w14:paraId="47754C8E" w14:textId="77777777" w:rsidTr="00064224">
        <w:trPr>
          <w:trHeight w:val="232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6AF646" w14:textId="77777777" w:rsidR="00615E8D" w:rsidRPr="00B3228F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Масштабируемость по дискам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768445" w14:textId="77777777" w:rsidR="00615E8D" w:rsidRPr="00B3228F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высокая (SFF, возможность SSD</w:t>
            </w: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noBreakHyphen/>
              <w:t>массивов)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BCFE52" w14:textId="77777777" w:rsidR="00615E8D" w:rsidRPr="00B3228F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ограниченная</w:t>
            </w:r>
          </w:p>
        </w:tc>
      </w:tr>
      <w:tr w:rsidR="00615E8D" w:rsidRPr="00B3228F" w14:paraId="458BC6EA" w14:textId="77777777" w:rsidTr="00064224">
        <w:trPr>
          <w:trHeight w:val="232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06C956" w14:textId="77777777" w:rsidR="00615E8D" w:rsidRPr="00B3228F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Типичный сценарий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66DBB4" w14:textId="77777777" w:rsidR="00615E8D" w:rsidRPr="00B3228F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платформа виртуализации / ЦОД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078526" w14:textId="77777777" w:rsidR="00615E8D" w:rsidRPr="00B3228F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малый офис/филиал</w:t>
            </w:r>
          </w:p>
        </w:tc>
      </w:tr>
      <w:tr w:rsidR="00615E8D" w:rsidRPr="00B3228F" w14:paraId="0A35DB66" w14:textId="77777777" w:rsidTr="00064224">
        <w:trPr>
          <w:trHeight w:val="232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5ADD1F" w14:textId="77777777" w:rsidR="00615E8D" w:rsidRPr="00B3228F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Наличие резервированных БП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E1A722" w14:textId="77777777" w:rsidR="00615E8D" w:rsidRPr="00B3228F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да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D59805" w14:textId="77777777" w:rsidR="00615E8D" w:rsidRPr="00B3228F" w:rsidRDefault="00615E8D" w:rsidP="00615E8D">
            <w:pPr>
              <w:widowControl w:val="0"/>
              <w:spacing w:after="0" w:line="240" w:lineRule="auto"/>
              <w:ind w:firstLine="155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не во всех конфигурациях</w:t>
            </w:r>
          </w:p>
        </w:tc>
      </w:tr>
    </w:tbl>
    <w:p w14:paraId="3A3C3E50" w14:textId="77777777" w:rsidR="00615E8D" w:rsidRPr="00B3228F" w:rsidRDefault="00615E8D" w:rsidP="00615E8D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52CB93C9" w14:textId="10FDE51D" w:rsidR="00615E8D" w:rsidRPr="00B3228F" w:rsidRDefault="00615E8D" w:rsidP="00615E8D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HPE DL380 Gen10 выбран как основная платформа виртуализации благодаря высокой масштабируемости по памяти и </w:t>
      </w:r>
      <w:proofErr w:type="gram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дискам</w:t>
      </w:r>
      <w:r w:rsidR="00A74A8D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[</w:t>
      </w:r>
      <w:proofErr w:type="gramEnd"/>
      <w:r w:rsidR="00A74A8D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7]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, что критично для размещения множества виртуальных машин ЦОД. Dell R340 подходит для небольших офисов и не обеспечивает требуемого запаса по памяти и отказоустойчивости.</w:t>
      </w:r>
    </w:p>
    <w:p w14:paraId="3ECAA413" w14:textId="77777777" w:rsidR="00615E8D" w:rsidRPr="00B3228F" w:rsidRDefault="00615E8D" w:rsidP="00615E8D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7FB755DE" w14:textId="77777777" w:rsidR="00615E8D" w:rsidRPr="00B3228F" w:rsidRDefault="00615E8D" w:rsidP="00064224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Таблица 3.10 – Обоснование выбора серверов приложений и контроллера домена</w:t>
      </w:r>
    </w:p>
    <w:tbl>
      <w:tblPr>
        <w:tblpPr w:leftFromText="180" w:rightFromText="180" w:vertAnchor="text" w:horzAnchor="page" w:tblpX="2528" w:tblpY="82"/>
        <w:tblOverlap w:val="never"/>
        <w:tblW w:w="7890" w:type="dxa"/>
        <w:tblCellSpacing w:w="15" w:type="dxa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0"/>
        <w:gridCol w:w="2941"/>
        <w:gridCol w:w="2359"/>
      </w:tblGrid>
      <w:tr w:rsidR="004C4206" w:rsidRPr="00B3228F" w14:paraId="198BC2F9" w14:textId="77777777" w:rsidTr="00064224">
        <w:trPr>
          <w:trHeight w:val="622"/>
          <w:tblHeader/>
          <w:tblCellSpacing w:w="15" w:type="dxa"/>
        </w:trPr>
        <w:tc>
          <w:tcPr>
            <w:tcW w:w="2545" w:type="dxa"/>
            <w:tcBorders>
              <w:bottom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662BD9" w14:textId="77777777" w:rsidR="00615E8D" w:rsidRPr="00B3228F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Параметр</w:t>
            </w:r>
          </w:p>
        </w:tc>
        <w:tc>
          <w:tcPr>
            <w:tcW w:w="291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ACE398" w14:textId="77777777" w:rsidR="00615E8D" w:rsidRPr="00B3228F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Supermicro CSE</w:t>
            </w: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noBreakHyphen/>
              <w:t>819U X11DPU (4×NVMe)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A42E2A" w14:textId="77777777" w:rsidR="00615E8D" w:rsidRPr="00B3228F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 xml:space="preserve">Dell </w:t>
            </w:r>
            <w:proofErr w:type="spellStart"/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PowerEdge</w:t>
            </w:r>
            <w:proofErr w:type="spellEnd"/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 xml:space="preserve"> R740</w:t>
            </w:r>
          </w:p>
        </w:tc>
      </w:tr>
      <w:tr w:rsidR="004C4206" w:rsidRPr="00B3228F" w14:paraId="31FA584B" w14:textId="77777777" w:rsidTr="00064224">
        <w:trPr>
          <w:trHeight w:val="318"/>
          <w:tblCellSpacing w:w="15" w:type="dxa"/>
        </w:trPr>
        <w:tc>
          <w:tcPr>
            <w:tcW w:w="2545" w:type="dxa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C38966" w14:textId="77777777" w:rsidR="00615E8D" w:rsidRPr="00B3228F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Форм-фактор</w:t>
            </w:r>
          </w:p>
        </w:tc>
        <w:tc>
          <w:tcPr>
            <w:tcW w:w="2911" w:type="dxa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7AD7B5" w14:textId="77777777" w:rsidR="00615E8D" w:rsidRPr="00B3228F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1U</w:t>
            </w:r>
          </w:p>
        </w:tc>
        <w:tc>
          <w:tcPr>
            <w:tcW w:w="0" w:type="auto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B229CC" w14:textId="77777777" w:rsidR="00615E8D" w:rsidRPr="00B3228F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2U</w:t>
            </w:r>
          </w:p>
        </w:tc>
      </w:tr>
      <w:tr w:rsidR="004C4206" w:rsidRPr="00B3228F" w14:paraId="0DB77C1F" w14:textId="77777777" w:rsidTr="00064224">
        <w:trPr>
          <w:trHeight w:val="637"/>
          <w:tblCellSpacing w:w="15" w:type="dxa"/>
        </w:trPr>
        <w:tc>
          <w:tcPr>
            <w:tcW w:w="2545" w:type="dxa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19FF46" w14:textId="77777777" w:rsidR="00615E8D" w:rsidRPr="00B3228F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Процессоры</w:t>
            </w:r>
          </w:p>
        </w:tc>
        <w:tc>
          <w:tcPr>
            <w:tcW w:w="2911" w:type="dxa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630BF4" w14:textId="77777777" w:rsidR="00615E8D" w:rsidRPr="00B3228F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до 2×Intel Xeon Platinum 8200</w:t>
            </w:r>
          </w:p>
        </w:tc>
        <w:tc>
          <w:tcPr>
            <w:tcW w:w="0" w:type="auto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CE5C4B" w14:textId="77777777" w:rsidR="00615E8D" w:rsidRPr="00B3228F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до</w:t>
            </w: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 xml:space="preserve"> 2×Intel Xeon Silver/Gold/Platinum</w:t>
            </w:r>
          </w:p>
        </w:tc>
      </w:tr>
      <w:tr w:rsidR="004C4206" w:rsidRPr="00B3228F" w14:paraId="3E35F058" w14:textId="77777777" w:rsidTr="00064224">
        <w:trPr>
          <w:trHeight w:val="1287"/>
          <w:tblCellSpacing w:w="15" w:type="dxa"/>
        </w:trPr>
        <w:tc>
          <w:tcPr>
            <w:tcW w:w="2545" w:type="dxa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2160B1" w14:textId="77777777" w:rsidR="00615E8D" w:rsidRPr="00B3228F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 xml:space="preserve">Поддержка </w:t>
            </w:r>
            <w:proofErr w:type="spellStart"/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NVMe</w:t>
            </w:r>
            <w:proofErr w:type="spellEnd"/>
          </w:p>
        </w:tc>
        <w:tc>
          <w:tcPr>
            <w:tcW w:w="2911" w:type="dxa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873F51" w14:textId="77777777" w:rsidR="00615E8D" w:rsidRPr="00B3228F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нативно</w:t>
            </w:r>
            <w:proofErr w:type="spellEnd"/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 xml:space="preserve"> 4×NVMe + LFF</w:t>
            </w:r>
          </w:p>
        </w:tc>
        <w:tc>
          <w:tcPr>
            <w:tcW w:w="0" w:type="auto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94D82C" w14:textId="77777777" w:rsidR="00615E8D" w:rsidRPr="00B3228F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 xml:space="preserve">опциональные </w:t>
            </w:r>
            <w:proofErr w:type="spellStart"/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NVMe</w:t>
            </w:r>
            <w:proofErr w:type="spellEnd"/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, не всегда в базовой конфигурации</w:t>
            </w:r>
          </w:p>
        </w:tc>
      </w:tr>
      <w:tr w:rsidR="004C4206" w:rsidRPr="00B3228F" w14:paraId="47F54A10" w14:textId="77777777" w:rsidTr="00064224">
        <w:trPr>
          <w:trHeight w:val="138"/>
          <w:tblCellSpacing w:w="15" w:type="dxa"/>
        </w:trPr>
        <w:tc>
          <w:tcPr>
            <w:tcW w:w="2545" w:type="dxa"/>
            <w:tcBorders>
              <w:bottom w:val="single" w:sz="4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522A13" w14:textId="77777777" w:rsidR="00615E8D" w:rsidRPr="00B3228F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Ориентация</w:t>
            </w:r>
          </w:p>
        </w:tc>
        <w:tc>
          <w:tcPr>
            <w:tcW w:w="2911" w:type="dxa"/>
            <w:tcBorders>
              <w:bottom w:val="single" w:sz="4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24E708" w14:textId="77777777" w:rsidR="00615E8D" w:rsidRPr="00B3228F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 xml:space="preserve">высокая плотность </w:t>
            </w:r>
            <w:proofErr w:type="spellStart"/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compute</w:t>
            </w:r>
            <w:proofErr w:type="spellEnd"/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 xml:space="preserve"> + </w:t>
            </w:r>
            <w:proofErr w:type="spellStart"/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NVMe</w:t>
            </w:r>
            <w:proofErr w:type="spellEnd"/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 xml:space="preserve"> в 1U</w:t>
            </w:r>
          </w:p>
        </w:tc>
        <w:tc>
          <w:tcPr>
            <w:tcW w:w="0" w:type="auto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BFE65C" w14:textId="77777777" w:rsidR="00615E8D" w:rsidRPr="00B3228F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универсальная платформа, акцент на масштабируемость по слотам</w:t>
            </w:r>
          </w:p>
        </w:tc>
      </w:tr>
      <w:tr w:rsidR="004C4206" w:rsidRPr="00B3228F" w14:paraId="2A29F29C" w14:textId="77777777" w:rsidTr="00064224">
        <w:trPr>
          <w:trHeight w:val="138"/>
          <w:tblCellSpacing w:w="15" w:type="dxa"/>
        </w:trPr>
        <w:tc>
          <w:tcPr>
            <w:tcW w:w="2545" w:type="dxa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271E35" w14:textId="77777777" w:rsidR="00615E8D" w:rsidRPr="00B3228F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Энергоэффективность при высокой плотности</w:t>
            </w:r>
          </w:p>
        </w:tc>
        <w:tc>
          <w:tcPr>
            <w:tcW w:w="2911" w:type="dxa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BE9B49" w14:textId="77777777" w:rsidR="00615E8D" w:rsidRPr="00B3228F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высокая (много ядер в 1U)</w:t>
            </w:r>
          </w:p>
        </w:tc>
        <w:tc>
          <w:tcPr>
            <w:tcW w:w="0" w:type="auto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583D06" w14:textId="77777777" w:rsidR="00615E8D" w:rsidRPr="00B3228F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ниже за счёт 2U корпуса</w:t>
            </w:r>
          </w:p>
        </w:tc>
      </w:tr>
      <w:tr w:rsidR="004C4206" w:rsidRPr="00B3228F" w14:paraId="54D83E03" w14:textId="77777777" w:rsidTr="00064224">
        <w:trPr>
          <w:trHeight w:val="138"/>
          <w:tblCellSpacing w:w="15" w:type="dxa"/>
        </w:trPr>
        <w:tc>
          <w:tcPr>
            <w:tcW w:w="2545" w:type="dxa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4D25F0" w14:textId="77777777" w:rsidR="00615E8D" w:rsidRPr="00B3228F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Типичный сценарий</w:t>
            </w:r>
          </w:p>
        </w:tc>
        <w:tc>
          <w:tcPr>
            <w:tcW w:w="2911" w:type="dxa"/>
            <w:tcBorders>
              <w:bottom w:val="single" w:sz="4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B524CD" w14:textId="77777777" w:rsidR="00615E8D" w:rsidRPr="00B3228F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высокопроизводительные WEB/APP</w:t>
            </w: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сервера, БД</w:t>
            </w:r>
          </w:p>
        </w:tc>
        <w:tc>
          <w:tcPr>
            <w:tcW w:w="0" w:type="auto"/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51CAA7" w14:textId="77777777" w:rsidR="00615E8D" w:rsidRPr="00B3228F" w:rsidRDefault="00615E8D" w:rsidP="00064224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универсальные сервисы, VDI, виртуализация</w:t>
            </w:r>
          </w:p>
        </w:tc>
      </w:tr>
    </w:tbl>
    <w:p w14:paraId="0940EFA5" w14:textId="73757E84" w:rsidR="00615E8D" w:rsidRPr="00B3228F" w:rsidRDefault="004C4206" w:rsidP="00615E8D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 w:type="textWrapping" w:clear="all"/>
      </w:r>
    </w:p>
    <w:p w14:paraId="6882B1B5" w14:textId="1A009BA1" w:rsidR="00615E8D" w:rsidRPr="00B3228F" w:rsidRDefault="00615E8D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Supermicro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CSE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819U X11DPU выбран для WEB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сервисов и контроллера </w:t>
      </w:r>
      <w:proofErr w:type="gram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домена</w:t>
      </w:r>
      <w:r w:rsidR="00A74A8D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[</w:t>
      </w:r>
      <w:proofErr w:type="gramEnd"/>
      <w:r w:rsidR="00A74A8D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8]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благодаря сочетанию высокой вычислительной плотности и поддержки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NVMe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накопителей, что обеспечивает высокую производительность при компактных размерах. Dell R740 также подходит для серверов приложений, но имеет больший форм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фактор и, как правило, более высокую цену при сопоставимой производительности для задач данного масштаба.</w:t>
      </w:r>
    </w:p>
    <w:p w14:paraId="2EAF0911" w14:textId="77777777" w:rsidR="00D04950" w:rsidRPr="00B3228F" w:rsidRDefault="00D04950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2EAC8890" w14:textId="3F5384B6" w:rsidR="00D04950" w:rsidRPr="00B3228F" w:rsidRDefault="00D04950" w:rsidP="00B64163">
      <w:pPr>
        <w:keepNext/>
        <w:keepLines/>
        <w:widowControl w:val="0"/>
        <w:spacing w:after="0" w:line="240" w:lineRule="auto"/>
        <w:ind w:firstLine="709"/>
        <w:jc w:val="both"/>
        <w:outlineLvl w:val="1"/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</w:pPr>
      <w:bookmarkStart w:id="25" w:name="_Toc216439986"/>
      <w:r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t>3.8 Виртуальные локальные компьютерные сети</w:t>
      </w:r>
      <w:bookmarkEnd w:id="25"/>
    </w:p>
    <w:p w14:paraId="2BFFD28E" w14:textId="77777777" w:rsidR="00D04950" w:rsidRPr="00B3228F" w:rsidRDefault="00D04950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103D6E0D" w14:textId="77777777" w:rsidR="00D04950" w:rsidRPr="00B3228F" w:rsidRDefault="00D04950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Для обеспечения безопасности сети, разграничения пользователей, организации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QoS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, предусмотрено использование VLAN. Ниже приведены предусмотренные виртуальные сети и их особенности. </w:t>
      </w:r>
    </w:p>
    <w:p w14:paraId="1FB3A1BF" w14:textId="77777777" w:rsidR="00D04950" w:rsidRPr="00B3228F" w:rsidRDefault="00D04950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281F8E06" w14:textId="4A3A519E" w:rsidR="00D04950" w:rsidRPr="00B3228F" w:rsidRDefault="00D04950" w:rsidP="00B64163">
      <w:pPr>
        <w:keepNext/>
        <w:keepLines/>
        <w:widowControl w:val="0"/>
        <w:spacing w:after="0" w:line="240" w:lineRule="auto"/>
        <w:ind w:firstLine="709"/>
        <w:jc w:val="both"/>
        <w:outlineLvl w:val="2"/>
        <w:rPr>
          <w:rFonts w:ascii="Times New Roman" w:eastAsia="Times New Roman" w:hAnsi="Times New Roman" w:cs="Mangal"/>
          <w:kern w:val="0"/>
          <w:sz w:val="28"/>
          <w:szCs w:val="21"/>
          <w:lang w:eastAsia="zh-CN" w:bidi="hi-IN"/>
          <w14:ligatures w14:val="none"/>
        </w:rPr>
      </w:pPr>
      <w:r w:rsidRPr="00B3228F">
        <w:rPr>
          <w:rFonts w:ascii="Times New Roman" w:eastAsia="Times New Roman" w:hAnsi="Times New Roman" w:cs="Mangal"/>
          <w:kern w:val="0"/>
          <w:sz w:val="28"/>
          <w:szCs w:val="21"/>
          <w:lang w:eastAsia="zh-CN" w:bidi="hi-IN"/>
          <w14:ligatures w14:val="none"/>
        </w:rPr>
        <w:t xml:space="preserve">3.8.1 Административный </w:t>
      </w:r>
      <w:r w:rsidRPr="00B3228F">
        <w:rPr>
          <w:rFonts w:ascii="Times New Roman" w:eastAsia="Times New Roman" w:hAnsi="Times New Roman" w:cs="Mangal"/>
          <w:kern w:val="0"/>
          <w:sz w:val="28"/>
          <w:szCs w:val="21"/>
          <w:lang w:val="en-US" w:eastAsia="zh-CN" w:bidi="hi-IN"/>
          <w14:ligatures w14:val="none"/>
        </w:rPr>
        <w:t>VLAN</w:t>
      </w:r>
    </w:p>
    <w:p w14:paraId="3D9373D4" w14:textId="77777777" w:rsidR="00D04950" w:rsidRPr="00B3228F" w:rsidRDefault="00D04950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45A9C8CF" w14:textId="4CA97A7E" w:rsidR="00D04950" w:rsidRPr="00B3228F" w:rsidRDefault="00D04950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Для управления сетевым и серверным оборудованием предусмотрен VLAN с номером 101 (Management). В данную сеть входят ПК администраторов, все серверы, а также управляющие интерфейсы экранов безопасности, коммутаторов ядра и доступа, что обеспечивает централизованное администрирование и мониторинг. Используя этот VLAN, администраторы получают доступ ко всей инфраструктуре ЦОД без смешивания с пользовательским и гостевым трафиком, что упрощает применение политик безопасности и учетных ограничений.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/>
      </w:r>
    </w:p>
    <w:p w14:paraId="796567D5" w14:textId="77777777" w:rsidR="00D05644" w:rsidRPr="00B3228F" w:rsidRDefault="00D05644">
      <w:pPr>
        <w:rPr>
          <w:rFonts w:ascii="Times New Roman" w:eastAsia="Times New Roman" w:hAnsi="Times New Roman" w:cs="Mangal"/>
          <w:kern w:val="0"/>
          <w:sz w:val="28"/>
          <w:szCs w:val="21"/>
          <w:lang w:eastAsia="zh-CN" w:bidi="hi-IN"/>
          <w14:ligatures w14:val="none"/>
        </w:rPr>
      </w:pPr>
      <w:r w:rsidRPr="00B3228F">
        <w:rPr>
          <w:rFonts w:ascii="Times New Roman" w:eastAsia="Times New Roman" w:hAnsi="Times New Roman" w:cs="Mangal"/>
          <w:kern w:val="0"/>
          <w:sz w:val="28"/>
          <w:szCs w:val="21"/>
          <w:lang w:eastAsia="zh-CN" w:bidi="hi-IN"/>
          <w14:ligatures w14:val="none"/>
        </w:rPr>
        <w:br w:type="page"/>
      </w:r>
    </w:p>
    <w:p w14:paraId="28925B4C" w14:textId="3E98724A" w:rsidR="00D04950" w:rsidRPr="00B3228F" w:rsidRDefault="00D04950" w:rsidP="00B64163">
      <w:pPr>
        <w:widowControl w:val="0"/>
        <w:spacing w:after="0" w:line="240" w:lineRule="auto"/>
        <w:ind w:firstLine="709"/>
        <w:jc w:val="both"/>
        <w:outlineLvl w:val="2"/>
        <w:rPr>
          <w:rFonts w:ascii="Times New Roman" w:eastAsia="Times New Roman" w:hAnsi="Times New Roman" w:cs="Mangal"/>
          <w:kern w:val="0"/>
          <w:sz w:val="28"/>
          <w:szCs w:val="21"/>
          <w:lang w:eastAsia="zh-CN" w:bidi="hi-IN"/>
          <w14:ligatures w14:val="none"/>
        </w:rPr>
      </w:pPr>
      <w:r w:rsidRPr="00B3228F">
        <w:rPr>
          <w:rFonts w:ascii="Times New Roman" w:eastAsia="Times New Roman" w:hAnsi="Times New Roman" w:cs="Mangal"/>
          <w:kern w:val="0"/>
          <w:sz w:val="28"/>
          <w:szCs w:val="21"/>
          <w:lang w:eastAsia="zh-CN" w:bidi="hi-IN"/>
          <w14:ligatures w14:val="none"/>
        </w:rPr>
        <w:lastRenderedPageBreak/>
        <w:t xml:space="preserve">3.8.2 VLAN для </w:t>
      </w:r>
      <w:proofErr w:type="spellStart"/>
      <w:r w:rsidRPr="00B3228F">
        <w:rPr>
          <w:rFonts w:ascii="Times New Roman" w:eastAsia="Times New Roman" w:hAnsi="Times New Roman" w:cs="Mangal"/>
          <w:kern w:val="0"/>
          <w:sz w:val="28"/>
          <w:szCs w:val="21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eastAsia="Times New Roman" w:hAnsi="Times New Roman" w:cs="Mangal"/>
          <w:kern w:val="0"/>
          <w:sz w:val="28"/>
          <w:szCs w:val="21"/>
          <w:lang w:eastAsia="zh-CN" w:bidi="hi-IN"/>
          <w14:ligatures w14:val="none"/>
        </w:rPr>
        <w:noBreakHyphen/>
        <w:t>Fi</w:t>
      </w:r>
      <w:r w:rsidRPr="00B3228F">
        <w:rPr>
          <w:rFonts w:ascii="Times New Roman" w:eastAsia="Times New Roman" w:hAnsi="Times New Roman" w:cs="Mangal"/>
          <w:kern w:val="0"/>
          <w:sz w:val="28"/>
          <w:szCs w:val="21"/>
          <w:lang w:eastAsia="zh-CN" w:bidi="hi-IN"/>
          <w14:ligatures w14:val="none"/>
        </w:rPr>
        <w:noBreakHyphen/>
        <w:t>датчиков</w:t>
      </w:r>
    </w:p>
    <w:p w14:paraId="11C544A9" w14:textId="77777777" w:rsidR="00D04950" w:rsidRPr="00B3228F" w:rsidRDefault="00D04950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6F607589" w14:textId="1EE51340" w:rsidR="00D04950" w:rsidRPr="00B3228F" w:rsidRDefault="00D04950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Для беспроводных датчиков (температуры, влажности и других сенсоров), подключенных через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‑Fi, предусмотрена сеть с номером 50. Данная VLAN отделяет трафик телеметрии и инфраструктурных устройств от пользовательских и административных сегментов, что повышает безопасность и позволяет накладывать отдельные ограничения доступа к внутренним ресурсам. На структурной схеме устройства в данном VLAN обозначены как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‑Fi‑датчики и хаб термодатчиков, подключённые к инфраструктурной стойке.</w:t>
      </w:r>
    </w:p>
    <w:p w14:paraId="6289FCC2" w14:textId="18EADA85" w:rsidR="00D04950" w:rsidRPr="00B3228F" w:rsidRDefault="00D04950" w:rsidP="00B64163">
      <w:pPr>
        <w:widowControl w:val="0"/>
        <w:spacing w:after="0" w:line="240" w:lineRule="auto"/>
        <w:ind w:firstLine="709"/>
        <w:jc w:val="both"/>
        <w:outlineLvl w:val="2"/>
        <w:rPr>
          <w:rFonts w:ascii="Times New Roman" w:eastAsia="Times New Roman" w:hAnsi="Times New Roman" w:cs="Mangal"/>
          <w:kern w:val="0"/>
          <w:sz w:val="28"/>
          <w:szCs w:val="21"/>
          <w:lang w:eastAsia="zh-CN" w:bidi="hi-IN"/>
          <w14:ligatures w14:val="none"/>
        </w:rPr>
      </w:pPr>
      <w:r w:rsidRPr="00B3228F">
        <w:rPr>
          <w:rFonts w:ascii="Times New Roman" w:eastAsia="Times New Roman" w:hAnsi="Times New Roman" w:cs="Mangal"/>
          <w:kern w:val="0"/>
          <w:sz w:val="28"/>
          <w:szCs w:val="21"/>
          <w:lang w:eastAsia="zh-CN" w:bidi="hi-IN"/>
          <w14:ligatures w14:val="none"/>
        </w:rPr>
        <w:t>3.8.3 Беспроводной VLAN общего пользования</w:t>
      </w:r>
    </w:p>
    <w:p w14:paraId="62B27F35" w14:textId="77777777" w:rsidR="00D04950" w:rsidRPr="00B3228F" w:rsidRDefault="00D04950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4663D11E" w14:textId="0CFF6301" w:rsidR="00615E8D" w:rsidRPr="00B3228F" w:rsidRDefault="00D04950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Для беспроводных устройств пользователей (студенты, сотрудники, гости) предусмотрена VLAN с номером 70. Эта сеть имеет наименьшие привилегии: доступ к внутренним ресурсам ЦОД ограничен политиками на экране безопасности и/или контроллере точек доступа, а основной трафик направляется к ресурсам Интернет и ограниченному набору публичных сервисов университета. На схеме устройства данного VLAN обозначены как клиенты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‑Fi общего пользования, подключенные к точкам доступа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IAP300‑821‑PE V2.</w:t>
      </w:r>
    </w:p>
    <w:p w14:paraId="77F6B3C1" w14:textId="77777777" w:rsidR="00D04950" w:rsidRPr="00B3228F" w:rsidRDefault="00D04950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4775706F" w14:textId="77777777" w:rsidR="00D04950" w:rsidRPr="00B3228F" w:rsidRDefault="00D04950" w:rsidP="00B64163">
      <w:pPr>
        <w:keepNext/>
        <w:keepLines/>
        <w:widowControl w:val="0"/>
        <w:spacing w:after="0" w:line="240" w:lineRule="auto"/>
        <w:ind w:firstLine="709"/>
        <w:jc w:val="both"/>
        <w:outlineLvl w:val="2"/>
        <w:rPr>
          <w:rFonts w:ascii="Times New Roman" w:eastAsia="Times New Roman" w:hAnsi="Times New Roman" w:cs="Mangal"/>
          <w:kern w:val="0"/>
          <w:sz w:val="28"/>
          <w:szCs w:val="21"/>
          <w:lang w:eastAsia="zh-CN" w:bidi="hi-IN"/>
          <w14:ligatures w14:val="none"/>
        </w:rPr>
      </w:pPr>
      <w:r w:rsidRPr="00B3228F">
        <w:rPr>
          <w:rFonts w:ascii="Times New Roman" w:eastAsia="Times New Roman" w:hAnsi="Times New Roman" w:cs="Mangal"/>
          <w:kern w:val="0"/>
          <w:sz w:val="28"/>
          <w:szCs w:val="21"/>
          <w:lang w:eastAsia="zh-CN" w:bidi="hi-IN"/>
          <w14:ligatures w14:val="none"/>
        </w:rPr>
        <w:t>3.8.3 Серверный VLAN</w:t>
      </w:r>
    </w:p>
    <w:p w14:paraId="2BB48595" w14:textId="77777777" w:rsidR="00D04950" w:rsidRPr="00B3228F" w:rsidRDefault="00D04950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6B78D3EB" w14:textId="47F53AB1" w:rsidR="00D04950" w:rsidRPr="00B3228F" w:rsidRDefault="00D04950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Для более жёсткого разделения трафика между периметром и серверным сегментом предусмотрена VLAN с номером 80. В данную сеть попадает трафик, приходящий с экрана безопасности Huawei USG 6525E </w:t>
      </w:r>
      <w:proofErr w:type="gram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на распределитель</w:t>
      </w:r>
      <w:proofErr w:type="gram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нагрузки и далее на фронт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энд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серверы. </w:t>
      </w:r>
    </w:p>
    <w:p w14:paraId="504F86A7" w14:textId="77777777" w:rsidR="00ED04D9" w:rsidRPr="00B3228F" w:rsidRDefault="00ED04D9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23307CB1" w14:textId="0DDBEEAB" w:rsidR="00ED04D9" w:rsidRPr="00B3228F" w:rsidRDefault="00ED04D9" w:rsidP="00B64163">
      <w:pPr>
        <w:keepNext/>
        <w:keepLines/>
        <w:widowControl w:val="0"/>
        <w:spacing w:after="0" w:line="240" w:lineRule="auto"/>
        <w:ind w:firstLine="709"/>
        <w:jc w:val="both"/>
        <w:outlineLvl w:val="1"/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</w:pPr>
      <w:bookmarkStart w:id="26" w:name="_Hlk214836498"/>
      <w:bookmarkStart w:id="27" w:name="_Toc216439987"/>
      <w:r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t xml:space="preserve">3.9 Внешняя адресация </w:t>
      </w:r>
      <w:proofErr w:type="spellStart"/>
      <w:r w:rsidRPr="00B3228F">
        <w:rPr>
          <w:rFonts w:ascii="Times New Roman" w:eastAsia="Times New Roman" w:hAnsi="Times New Roman" w:cs="Mangal"/>
          <w:kern w:val="0"/>
          <w:sz w:val="28"/>
          <w:szCs w:val="23"/>
          <w:lang w:val="en-US" w:eastAsia="zh-CN" w:bidi="hi-IN"/>
          <w14:ligatures w14:val="none"/>
        </w:rPr>
        <w:t>IPv</w:t>
      </w:r>
      <w:proofErr w:type="spellEnd"/>
      <w:r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t>4</w:t>
      </w:r>
      <w:bookmarkEnd w:id="27"/>
    </w:p>
    <w:p w14:paraId="162C4A93" w14:textId="77777777" w:rsidR="00ED04D9" w:rsidRPr="00B3228F" w:rsidRDefault="00ED04D9" w:rsidP="00ED04D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310303A6" w14:textId="1FD518D3" w:rsidR="00ED04D9" w:rsidRPr="00B3228F" w:rsidRDefault="00ED04D9" w:rsidP="00ED04D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Согласно требованиям заказчика, непосредственного подключения к провайдеру для IPv4 нет: сеть ЦОД подключена только к общей сети здания (Интранету). Вся внешняя IPv4‑связность реализуется внутри этого Интранета без прямого выхода в глобальный Интернет по протоколу IPv4. Используемые внешние IPv4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подсети и адреса представлены в таблице 3.11.</w:t>
      </w:r>
    </w:p>
    <w:p w14:paraId="31537C42" w14:textId="4207CC23" w:rsidR="00ED04D9" w:rsidRPr="00B3228F" w:rsidRDefault="00ED04D9">
      <w:p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 w:type="page"/>
      </w:r>
    </w:p>
    <w:p w14:paraId="0E3B1F5F" w14:textId="77777777" w:rsidR="00ED04D9" w:rsidRPr="00B3228F" w:rsidRDefault="00ED04D9" w:rsidP="00064224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>Таблица 3.11 – используемые внешние IPv4‑подсети и адреса</w:t>
      </w:r>
    </w:p>
    <w:tbl>
      <w:tblPr>
        <w:tblW w:w="8361" w:type="dxa"/>
        <w:tblCellSpacing w:w="15" w:type="dxa"/>
        <w:tblInd w:w="983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"/>
        <w:gridCol w:w="2695"/>
        <w:gridCol w:w="4911"/>
      </w:tblGrid>
      <w:tr w:rsidR="00ED04D9" w:rsidRPr="00B3228F" w14:paraId="4EFA10CA" w14:textId="77777777" w:rsidTr="00064224">
        <w:trPr>
          <w:trHeight w:val="279"/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2F49FE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№</w:t>
            </w:r>
          </w:p>
        </w:tc>
        <w:tc>
          <w:tcPr>
            <w:tcW w:w="266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365DE0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Адрес/подсеть</w:t>
            </w:r>
          </w:p>
        </w:tc>
        <w:tc>
          <w:tcPr>
            <w:tcW w:w="486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BC5AF4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Описание</w:t>
            </w:r>
          </w:p>
        </w:tc>
      </w:tr>
      <w:tr w:rsidR="00ED04D9" w:rsidRPr="00B3228F" w14:paraId="06D7CE8E" w14:textId="77777777" w:rsidTr="00064224">
        <w:trPr>
          <w:trHeight w:val="292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630087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266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183180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43.69.0.0/19</w:t>
            </w:r>
          </w:p>
        </w:tc>
        <w:tc>
          <w:tcPr>
            <w:tcW w:w="486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300260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Подсеть Интранета здания, 8190 адресов.</w:t>
            </w:r>
          </w:p>
        </w:tc>
      </w:tr>
      <w:tr w:rsidR="00ED04D9" w:rsidRPr="00B3228F" w14:paraId="452DF876" w14:textId="77777777" w:rsidTr="00064224">
        <w:trPr>
          <w:trHeight w:val="279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1BE17A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266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A5BF27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43.69.0.100/19</w:t>
            </w:r>
          </w:p>
        </w:tc>
        <w:tc>
          <w:tcPr>
            <w:tcW w:w="486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A334D1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Внешний IPv4</w:t>
            </w: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адрес узла ЦОД в Интранете здания.</w:t>
            </w:r>
          </w:p>
        </w:tc>
      </w:tr>
    </w:tbl>
    <w:p w14:paraId="321C998A" w14:textId="77777777" w:rsidR="00ED04D9" w:rsidRPr="00B3228F" w:rsidRDefault="00ED04D9" w:rsidP="00ED04D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416145ED" w14:textId="0AF6C068" w:rsidR="00ED04D9" w:rsidRPr="00B3228F" w:rsidRDefault="00ED04D9" w:rsidP="00ED04D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Предположим, что для Интранета здания используется подсеть 43.69.0.0/19, содержащая 8190 адресов, а самому ЦОД в этой сети выдан статический адрес 43.69.0.100. Этот адрес используется как внешний IPv4‑адрес узла ЦОД в границах Интранета и служит для взаимодействия с другими службами и сегментами здания, но не маршрутизируется в Интернет. </w:t>
      </w:r>
    </w:p>
    <w:p w14:paraId="46D0022A" w14:textId="77777777" w:rsidR="00ED04D9" w:rsidRPr="00B3228F" w:rsidRDefault="00ED04D9" w:rsidP="00ED04D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34EFEB29" w14:textId="79A09171" w:rsidR="00ED04D9" w:rsidRPr="00B3228F" w:rsidRDefault="00ED04D9" w:rsidP="00B64163">
      <w:pPr>
        <w:keepNext/>
        <w:keepLines/>
        <w:widowControl w:val="0"/>
        <w:spacing w:after="0" w:line="240" w:lineRule="auto"/>
        <w:ind w:firstLine="709"/>
        <w:outlineLvl w:val="1"/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</w:pPr>
      <w:bookmarkStart w:id="28" w:name="_Toc180511141"/>
      <w:bookmarkStart w:id="29" w:name="_Toc183428501"/>
      <w:bookmarkStart w:id="30" w:name="_Toc216439988"/>
      <w:r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t xml:space="preserve">3.10 Внутренняя </w:t>
      </w:r>
      <w:proofErr w:type="spellStart"/>
      <w:r w:rsidRPr="00B3228F">
        <w:rPr>
          <w:rFonts w:ascii="Times New Roman" w:eastAsia="Times New Roman" w:hAnsi="Times New Roman" w:cs="Mangal"/>
          <w:kern w:val="0"/>
          <w:sz w:val="28"/>
          <w:szCs w:val="23"/>
          <w:lang w:val="en-US" w:eastAsia="zh-CN" w:bidi="hi-IN"/>
          <w14:ligatures w14:val="none"/>
        </w:rPr>
        <w:t>IPv</w:t>
      </w:r>
      <w:proofErr w:type="spellEnd"/>
      <w:r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t>4 адресация</w:t>
      </w:r>
      <w:bookmarkEnd w:id="28"/>
      <w:bookmarkEnd w:id="29"/>
      <w:bookmarkEnd w:id="30"/>
      <w:r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t xml:space="preserve"> </w:t>
      </w:r>
    </w:p>
    <w:p w14:paraId="731D5EEE" w14:textId="77777777" w:rsidR="00ED04D9" w:rsidRPr="00B3228F" w:rsidRDefault="00ED04D9" w:rsidP="00ED04D9">
      <w:pPr>
        <w:widowControl w:val="0"/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65C18FE2" w14:textId="4B7EC8A2" w:rsidR="00ED04D9" w:rsidRPr="00B3228F" w:rsidRDefault="00ED04D9" w:rsidP="00ED04D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Согласно требованиям заказчика, для внутренней IPv4‑адресации ЦОД должны использоваться публичные адреса из подсети, выделенной провайдером из блока адресов для Беларуси. В рамках проекта принята подсеть 119.100.0.0/15 как единое внутреннее адресное пространство, которое логически делится на VLAN 101 (административный/управление + серверы), VLAN 50 (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‑Fi‑датчики), VLAN 70 (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‑Fi общего пользования) и VLAN 80 (серверный фронт‑энд). Схема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IPv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4 адресации приведена в таблице 3.12.</w:t>
      </w:r>
    </w:p>
    <w:p w14:paraId="4DB9B342" w14:textId="77777777" w:rsidR="00ED04D9" w:rsidRPr="00B3228F" w:rsidRDefault="00ED04D9" w:rsidP="00ED04D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681EC2DE" w14:textId="5D0CAFDE" w:rsidR="00ED04D9" w:rsidRPr="00B3228F" w:rsidRDefault="00ED04D9" w:rsidP="00064224">
      <w:pPr>
        <w:widowControl w:val="0"/>
        <w:spacing w:after="0" w:line="240" w:lineRule="auto"/>
        <w:ind w:firstLine="85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Таблица 3.12 – Схема внутренней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IPv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4 адресации</w:t>
      </w:r>
    </w:p>
    <w:tbl>
      <w:tblPr>
        <w:tblW w:w="8361" w:type="dxa"/>
        <w:tblCellSpacing w:w="15" w:type="dxa"/>
        <w:tblInd w:w="982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957"/>
        <w:gridCol w:w="1977"/>
        <w:gridCol w:w="937"/>
        <w:gridCol w:w="2222"/>
      </w:tblGrid>
      <w:tr w:rsidR="0073277E" w:rsidRPr="00B3228F" w14:paraId="4A78F9FE" w14:textId="77777777" w:rsidTr="00064224">
        <w:trPr>
          <w:trHeight w:val="826"/>
          <w:tblHeader/>
          <w:tblCellSpacing w:w="15" w:type="dxa"/>
        </w:trPr>
        <w:tc>
          <w:tcPr>
            <w:tcW w:w="222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268626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Назначение</w:t>
            </w:r>
          </w:p>
        </w:tc>
        <w:tc>
          <w:tcPr>
            <w:tcW w:w="92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F533E1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№ VLAN</w:t>
            </w:r>
          </w:p>
        </w:tc>
        <w:tc>
          <w:tcPr>
            <w:tcW w:w="194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D3EA92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Адрес подсети</w:t>
            </w:r>
          </w:p>
        </w:tc>
        <w:tc>
          <w:tcPr>
            <w:tcW w:w="90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DAC6D8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Длина маски в битах</w:t>
            </w:r>
          </w:p>
        </w:tc>
        <w:tc>
          <w:tcPr>
            <w:tcW w:w="217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0B2435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Максимум хостов</w:t>
            </w:r>
          </w:p>
        </w:tc>
      </w:tr>
      <w:tr w:rsidR="0073277E" w:rsidRPr="00B3228F" w14:paraId="4875C90A" w14:textId="77777777" w:rsidTr="00064224">
        <w:trPr>
          <w:trHeight w:val="541"/>
          <w:tblCellSpacing w:w="15" w:type="dxa"/>
        </w:trPr>
        <w:tc>
          <w:tcPr>
            <w:tcW w:w="222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1B5EF7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Административная + серверы</w:t>
            </w:r>
          </w:p>
        </w:tc>
        <w:tc>
          <w:tcPr>
            <w:tcW w:w="92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16ED78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101</w:t>
            </w:r>
          </w:p>
        </w:tc>
        <w:tc>
          <w:tcPr>
            <w:tcW w:w="194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A0CFDC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119.100.0.0/24</w:t>
            </w:r>
          </w:p>
        </w:tc>
        <w:tc>
          <w:tcPr>
            <w:tcW w:w="90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531EC4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24</w:t>
            </w:r>
          </w:p>
        </w:tc>
        <w:tc>
          <w:tcPr>
            <w:tcW w:w="217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CFF1A2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254</w:t>
            </w:r>
          </w:p>
        </w:tc>
      </w:tr>
      <w:tr w:rsidR="0073277E" w:rsidRPr="00B3228F" w14:paraId="21FBC6E9" w14:textId="77777777" w:rsidTr="00064224">
        <w:trPr>
          <w:trHeight w:val="271"/>
          <w:tblCellSpacing w:w="15" w:type="dxa"/>
        </w:trPr>
        <w:tc>
          <w:tcPr>
            <w:tcW w:w="222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AE61C4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 xml:space="preserve">Сеть </w:t>
            </w:r>
            <w:proofErr w:type="spellStart"/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Wi</w:t>
            </w:r>
            <w:proofErr w:type="spellEnd"/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Fi</w:t>
            </w: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датчиков</w:t>
            </w:r>
          </w:p>
        </w:tc>
        <w:tc>
          <w:tcPr>
            <w:tcW w:w="92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E993F0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50</w:t>
            </w:r>
          </w:p>
        </w:tc>
        <w:tc>
          <w:tcPr>
            <w:tcW w:w="194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DD4211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119.100.1.0/25</w:t>
            </w:r>
          </w:p>
        </w:tc>
        <w:tc>
          <w:tcPr>
            <w:tcW w:w="90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3C64E3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25</w:t>
            </w:r>
          </w:p>
        </w:tc>
        <w:tc>
          <w:tcPr>
            <w:tcW w:w="217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F722B9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126</w:t>
            </w:r>
          </w:p>
        </w:tc>
      </w:tr>
      <w:tr w:rsidR="0073277E" w:rsidRPr="00B3228F" w14:paraId="2D00DFCD" w14:textId="77777777" w:rsidTr="00064224">
        <w:trPr>
          <w:trHeight w:val="555"/>
          <w:tblCellSpacing w:w="15" w:type="dxa"/>
        </w:trPr>
        <w:tc>
          <w:tcPr>
            <w:tcW w:w="222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0A98DB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 xml:space="preserve">Сеть </w:t>
            </w:r>
            <w:proofErr w:type="spellStart"/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Wi</w:t>
            </w:r>
            <w:proofErr w:type="spellEnd"/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Fi общего пользования</w:t>
            </w:r>
          </w:p>
        </w:tc>
        <w:tc>
          <w:tcPr>
            <w:tcW w:w="92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96FCF2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70</w:t>
            </w:r>
          </w:p>
        </w:tc>
        <w:tc>
          <w:tcPr>
            <w:tcW w:w="194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72C5A1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119.100.1.128/24</w:t>
            </w:r>
          </w:p>
        </w:tc>
        <w:tc>
          <w:tcPr>
            <w:tcW w:w="90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51472AD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24</w:t>
            </w:r>
          </w:p>
        </w:tc>
        <w:tc>
          <w:tcPr>
            <w:tcW w:w="217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8031BD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254</w:t>
            </w:r>
          </w:p>
        </w:tc>
      </w:tr>
      <w:tr w:rsidR="0073277E" w:rsidRPr="00B3228F" w14:paraId="1255F0C5" w14:textId="77777777" w:rsidTr="00064224">
        <w:trPr>
          <w:trHeight w:val="541"/>
          <w:tblCellSpacing w:w="15" w:type="dxa"/>
        </w:trPr>
        <w:tc>
          <w:tcPr>
            <w:tcW w:w="222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968189" w14:textId="25D98626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Серверный фронт</w:t>
            </w: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 xml:space="preserve">энд </w:t>
            </w:r>
          </w:p>
        </w:tc>
        <w:tc>
          <w:tcPr>
            <w:tcW w:w="92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F411E0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80</w:t>
            </w:r>
          </w:p>
        </w:tc>
        <w:tc>
          <w:tcPr>
            <w:tcW w:w="194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5EA58D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119.100.2.0/25</w:t>
            </w:r>
          </w:p>
        </w:tc>
        <w:tc>
          <w:tcPr>
            <w:tcW w:w="90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01F0A2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25</w:t>
            </w:r>
          </w:p>
        </w:tc>
        <w:tc>
          <w:tcPr>
            <w:tcW w:w="217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794B98" w14:textId="77777777" w:rsidR="00ED04D9" w:rsidRPr="00B3228F" w:rsidRDefault="00ED04D9" w:rsidP="00ED04D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126</w:t>
            </w:r>
          </w:p>
        </w:tc>
      </w:tr>
    </w:tbl>
    <w:p w14:paraId="2BA5CD37" w14:textId="77777777" w:rsidR="00ED04D9" w:rsidRPr="00B3228F" w:rsidRDefault="00ED04D9" w:rsidP="00ED04D9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zh-CN" w:bidi="hi-IN"/>
          <w14:ligatures w14:val="none"/>
        </w:rPr>
      </w:pPr>
    </w:p>
    <w:p w14:paraId="61A94E1B" w14:textId="663F559D" w:rsidR="0073277E" w:rsidRPr="00B3228F" w:rsidRDefault="0073277E" w:rsidP="0073277E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Административно‑серверный VLAN 101 получает подсеть с 254 адресами, что позволяет разместить все серверы, административные рабочие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 xml:space="preserve">станции и адреса управления сетевым оборудованием с запасом. VLAN 50 (датчики) получает диапазон /25 на 126 хостов с учётом возможного расширения системы мониторинга. VLAN 70 (гостевой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‑Fi) имеет наибольшее потенциальное число подключений, поэтому ему отводится подсеть на 254 хоста; VLAN 80 при использовании служит для фронт‑энд‑серверов, принимающих трафик из внешних зон.</w:t>
      </w:r>
    </w:p>
    <w:p w14:paraId="4A7B6D5A" w14:textId="5487245F" w:rsidR="00ED04D9" w:rsidRPr="00B3228F" w:rsidRDefault="0073277E" w:rsidP="0073277E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Для административно‑серверного VLAN 101 предполагается преимущественно статическая адресация ключевых узлов</w:t>
      </w:r>
      <w:r w:rsidR="00ED04D9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, схема адресации данной подсети приведена в таблице 3.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1</w:t>
      </w:r>
      <w:r w:rsidR="00ED04D9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3. </w:t>
      </w:r>
    </w:p>
    <w:p w14:paraId="7441FC06" w14:textId="77777777" w:rsidR="0073277E" w:rsidRPr="00B3228F" w:rsidRDefault="0073277E" w:rsidP="0073277E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7C1EE57E" w14:textId="26C451E9" w:rsidR="00ED04D9" w:rsidRPr="00B3228F" w:rsidRDefault="00ED04D9" w:rsidP="00064224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Таблица 3.</w:t>
      </w:r>
      <w:r w:rsidR="0073277E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1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3 – Схема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IPv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4 адресации административного (10</w:t>
      </w:r>
      <w:r w:rsidR="0073277E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1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)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VLAN</w:t>
      </w:r>
      <w:r w:rsidRPr="00B3228F">
        <w:rPr>
          <w:rFonts w:ascii="Times New Roman" w:eastAsia="Times New Roman" w:hAnsi="Times New Roman" w:cs="Times New Roman"/>
          <w:kern w:val="0"/>
          <w:sz w:val="28"/>
          <w:szCs w:val="28"/>
          <w:lang w:eastAsia="zh-CN" w:bidi="hi-IN"/>
          <w14:ligatures w14:val="none"/>
        </w:rPr>
        <w:tab/>
      </w:r>
    </w:p>
    <w:tbl>
      <w:tblPr>
        <w:tblW w:w="8750" w:type="dxa"/>
        <w:tblCellSpacing w:w="15" w:type="dxa"/>
        <w:tblInd w:w="589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3"/>
        <w:gridCol w:w="2419"/>
        <w:gridCol w:w="3808"/>
      </w:tblGrid>
      <w:tr w:rsidR="0073277E" w:rsidRPr="00B3228F" w14:paraId="7939FB6B" w14:textId="77777777" w:rsidTr="00064224">
        <w:trPr>
          <w:trHeight w:val="607"/>
          <w:tblHeader/>
          <w:tblCellSpacing w:w="15" w:type="dxa"/>
        </w:trPr>
        <w:tc>
          <w:tcPr>
            <w:tcW w:w="247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F4C2F8" w14:textId="77777777" w:rsidR="0073277E" w:rsidRPr="00B3228F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Устройство</w:t>
            </w:r>
          </w:p>
        </w:tc>
        <w:tc>
          <w:tcPr>
            <w:tcW w:w="238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E86CEC" w14:textId="77777777" w:rsidR="0073277E" w:rsidRPr="00B3228F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Позиционное обозначение</w:t>
            </w:r>
          </w:p>
        </w:tc>
        <w:tc>
          <w:tcPr>
            <w:tcW w:w="3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A788DB" w14:textId="77777777" w:rsidR="0073277E" w:rsidRPr="00B3228F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Адрес</w:t>
            </w:r>
          </w:p>
        </w:tc>
      </w:tr>
      <w:tr w:rsidR="0073277E" w:rsidRPr="00B3228F" w14:paraId="39CBCCAD" w14:textId="77777777" w:rsidTr="00064224">
        <w:trPr>
          <w:trHeight w:val="607"/>
          <w:tblCellSpacing w:w="15" w:type="dxa"/>
        </w:trPr>
        <w:tc>
          <w:tcPr>
            <w:tcW w:w="247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6F2B1C" w14:textId="77777777" w:rsidR="0073277E" w:rsidRPr="00B3228F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Шлюз VLAN 101 (ядро/USG)</w:t>
            </w:r>
          </w:p>
        </w:tc>
        <w:tc>
          <w:tcPr>
            <w:tcW w:w="238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3D5B91A" w14:textId="77777777" w:rsidR="0073277E" w:rsidRPr="00B3228F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GW</w:t>
            </w: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VLAN101</w:t>
            </w:r>
          </w:p>
        </w:tc>
        <w:tc>
          <w:tcPr>
            <w:tcW w:w="3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2ACB73" w14:textId="77777777" w:rsidR="0073277E" w:rsidRPr="00B3228F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119.100.0.1</w:t>
            </w:r>
          </w:p>
        </w:tc>
      </w:tr>
      <w:tr w:rsidR="0073277E" w:rsidRPr="00B3228F" w14:paraId="466F4894" w14:textId="77777777" w:rsidTr="00064224">
        <w:trPr>
          <w:trHeight w:val="607"/>
          <w:tblCellSpacing w:w="15" w:type="dxa"/>
        </w:trPr>
        <w:tc>
          <w:tcPr>
            <w:tcW w:w="247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77D0C7" w14:textId="77777777" w:rsidR="0073277E" w:rsidRPr="00B3228F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Рабочая станция администратора</w:t>
            </w:r>
          </w:p>
        </w:tc>
        <w:tc>
          <w:tcPr>
            <w:tcW w:w="238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914A85" w14:textId="77777777" w:rsidR="0073277E" w:rsidRPr="00B3228F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Admin</w:t>
            </w: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PC</w:t>
            </w: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1</w:t>
            </w:r>
          </w:p>
        </w:tc>
        <w:tc>
          <w:tcPr>
            <w:tcW w:w="3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E49D30" w14:textId="77777777" w:rsidR="0073277E" w:rsidRPr="00B3228F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119.100.0.10</w:t>
            </w:r>
          </w:p>
        </w:tc>
      </w:tr>
      <w:tr w:rsidR="0073277E" w:rsidRPr="00B3228F" w14:paraId="3C63F56D" w14:textId="77777777" w:rsidTr="00064224">
        <w:trPr>
          <w:trHeight w:val="621"/>
          <w:tblCellSpacing w:w="15" w:type="dxa"/>
        </w:trPr>
        <w:tc>
          <w:tcPr>
            <w:tcW w:w="247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401F45" w14:textId="77777777" w:rsidR="0073277E" w:rsidRPr="00B3228F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Рабочая станция администратора</w:t>
            </w:r>
          </w:p>
        </w:tc>
        <w:tc>
          <w:tcPr>
            <w:tcW w:w="238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FC7B2C" w14:textId="77777777" w:rsidR="0073277E" w:rsidRPr="00B3228F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Admin</w:t>
            </w: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PC</w:t>
            </w: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2</w:t>
            </w:r>
          </w:p>
        </w:tc>
        <w:tc>
          <w:tcPr>
            <w:tcW w:w="3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0E3068" w14:textId="77777777" w:rsidR="0073277E" w:rsidRPr="00B3228F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119.100.0.11</w:t>
            </w:r>
          </w:p>
        </w:tc>
      </w:tr>
      <w:tr w:rsidR="0073277E" w:rsidRPr="00B3228F" w14:paraId="57A4494A" w14:textId="77777777" w:rsidTr="00064224">
        <w:trPr>
          <w:trHeight w:val="607"/>
          <w:tblCellSpacing w:w="15" w:type="dxa"/>
        </w:trPr>
        <w:tc>
          <w:tcPr>
            <w:tcW w:w="247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CB22F3" w14:textId="77777777" w:rsidR="0073277E" w:rsidRPr="00B3228F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Рабочая станция администратора</w:t>
            </w:r>
          </w:p>
        </w:tc>
        <w:tc>
          <w:tcPr>
            <w:tcW w:w="238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08A1A3" w14:textId="77777777" w:rsidR="0073277E" w:rsidRPr="00B3228F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Admin</w:t>
            </w: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PC</w:t>
            </w: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3</w:t>
            </w:r>
          </w:p>
        </w:tc>
        <w:tc>
          <w:tcPr>
            <w:tcW w:w="3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2DD07D" w14:textId="77777777" w:rsidR="0073277E" w:rsidRPr="00B3228F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119.100.0.12</w:t>
            </w:r>
          </w:p>
        </w:tc>
      </w:tr>
      <w:tr w:rsidR="0073277E" w:rsidRPr="00B3228F" w14:paraId="7488206F" w14:textId="77777777" w:rsidTr="00064224">
        <w:trPr>
          <w:trHeight w:val="607"/>
          <w:tblCellSpacing w:w="15" w:type="dxa"/>
        </w:trPr>
        <w:tc>
          <w:tcPr>
            <w:tcW w:w="247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9C7BB7" w14:textId="77777777" w:rsidR="0073277E" w:rsidRPr="00B3228F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Сервер виртуализации</w:t>
            </w:r>
          </w:p>
        </w:tc>
        <w:tc>
          <w:tcPr>
            <w:tcW w:w="238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430189" w14:textId="77777777" w:rsidR="0073277E" w:rsidRPr="00B3228F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Virt</w:t>
            </w: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SRV</w:t>
            </w: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1</w:t>
            </w:r>
          </w:p>
        </w:tc>
        <w:tc>
          <w:tcPr>
            <w:tcW w:w="3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9EA762" w14:textId="77777777" w:rsidR="0073277E" w:rsidRPr="00B3228F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119.100.0.20</w:t>
            </w:r>
          </w:p>
        </w:tc>
      </w:tr>
      <w:tr w:rsidR="0073277E" w:rsidRPr="00B3228F" w14:paraId="73C66051" w14:textId="77777777" w:rsidTr="00064224">
        <w:trPr>
          <w:trHeight w:val="310"/>
          <w:tblCellSpacing w:w="15" w:type="dxa"/>
        </w:trPr>
        <w:tc>
          <w:tcPr>
            <w:tcW w:w="247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512741" w14:textId="77777777" w:rsidR="0073277E" w:rsidRPr="00B3228F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Сервер хранения</w:t>
            </w:r>
          </w:p>
        </w:tc>
        <w:tc>
          <w:tcPr>
            <w:tcW w:w="238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5BB5DE" w14:textId="77777777" w:rsidR="0073277E" w:rsidRPr="00B3228F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Storage</w:t>
            </w: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SRV</w:t>
            </w: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1</w:t>
            </w:r>
          </w:p>
        </w:tc>
        <w:tc>
          <w:tcPr>
            <w:tcW w:w="3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5CC38B" w14:textId="77777777" w:rsidR="0073277E" w:rsidRPr="00B3228F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119.100.0.30</w:t>
            </w:r>
          </w:p>
        </w:tc>
      </w:tr>
      <w:tr w:rsidR="0073277E" w:rsidRPr="00B3228F" w14:paraId="206D2BA1" w14:textId="77777777" w:rsidTr="00064224">
        <w:trPr>
          <w:trHeight w:val="607"/>
          <w:tblCellSpacing w:w="15" w:type="dxa"/>
        </w:trPr>
        <w:tc>
          <w:tcPr>
            <w:tcW w:w="247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C6A05CE" w14:textId="77777777" w:rsidR="0073277E" w:rsidRPr="00B3228F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WEB/приложений сервер</w:t>
            </w:r>
          </w:p>
        </w:tc>
        <w:tc>
          <w:tcPr>
            <w:tcW w:w="238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6D6569" w14:textId="77777777" w:rsidR="0073277E" w:rsidRPr="00B3228F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App</w:t>
            </w: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WEB</w:t>
            </w: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SRV</w:t>
            </w: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1</w:t>
            </w:r>
          </w:p>
        </w:tc>
        <w:tc>
          <w:tcPr>
            <w:tcW w:w="3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D8421D" w14:textId="77777777" w:rsidR="0073277E" w:rsidRPr="00B3228F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119.100.0.40</w:t>
            </w:r>
          </w:p>
        </w:tc>
      </w:tr>
      <w:tr w:rsidR="0073277E" w:rsidRPr="00B3228F" w14:paraId="0007BF63" w14:textId="77777777" w:rsidTr="00064224">
        <w:trPr>
          <w:trHeight w:val="607"/>
          <w:tblCellSpacing w:w="15" w:type="dxa"/>
        </w:trPr>
        <w:tc>
          <w:tcPr>
            <w:tcW w:w="247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2F71D8" w14:textId="77777777" w:rsidR="0073277E" w:rsidRPr="00B3228F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Контроллер домена</w:t>
            </w:r>
          </w:p>
        </w:tc>
        <w:tc>
          <w:tcPr>
            <w:tcW w:w="238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2F2158" w14:textId="77777777" w:rsidR="0073277E" w:rsidRPr="00B3228F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DC</w:t>
            </w: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SRV</w:t>
            </w: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noBreakHyphen/>
              <w:t>1</w:t>
            </w:r>
          </w:p>
        </w:tc>
        <w:tc>
          <w:tcPr>
            <w:tcW w:w="37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1EF773" w14:textId="77777777" w:rsidR="0073277E" w:rsidRPr="00B3228F" w:rsidRDefault="0073277E" w:rsidP="0073277E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3228F">
              <w:rPr>
                <w:rFonts w:ascii="Times New Roman" w:eastAsia="SimSun" w:hAnsi="Times New Roman" w:cs="Times New Roman"/>
                <w:kern w:val="0"/>
                <w:sz w:val="24"/>
                <w:szCs w:val="24"/>
                <w14:ligatures w14:val="none"/>
              </w:rPr>
              <w:t>119.100.0.50</w:t>
            </w:r>
          </w:p>
        </w:tc>
      </w:tr>
    </w:tbl>
    <w:p w14:paraId="7CB1BF73" w14:textId="77777777" w:rsidR="00ED04D9" w:rsidRPr="00B3228F" w:rsidRDefault="00ED04D9" w:rsidP="00ED04D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4A0A9B3C" w14:textId="6ABA9DE7" w:rsidR="00ED04D9" w:rsidRPr="00B3228F" w:rsidRDefault="00ED04D9" w:rsidP="00B64163">
      <w:pPr>
        <w:keepNext/>
        <w:keepLines/>
        <w:widowControl w:val="0"/>
        <w:spacing w:after="0" w:line="240" w:lineRule="auto"/>
        <w:ind w:firstLine="709"/>
        <w:jc w:val="both"/>
        <w:outlineLvl w:val="1"/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</w:pPr>
      <w:bookmarkStart w:id="31" w:name="_Toc122349235"/>
      <w:bookmarkStart w:id="32" w:name="_Toc183428502"/>
      <w:bookmarkStart w:id="33" w:name="_Toc216439989"/>
      <w:r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t>3.1</w:t>
      </w:r>
      <w:r w:rsidR="0073277E"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t>1</w:t>
      </w:r>
      <w:r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t xml:space="preserve"> </w:t>
      </w:r>
      <w:bookmarkEnd w:id="31"/>
      <w:bookmarkEnd w:id="32"/>
      <w:r w:rsidR="0073277E"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t>Внутренняя и внешняя IPv6 адресация</w:t>
      </w:r>
      <w:bookmarkEnd w:id="33"/>
    </w:p>
    <w:p w14:paraId="13F21B66" w14:textId="77777777" w:rsidR="00ED04D9" w:rsidRPr="00B3228F" w:rsidRDefault="00ED04D9" w:rsidP="00ED04D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09C993D7" w14:textId="79F5B115" w:rsidR="0073277E" w:rsidRPr="00B3228F" w:rsidRDefault="0073277E" w:rsidP="0073277E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В отличие от IPv4, для IPv6 в проекте предусматривается полноценный доступ в сеть Интернет. Для этого используется глобальный IPv6‑префикс провайдера из диапазона: 2a</w:t>
      </w:r>
      <w:proofErr w:type="gram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00:1760:51::</w:t>
      </w:r>
      <w:proofErr w:type="gram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– 2a</w:t>
      </w:r>
      <w:proofErr w:type="gram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00:1760:51:ffff</w:t>
      </w:r>
      <w:proofErr w:type="gram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:</w:t>
      </w:r>
      <w:proofErr w:type="gram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ffff:ffff</w:t>
      </w:r>
      <w:proofErr w:type="gram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:</w:t>
      </w:r>
      <w:proofErr w:type="gram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ffff:ffff</w:t>
      </w:r>
      <w:proofErr w:type="gramEnd"/>
    </w:p>
    <w:p w14:paraId="2AD62E42" w14:textId="65803D0A" w:rsidR="00ED04D9" w:rsidRPr="00B3228F" w:rsidRDefault="0073277E" w:rsidP="0073277E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На его основе каждая VLAN получает собственный /64‑префикс, при этом номер VLAN закладывается в часть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Subnet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ID. Это обеспечивает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 xml:space="preserve">понятный и легко читаемый формат адресов и позволяет однозначно определить принадлежность узла к конкретному сегменту по его IPv6‑адресу. Схема внутренней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IPv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6 адресации приведена в таблице 3.14.</w:t>
      </w:r>
    </w:p>
    <w:p w14:paraId="08489C22" w14:textId="77777777" w:rsidR="0073277E" w:rsidRPr="00B3228F" w:rsidRDefault="0073277E" w:rsidP="0073277E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241E9263" w14:textId="78FE2CFA" w:rsidR="00ED04D9" w:rsidRPr="00B3228F" w:rsidRDefault="00ED04D9" w:rsidP="00064224">
      <w:pPr>
        <w:widowControl w:val="0"/>
        <w:spacing w:after="0" w:line="240" w:lineRule="auto"/>
        <w:ind w:firstLine="567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Таблица 3.</w:t>
      </w:r>
      <w:r w:rsidR="0073277E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1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4 – Схема внутренней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IPv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6 адресации</w:t>
      </w:r>
    </w:p>
    <w:tbl>
      <w:tblPr>
        <w:tblStyle w:val="af2"/>
        <w:tblW w:w="8711" w:type="dxa"/>
        <w:tblLook w:val="04A0" w:firstRow="1" w:lastRow="0" w:firstColumn="1" w:lastColumn="0" w:noHBand="0" w:noVBand="1"/>
      </w:tblPr>
      <w:tblGrid>
        <w:gridCol w:w="2885"/>
        <w:gridCol w:w="1548"/>
        <w:gridCol w:w="4278"/>
      </w:tblGrid>
      <w:tr w:rsidR="0073277E" w:rsidRPr="00B3228F" w14:paraId="2DDA53A2" w14:textId="77777777" w:rsidTr="00B3228F">
        <w:trPr>
          <w:trHeight w:val="267"/>
        </w:trPr>
        <w:tc>
          <w:tcPr>
            <w:tcW w:w="2845" w:type="dxa"/>
            <w:hideMark/>
          </w:tcPr>
          <w:p w14:paraId="54C267F8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Назначение</w:t>
            </w:r>
          </w:p>
        </w:tc>
        <w:tc>
          <w:tcPr>
            <w:tcW w:w="1527" w:type="dxa"/>
            <w:hideMark/>
          </w:tcPr>
          <w:p w14:paraId="411B8629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Номер VLAN</w:t>
            </w:r>
          </w:p>
        </w:tc>
        <w:tc>
          <w:tcPr>
            <w:tcW w:w="4219" w:type="dxa"/>
            <w:hideMark/>
          </w:tcPr>
          <w:p w14:paraId="57F6B067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Адрес подсети</w:t>
            </w:r>
          </w:p>
        </w:tc>
      </w:tr>
      <w:tr w:rsidR="0073277E" w:rsidRPr="00B3228F" w14:paraId="72EEBD77" w14:textId="77777777" w:rsidTr="00B3228F">
        <w:trPr>
          <w:trHeight w:val="267"/>
        </w:trPr>
        <w:tc>
          <w:tcPr>
            <w:tcW w:w="2845" w:type="dxa"/>
            <w:hideMark/>
          </w:tcPr>
          <w:p w14:paraId="2BC73D21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Административная + серверы</w:t>
            </w:r>
          </w:p>
        </w:tc>
        <w:tc>
          <w:tcPr>
            <w:tcW w:w="1527" w:type="dxa"/>
            <w:hideMark/>
          </w:tcPr>
          <w:p w14:paraId="1580D536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101</w:t>
            </w:r>
          </w:p>
        </w:tc>
        <w:tc>
          <w:tcPr>
            <w:tcW w:w="4219" w:type="dxa"/>
            <w:hideMark/>
          </w:tcPr>
          <w:p w14:paraId="0A803144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2a00:1760:51:</w:t>
            </w:r>
            <w:proofErr w:type="gramStart"/>
            <w:r w:rsidRPr="00B3228F">
              <w:rPr>
                <w:rFonts w:ascii="Times New Roman" w:hAnsi="Times New Roman" w:cs="Times New Roman"/>
              </w:rPr>
              <w:t>101::/</w:t>
            </w:r>
            <w:proofErr w:type="gramEnd"/>
            <w:r w:rsidRPr="00B3228F">
              <w:rPr>
                <w:rFonts w:ascii="Times New Roman" w:hAnsi="Times New Roman" w:cs="Times New Roman"/>
              </w:rPr>
              <w:t>64</w:t>
            </w:r>
          </w:p>
        </w:tc>
      </w:tr>
      <w:tr w:rsidR="0073277E" w:rsidRPr="00B3228F" w14:paraId="26D3438D" w14:textId="77777777" w:rsidTr="00B3228F">
        <w:trPr>
          <w:trHeight w:val="267"/>
        </w:trPr>
        <w:tc>
          <w:tcPr>
            <w:tcW w:w="2845" w:type="dxa"/>
            <w:hideMark/>
          </w:tcPr>
          <w:p w14:paraId="4BE76E2C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 xml:space="preserve">Сеть </w:t>
            </w:r>
            <w:proofErr w:type="spellStart"/>
            <w:r w:rsidRPr="00B3228F">
              <w:rPr>
                <w:rFonts w:ascii="Times New Roman" w:hAnsi="Times New Roman" w:cs="Times New Roman"/>
              </w:rPr>
              <w:t>Wi</w:t>
            </w:r>
            <w:proofErr w:type="spellEnd"/>
            <w:r w:rsidRPr="00B3228F">
              <w:rPr>
                <w:rFonts w:ascii="Times New Roman" w:hAnsi="Times New Roman" w:cs="Times New Roman"/>
              </w:rPr>
              <w:noBreakHyphen/>
              <w:t>Fi</w:t>
            </w:r>
            <w:r w:rsidRPr="00B3228F">
              <w:rPr>
                <w:rFonts w:ascii="Times New Roman" w:hAnsi="Times New Roman" w:cs="Times New Roman"/>
              </w:rPr>
              <w:noBreakHyphen/>
              <w:t>датчиков</w:t>
            </w:r>
          </w:p>
        </w:tc>
        <w:tc>
          <w:tcPr>
            <w:tcW w:w="1527" w:type="dxa"/>
            <w:hideMark/>
          </w:tcPr>
          <w:p w14:paraId="087A7637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4219" w:type="dxa"/>
            <w:hideMark/>
          </w:tcPr>
          <w:p w14:paraId="5D15C27E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2a00:1760:51:</w:t>
            </w:r>
            <w:proofErr w:type="gramStart"/>
            <w:r w:rsidRPr="00B3228F">
              <w:rPr>
                <w:rFonts w:ascii="Times New Roman" w:hAnsi="Times New Roman" w:cs="Times New Roman"/>
              </w:rPr>
              <w:t>50::/</w:t>
            </w:r>
            <w:proofErr w:type="gramEnd"/>
            <w:r w:rsidRPr="00B3228F">
              <w:rPr>
                <w:rFonts w:ascii="Times New Roman" w:hAnsi="Times New Roman" w:cs="Times New Roman"/>
              </w:rPr>
              <w:t>64</w:t>
            </w:r>
          </w:p>
        </w:tc>
      </w:tr>
      <w:tr w:rsidR="0073277E" w:rsidRPr="00B3228F" w14:paraId="5851B9A8" w14:textId="77777777" w:rsidTr="00B3228F">
        <w:trPr>
          <w:trHeight w:val="267"/>
        </w:trPr>
        <w:tc>
          <w:tcPr>
            <w:tcW w:w="2845" w:type="dxa"/>
            <w:hideMark/>
          </w:tcPr>
          <w:p w14:paraId="11D341A8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 xml:space="preserve">Сеть </w:t>
            </w:r>
            <w:proofErr w:type="spellStart"/>
            <w:r w:rsidRPr="00B3228F">
              <w:rPr>
                <w:rFonts w:ascii="Times New Roman" w:hAnsi="Times New Roman" w:cs="Times New Roman"/>
              </w:rPr>
              <w:t>Wi</w:t>
            </w:r>
            <w:proofErr w:type="spellEnd"/>
            <w:r w:rsidRPr="00B3228F">
              <w:rPr>
                <w:rFonts w:ascii="Times New Roman" w:hAnsi="Times New Roman" w:cs="Times New Roman"/>
              </w:rPr>
              <w:noBreakHyphen/>
              <w:t>Fi общего пользования</w:t>
            </w:r>
          </w:p>
        </w:tc>
        <w:tc>
          <w:tcPr>
            <w:tcW w:w="1527" w:type="dxa"/>
            <w:hideMark/>
          </w:tcPr>
          <w:p w14:paraId="708A7DCE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70</w:t>
            </w:r>
          </w:p>
        </w:tc>
        <w:tc>
          <w:tcPr>
            <w:tcW w:w="4219" w:type="dxa"/>
            <w:hideMark/>
          </w:tcPr>
          <w:p w14:paraId="0C093562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2a00:1760:51:</w:t>
            </w:r>
            <w:proofErr w:type="gramStart"/>
            <w:r w:rsidRPr="00B3228F">
              <w:rPr>
                <w:rFonts w:ascii="Times New Roman" w:hAnsi="Times New Roman" w:cs="Times New Roman"/>
              </w:rPr>
              <w:t>70::/</w:t>
            </w:r>
            <w:proofErr w:type="gramEnd"/>
            <w:r w:rsidRPr="00B3228F">
              <w:rPr>
                <w:rFonts w:ascii="Times New Roman" w:hAnsi="Times New Roman" w:cs="Times New Roman"/>
              </w:rPr>
              <w:t>64</w:t>
            </w:r>
          </w:p>
        </w:tc>
      </w:tr>
      <w:tr w:rsidR="0073277E" w:rsidRPr="00B3228F" w14:paraId="7571994B" w14:textId="77777777" w:rsidTr="00B3228F">
        <w:trPr>
          <w:trHeight w:val="267"/>
        </w:trPr>
        <w:tc>
          <w:tcPr>
            <w:tcW w:w="2845" w:type="dxa"/>
            <w:hideMark/>
          </w:tcPr>
          <w:p w14:paraId="524C3FB1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Серверный фронт</w:t>
            </w:r>
            <w:r w:rsidRPr="00B3228F">
              <w:rPr>
                <w:rFonts w:ascii="Times New Roman" w:hAnsi="Times New Roman" w:cs="Times New Roman"/>
              </w:rPr>
              <w:noBreakHyphen/>
              <w:t>энд (</w:t>
            </w:r>
            <w:proofErr w:type="spellStart"/>
            <w:r w:rsidRPr="00B3228F">
              <w:rPr>
                <w:rFonts w:ascii="Times New Roman" w:hAnsi="Times New Roman" w:cs="Times New Roman"/>
              </w:rPr>
              <w:t>опц</w:t>
            </w:r>
            <w:proofErr w:type="spellEnd"/>
            <w:r w:rsidRPr="00B3228F">
              <w:rPr>
                <w:rFonts w:ascii="Times New Roman" w:hAnsi="Times New Roman" w:cs="Times New Roman"/>
              </w:rPr>
              <w:t>.)</w:t>
            </w:r>
          </w:p>
        </w:tc>
        <w:tc>
          <w:tcPr>
            <w:tcW w:w="1527" w:type="dxa"/>
            <w:hideMark/>
          </w:tcPr>
          <w:p w14:paraId="52344516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80</w:t>
            </w:r>
          </w:p>
        </w:tc>
        <w:tc>
          <w:tcPr>
            <w:tcW w:w="4219" w:type="dxa"/>
            <w:hideMark/>
          </w:tcPr>
          <w:p w14:paraId="3A4B4A63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2a00:1760:51:</w:t>
            </w:r>
            <w:proofErr w:type="gramStart"/>
            <w:r w:rsidRPr="00B3228F">
              <w:rPr>
                <w:rFonts w:ascii="Times New Roman" w:hAnsi="Times New Roman" w:cs="Times New Roman"/>
              </w:rPr>
              <w:t>80::/</w:t>
            </w:r>
            <w:proofErr w:type="gramEnd"/>
            <w:r w:rsidRPr="00B3228F">
              <w:rPr>
                <w:rFonts w:ascii="Times New Roman" w:hAnsi="Times New Roman" w:cs="Times New Roman"/>
              </w:rPr>
              <w:t>64</w:t>
            </w:r>
          </w:p>
        </w:tc>
      </w:tr>
    </w:tbl>
    <w:p w14:paraId="729B3033" w14:textId="77777777" w:rsidR="0073277E" w:rsidRPr="00B3228F" w:rsidRDefault="0073277E" w:rsidP="0073277E">
      <w:pPr>
        <w:widowControl w:val="0"/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43E2A918" w14:textId="6B052EA4" w:rsidR="00ED04D9" w:rsidRPr="00B3228F" w:rsidRDefault="0073277E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Во всех случаях длина префикса подсети составляет 64 бита, что обеспечивает возможность адресации колоссального числа хостов и полностью соответствует рекомендациям по проектированию IPv6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сетей. Маршрутизатор/файрвол Huawei USG 6525E анонсирует данные префиксы внутрь ЦОД и выполняет маршрутизацию IPv6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трафика в Интернет, при этом для IPv4 маршрутизация ограничивается только Интранетом здания. </w:t>
      </w:r>
      <w:r w:rsidR="00ED04D9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Административный VLAN подразумевает назначение статических адресов, схема адресации данной подсети приведена в таблице 3.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1</w:t>
      </w:r>
      <w:r w:rsidR="00ED04D9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5.</w:t>
      </w:r>
    </w:p>
    <w:p w14:paraId="697DE258" w14:textId="77777777" w:rsidR="00ED04D9" w:rsidRPr="00B3228F" w:rsidRDefault="00ED04D9" w:rsidP="00ED04D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1D614800" w14:textId="7830B867" w:rsidR="00ED04D9" w:rsidRPr="00B3228F" w:rsidRDefault="00ED04D9" w:rsidP="00064224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Таблица 3.</w:t>
      </w:r>
      <w:r w:rsidR="0073277E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1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5 – Схема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IPv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6 адресации административного (10</w:t>
      </w:r>
      <w:r w:rsidR="0073277E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1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)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VLAN</w:t>
      </w:r>
      <w:r w:rsidRPr="00B3228F">
        <w:rPr>
          <w:rFonts w:ascii="Times New Roman" w:eastAsia="Times New Roman" w:hAnsi="Times New Roman" w:cs="Times New Roman"/>
          <w:kern w:val="0"/>
          <w:sz w:val="28"/>
          <w:szCs w:val="28"/>
          <w:lang w:eastAsia="zh-CN" w:bidi="hi-IN"/>
          <w14:ligatures w14:val="none"/>
        </w:rPr>
        <w:tab/>
      </w:r>
    </w:p>
    <w:tbl>
      <w:tblPr>
        <w:tblStyle w:val="af2"/>
        <w:tblW w:w="8507" w:type="dxa"/>
        <w:tblLook w:val="04A0" w:firstRow="1" w:lastRow="0" w:firstColumn="1" w:lastColumn="0" w:noHBand="0" w:noVBand="1"/>
      </w:tblPr>
      <w:tblGrid>
        <w:gridCol w:w="2490"/>
        <w:gridCol w:w="2063"/>
        <w:gridCol w:w="3954"/>
      </w:tblGrid>
      <w:tr w:rsidR="0073277E" w:rsidRPr="00B3228F" w14:paraId="1079D097" w14:textId="77777777" w:rsidTr="00B3228F">
        <w:trPr>
          <w:trHeight w:val="268"/>
        </w:trPr>
        <w:tc>
          <w:tcPr>
            <w:tcW w:w="2455" w:type="dxa"/>
            <w:hideMark/>
          </w:tcPr>
          <w:bookmarkEnd w:id="26"/>
          <w:p w14:paraId="2F9851B9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Шлюз VLAN 101 (ядро/USG)</w:t>
            </w:r>
          </w:p>
        </w:tc>
        <w:tc>
          <w:tcPr>
            <w:tcW w:w="2034" w:type="dxa"/>
            <w:hideMark/>
          </w:tcPr>
          <w:p w14:paraId="0183F4E3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GW</w:t>
            </w:r>
            <w:r w:rsidRPr="00B3228F">
              <w:rPr>
                <w:rFonts w:ascii="Times New Roman" w:hAnsi="Times New Roman" w:cs="Times New Roman"/>
              </w:rPr>
              <w:noBreakHyphen/>
              <w:t>VLAN101</w:t>
            </w:r>
          </w:p>
        </w:tc>
        <w:tc>
          <w:tcPr>
            <w:tcW w:w="3898" w:type="dxa"/>
            <w:hideMark/>
          </w:tcPr>
          <w:p w14:paraId="3E56514D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2a00:1760:51:101::1</w:t>
            </w:r>
          </w:p>
        </w:tc>
      </w:tr>
      <w:tr w:rsidR="0073277E" w:rsidRPr="00B3228F" w14:paraId="7D84E16C" w14:textId="77777777" w:rsidTr="00B3228F">
        <w:trPr>
          <w:trHeight w:val="281"/>
        </w:trPr>
        <w:tc>
          <w:tcPr>
            <w:tcW w:w="2455" w:type="dxa"/>
            <w:hideMark/>
          </w:tcPr>
          <w:p w14:paraId="2C43F916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Сервер виртуализации</w:t>
            </w:r>
          </w:p>
        </w:tc>
        <w:tc>
          <w:tcPr>
            <w:tcW w:w="2034" w:type="dxa"/>
            <w:hideMark/>
          </w:tcPr>
          <w:p w14:paraId="46B79EBA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Virt</w:t>
            </w:r>
            <w:r w:rsidRPr="00B3228F">
              <w:rPr>
                <w:rFonts w:ascii="Times New Roman" w:hAnsi="Times New Roman" w:cs="Times New Roman"/>
              </w:rPr>
              <w:noBreakHyphen/>
              <w:t>SRV</w:t>
            </w:r>
            <w:r w:rsidRPr="00B3228F">
              <w:rPr>
                <w:rFonts w:ascii="Times New Roman" w:hAnsi="Times New Roman" w:cs="Times New Roman"/>
              </w:rPr>
              <w:noBreakHyphen/>
              <w:t>1</w:t>
            </w:r>
          </w:p>
        </w:tc>
        <w:tc>
          <w:tcPr>
            <w:tcW w:w="3898" w:type="dxa"/>
            <w:hideMark/>
          </w:tcPr>
          <w:p w14:paraId="0D512854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2a00:1760:51:101::100</w:t>
            </w:r>
          </w:p>
        </w:tc>
      </w:tr>
      <w:tr w:rsidR="0073277E" w:rsidRPr="00B3228F" w14:paraId="6E711EF2" w14:textId="77777777" w:rsidTr="00B3228F">
        <w:trPr>
          <w:trHeight w:val="268"/>
        </w:trPr>
        <w:tc>
          <w:tcPr>
            <w:tcW w:w="2455" w:type="dxa"/>
            <w:hideMark/>
          </w:tcPr>
          <w:p w14:paraId="6DC8F44D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Сервер хранения</w:t>
            </w:r>
          </w:p>
        </w:tc>
        <w:tc>
          <w:tcPr>
            <w:tcW w:w="2034" w:type="dxa"/>
            <w:hideMark/>
          </w:tcPr>
          <w:p w14:paraId="515128C8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Storage</w:t>
            </w:r>
            <w:r w:rsidRPr="00B3228F">
              <w:rPr>
                <w:rFonts w:ascii="Times New Roman" w:hAnsi="Times New Roman" w:cs="Times New Roman"/>
              </w:rPr>
              <w:noBreakHyphen/>
              <w:t>SRV</w:t>
            </w:r>
            <w:r w:rsidRPr="00B3228F">
              <w:rPr>
                <w:rFonts w:ascii="Times New Roman" w:hAnsi="Times New Roman" w:cs="Times New Roman"/>
              </w:rPr>
              <w:noBreakHyphen/>
              <w:t>1</w:t>
            </w:r>
          </w:p>
        </w:tc>
        <w:tc>
          <w:tcPr>
            <w:tcW w:w="3898" w:type="dxa"/>
            <w:hideMark/>
          </w:tcPr>
          <w:p w14:paraId="31964F68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2a00:1760:51:101::110</w:t>
            </w:r>
          </w:p>
        </w:tc>
      </w:tr>
      <w:tr w:rsidR="0073277E" w:rsidRPr="00B3228F" w14:paraId="047CBC52" w14:textId="77777777" w:rsidTr="00B3228F">
        <w:trPr>
          <w:trHeight w:val="268"/>
        </w:trPr>
        <w:tc>
          <w:tcPr>
            <w:tcW w:w="2455" w:type="dxa"/>
            <w:hideMark/>
          </w:tcPr>
          <w:p w14:paraId="04BD25C6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WEB/приложений сервер</w:t>
            </w:r>
          </w:p>
        </w:tc>
        <w:tc>
          <w:tcPr>
            <w:tcW w:w="2034" w:type="dxa"/>
            <w:hideMark/>
          </w:tcPr>
          <w:p w14:paraId="675EDA25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App</w:t>
            </w:r>
            <w:r w:rsidRPr="00B3228F">
              <w:rPr>
                <w:rFonts w:ascii="Times New Roman" w:hAnsi="Times New Roman" w:cs="Times New Roman"/>
              </w:rPr>
              <w:noBreakHyphen/>
              <w:t>WEB</w:t>
            </w:r>
            <w:r w:rsidRPr="00B3228F">
              <w:rPr>
                <w:rFonts w:ascii="Times New Roman" w:hAnsi="Times New Roman" w:cs="Times New Roman"/>
              </w:rPr>
              <w:noBreakHyphen/>
              <w:t>SRV</w:t>
            </w:r>
            <w:r w:rsidRPr="00B3228F">
              <w:rPr>
                <w:rFonts w:ascii="Times New Roman" w:hAnsi="Times New Roman" w:cs="Times New Roman"/>
              </w:rPr>
              <w:noBreakHyphen/>
              <w:t>1</w:t>
            </w:r>
          </w:p>
        </w:tc>
        <w:tc>
          <w:tcPr>
            <w:tcW w:w="3898" w:type="dxa"/>
            <w:hideMark/>
          </w:tcPr>
          <w:p w14:paraId="3CE3A6A4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2a00:1760:51:101::120</w:t>
            </w:r>
          </w:p>
        </w:tc>
      </w:tr>
      <w:tr w:rsidR="0073277E" w:rsidRPr="00B3228F" w14:paraId="73FB767A" w14:textId="77777777" w:rsidTr="00B3228F">
        <w:trPr>
          <w:trHeight w:val="268"/>
        </w:trPr>
        <w:tc>
          <w:tcPr>
            <w:tcW w:w="2455" w:type="dxa"/>
            <w:hideMark/>
          </w:tcPr>
          <w:p w14:paraId="405147FE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Контроллер домена</w:t>
            </w:r>
          </w:p>
        </w:tc>
        <w:tc>
          <w:tcPr>
            <w:tcW w:w="2034" w:type="dxa"/>
            <w:hideMark/>
          </w:tcPr>
          <w:p w14:paraId="0943A994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DC</w:t>
            </w:r>
            <w:r w:rsidRPr="00B3228F">
              <w:rPr>
                <w:rFonts w:ascii="Times New Roman" w:hAnsi="Times New Roman" w:cs="Times New Roman"/>
              </w:rPr>
              <w:noBreakHyphen/>
              <w:t>SRV</w:t>
            </w:r>
            <w:r w:rsidRPr="00B3228F">
              <w:rPr>
                <w:rFonts w:ascii="Times New Roman" w:hAnsi="Times New Roman" w:cs="Times New Roman"/>
              </w:rPr>
              <w:noBreakHyphen/>
              <w:t>1</w:t>
            </w:r>
          </w:p>
        </w:tc>
        <w:tc>
          <w:tcPr>
            <w:tcW w:w="3898" w:type="dxa"/>
            <w:hideMark/>
          </w:tcPr>
          <w:p w14:paraId="03CD3F21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2a00:1760:51:101::130</w:t>
            </w:r>
          </w:p>
        </w:tc>
      </w:tr>
      <w:tr w:rsidR="0073277E" w:rsidRPr="00B3228F" w14:paraId="1CB98413" w14:textId="77777777" w:rsidTr="00B3228F">
        <w:trPr>
          <w:trHeight w:val="536"/>
        </w:trPr>
        <w:tc>
          <w:tcPr>
            <w:tcW w:w="2455" w:type="dxa"/>
            <w:hideMark/>
          </w:tcPr>
          <w:p w14:paraId="10FD2DF2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Рабочая станция администратора</w:t>
            </w:r>
          </w:p>
        </w:tc>
        <w:tc>
          <w:tcPr>
            <w:tcW w:w="2034" w:type="dxa"/>
            <w:hideMark/>
          </w:tcPr>
          <w:p w14:paraId="5BD847B2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Admin</w:t>
            </w:r>
            <w:r w:rsidRPr="00B3228F">
              <w:rPr>
                <w:rFonts w:ascii="Times New Roman" w:hAnsi="Times New Roman" w:cs="Times New Roman"/>
              </w:rPr>
              <w:noBreakHyphen/>
              <w:t>PC</w:t>
            </w:r>
            <w:r w:rsidRPr="00B3228F">
              <w:rPr>
                <w:rFonts w:ascii="Times New Roman" w:hAnsi="Times New Roman" w:cs="Times New Roman"/>
              </w:rPr>
              <w:noBreakHyphen/>
              <w:t>1</w:t>
            </w:r>
          </w:p>
        </w:tc>
        <w:tc>
          <w:tcPr>
            <w:tcW w:w="3898" w:type="dxa"/>
            <w:hideMark/>
          </w:tcPr>
          <w:p w14:paraId="13436D01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2a00:1760:51:101::2001</w:t>
            </w:r>
          </w:p>
        </w:tc>
      </w:tr>
      <w:tr w:rsidR="00B64163" w:rsidRPr="00B3228F" w14:paraId="13D11019" w14:textId="77777777" w:rsidTr="00B3228F">
        <w:trPr>
          <w:trHeight w:val="550"/>
        </w:trPr>
        <w:tc>
          <w:tcPr>
            <w:tcW w:w="2455" w:type="dxa"/>
            <w:hideMark/>
          </w:tcPr>
          <w:p w14:paraId="140C9609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Рабочая станция администратора</w:t>
            </w:r>
          </w:p>
        </w:tc>
        <w:tc>
          <w:tcPr>
            <w:tcW w:w="2034" w:type="dxa"/>
            <w:hideMark/>
          </w:tcPr>
          <w:p w14:paraId="41E49589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Admin</w:t>
            </w:r>
            <w:r w:rsidRPr="00B3228F">
              <w:rPr>
                <w:rFonts w:ascii="Times New Roman" w:hAnsi="Times New Roman" w:cs="Times New Roman"/>
              </w:rPr>
              <w:noBreakHyphen/>
              <w:t>PC</w:t>
            </w:r>
            <w:r w:rsidRPr="00B3228F">
              <w:rPr>
                <w:rFonts w:ascii="Times New Roman" w:hAnsi="Times New Roman" w:cs="Times New Roman"/>
              </w:rPr>
              <w:noBreakHyphen/>
              <w:t>2</w:t>
            </w:r>
          </w:p>
        </w:tc>
        <w:tc>
          <w:tcPr>
            <w:tcW w:w="3898" w:type="dxa"/>
            <w:hideMark/>
          </w:tcPr>
          <w:p w14:paraId="7949806F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2a00:1760:51:101::2002</w:t>
            </w:r>
          </w:p>
        </w:tc>
      </w:tr>
      <w:tr w:rsidR="0073277E" w:rsidRPr="00B3228F" w14:paraId="54132B57" w14:textId="77777777" w:rsidTr="00B3228F">
        <w:trPr>
          <w:trHeight w:val="536"/>
        </w:trPr>
        <w:tc>
          <w:tcPr>
            <w:tcW w:w="2455" w:type="dxa"/>
            <w:hideMark/>
          </w:tcPr>
          <w:p w14:paraId="5663469A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Рабочая станция администратора</w:t>
            </w:r>
          </w:p>
        </w:tc>
        <w:tc>
          <w:tcPr>
            <w:tcW w:w="2034" w:type="dxa"/>
            <w:hideMark/>
          </w:tcPr>
          <w:p w14:paraId="399872A3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Admin</w:t>
            </w:r>
            <w:r w:rsidRPr="00B3228F">
              <w:rPr>
                <w:rFonts w:ascii="Times New Roman" w:hAnsi="Times New Roman" w:cs="Times New Roman"/>
              </w:rPr>
              <w:noBreakHyphen/>
              <w:t>PC</w:t>
            </w:r>
            <w:r w:rsidRPr="00B3228F">
              <w:rPr>
                <w:rFonts w:ascii="Times New Roman" w:hAnsi="Times New Roman" w:cs="Times New Roman"/>
              </w:rPr>
              <w:noBreakHyphen/>
              <w:t>3</w:t>
            </w:r>
          </w:p>
        </w:tc>
        <w:tc>
          <w:tcPr>
            <w:tcW w:w="3898" w:type="dxa"/>
            <w:hideMark/>
          </w:tcPr>
          <w:p w14:paraId="2872B840" w14:textId="77777777" w:rsidR="0073277E" w:rsidRPr="00B3228F" w:rsidRDefault="0073277E" w:rsidP="0073277E">
            <w:pPr>
              <w:jc w:val="both"/>
              <w:rPr>
                <w:rFonts w:ascii="Times New Roman" w:hAnsi="Times New Roman" w:cs="Times New Roman"/>
              </w:rPr>
            </w:pPr>
            <w:r w:rsidRPr="00B3228F">
              <w:rPr>
                <w:rFonts w:ascii="Times New Roman" w:hAnsi="Times New Roman" w:cs="Times New Roman"/>
              </w:rPr>
              <w:t>2a00:1760:51:101::2003</w:t>
            </w:r>
          </w:p>
        </w:tc>
      </w:tr>
    </w:tbl>
    <w:p w14:paraId="5946B772" w14:textId="77777777" w:rsidR="00ED04D9" w:rsidRPr="00B3228F" w:rsidRDefault="00ED04D9" w:rsidP="00D0495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55F06444" w14:textId="6EED7C63" w:rsidR="00B64163" w:rsidRPr="00B3228F" w:rsidRDefault="00B64163" w:rsidP="00B64163">
      <w:pPr>
        <w:keepNext/>
        <w:keepLines/>
        <w:widowControl w:val="0"/>
        <w:spacing w:after="0" w:line="240" w:lineRule="auto"/>
        <w:ind w:firstLine="709"/>
        <w:jc w:val="both"/>
        <w:outlineLvl w:val="1"/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</w:pPr>
      <w:bookmarkStart w:id="34" w:name="_Toc122349236"/>
      <w:bookmarkStart w:id="35" w:name="_Toc183428503"/>
      <w:bookmarkStart w:id="36" w:name="_Hlk214840494"/>
      <w:bookmarkStart w:id="37" w:name="_Toc216439990"/>
      <w:r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t>3.12 Конфигурация сетевого оборудования</w:t>
      </w:r>
      <w:bookmarkEnd w:id="34"/>
      <w:bookmarkEnd w:id="35"/>
      <w:bookmarkEnd w:id="37"/>
      <w:r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br/>
      </w:r>
    </w:p>
    <w:p w14:paraId="0649FC0F" w14:textId="7EFB5DB2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В данном разделе приводится полная конфигурация сетевого оборудования проектируемой сети ЦОД: стековых коммутаторов ядра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NSS5810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26XF, коммутаторов доступа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NSS5830 в серверных стойках, коммутатора доступа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S3330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54TXP в инфраструктурной стойке, экрана безопасности Huawei USG 6525E, серверов (включая сервер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распределитель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 xml:space="preserve">нагрузки), а также механизмов безопасности (RADIUS для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Fi и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фаерволы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на периметре и серверах). Все магистральные соединения между ядром, серверными стойками, USG и серверами реализованы по 10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гигабитным Ethernet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линкам. Коммутатор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S3330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54TXP в инфраструктурной стойке подключен к ядру по 10G и используется для подключения хаба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EkkoLink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, точек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Fi и пользовательских ПК по 1G.</w:t>
      </w:r>
    </w:p>
    <w:bookmarkEnd w:id="36"/>
    <w:p w14:paraId="03811A92" w14:textId="77777777" w:rsidR="00B64163" w:rsidRPr="00B3228F" w:rsidRDefault="00B64163" w:rsidP="00B64163">
      <w:pPr>
        <w:widowControl w:val="0"/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2455DFF5" w14:textId="2B0F1519" w:rsidR="00B64163" w:rsidRPr="00B3228F" w:rsidRDefault="00B64163" w:rsidP="00B64163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</w:pP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 xml:space="preserve">3.12.1 Конфигурация стека ядра </w:t>
      </w:r>
      <w:proofErr w:type="spellStart"/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 xml:space="preserve"> NSS5810‑26XF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br/>
      </w:r>
    </w:p>
    <w:p w14:paraId="48044DD5" w14:textId="06CF748F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Два коммутатора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NSS5810‑26XF объединяются в стек для повышения отказоустойчивости и удобства управления. На стеке создаются VLAN 101 (управление и серверы), 50 (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‑Fi‑датчики), 70 (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‑Fi общего пользования), 80 (серверный фронт‑энд). Интерфейсы VLAN выполняют роль шлюзов для внутренних подсетей. 10G‑порты используются для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uplink’ов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к серверным стойкам, инфраструктурной стойке, экрану безопасности и серверу‑распределителю нагрузки.</w:t>
      </w:r>
    </w:p>
    <w:p w14:paraId="15D52DED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</w:p>
    <w:p w14:paraId="6C4B4B6F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configure terminal</w:t>
      </w:r>
    </w:p>
    <w:p w14:paraId="1F99D936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C2EB811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stack </w:t>
      </w:r>
      <w:proofErr w:type="gram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enable</w:t>
      </w:r>
      <w:proofErr w:type="gramEnd"/>
    </w:p>
    <w:p w14:paraId="57586101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48E54E0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stack member 1</w:t>
      </w:r>
    </w:p>
    <w:p w14:paraId="135B1CB3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priority 200</w:t>
      </w:r>
    </w:p>
    <w:p w14:paraId="2968B44E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30D9CD6F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2EAADE89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stack member 2</w:t>
      </w:r>
    </w:p>
    <w:p w14:paraId="6C2804FC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priority 150</w:t>
      </w:r>
    </w:p>
    <w:p w14:paraId="565421DE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74A43842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5B0F2A6B" w14:textId="245F3EEA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Ten-GigabitEthernet0/0/2</w:t>
      </w:r>
    </w:p>
    <w:p w14:paraId="6FDB412E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stack-port enable</w:t>
      </w:r>
    </w:p>
    <w:p w14:paraId="49607AA5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154DEC61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971EFF2" w14:textId="74FD5F29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Ten-GigabitEthernet0/0/2</w:t>
      </w:r>
    </w:p>
    <w:p w14:paraId="530F0548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stack-port enable</w:t>
      </w:r>
    </w:p>
    <w:p w14:paraId="024A8A5B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00AA6774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</w:p>
    <w:p w14:paraId="244F8EEF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save</w:t>
      </w:r>
    </w:p>
    <w:p w14:paraId="6D3EE853" w14:textId="1B2B1D5E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reboot</w:t>
      </w:r>
    </w:p>
    <w:p w14:paraId="3E32D51B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</w:p>
    <w:p w14:paraId="55AD44D2" w14:textId="6D091C8E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После перезагрузки стека выполняется настройка VLAN, интерфейсов VLAN и 10G‑портов:</w:t>
      </w:r>
    </w:p>
    <w:p w14:paraId="45C84BE4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0666E159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configure terminal</w:t>
      </w:r>
    </w:p>
    <w:p w14:paraId="33DFCE01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2BEEB875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batch 50 70 80 101</w:t>
      </w:r>
    </w:p>
    <w:p w14:paraId="00272DE9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A18E91B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101</w:t>
      </w:r>
    </w:p>
    <w:p w14:paraId="28B3AA1F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name MANAGEMENT</w:t>
      </w:r>
    </w:p>
    <w:p w14:paraId="0F922C20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lastRenderedPageBreak/>
        <w:t>vlan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50</w:t>
      </w:r>
    </w:p>
    <w:p w14:paraId="75B37853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name SENSORS</w:t>
      </w:r>
    </w:p>
    <w:p w14:paraId="011C0AE8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70</w:t>
      </w:r>
    </w:p>
    <w:p w14:paraId="2BDB1869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name GUEST_WIFI</w:t>
      </w:r>
    </w:p>
    <w:p w14:paraId="0F443B7B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80</w:t>
      </w:r>
    </w:p>
    <w:p w14:paraId="47AA99AA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name SERVER_FE</w:t>
      </w:r>
    </w:p>
    <w:p w14:paraId="76D5E4E3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6BABD9F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Vlan-interface101</w:t>
      </w:r>
    </w:p>
    <w:p w14:paraId="450938A1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119.100.0.1 255.255.255.0</w:t>
      </w:r>
    </w:p>
    <w:p w14:paraId="0DCE575A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ipv6 address 2a00:1760:51:101::1/64</w:t>
      </w:r>
    </w:p>
    <w:p w14:paraId="3FF9C986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no shutdown</w:t>
      </w:r>
    </w:p>
    <w:p w14:paraId="6CB4EB80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73BB74D3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97DAF12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Vlan-interface50</w:t>
      </w:r>
    </w:p>
    <w:p w14:paraId="65B23F72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119.100.1.1 255.255.255.128</w:t>
      </w:r>
    </w:p>
    <w:p w14:paraId="0238E6A3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ipv6 address 2a00:1760:51:50::1/64</w:t>
      </w:r>
    </w:p>
    <w:p w14:paraId="5BF4B61B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no shutdown</w:t>
      </w:r>
    </w:p>
    <w:p w14:paraId="55FB212C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1E346D07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5C47696D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Vlan-interface70</w:t>
      </w:r>
    </w:p>
    <w:p w14:paraId="3AA46A2B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119.100.1.129 255.255.255.0</w:t>
      </w:r>
    </w:p>
    <w:p w14:paraId="5089B8DB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ipv6 address 2a00:1760:51:70::1/64</w:t>
      </w:r>
    </w:p>
    <w:p w14:paraId="4E857D1A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no shutdown</w:t>
      </w:r>
    </w:p>
    <w:p w14:paraId="721D3C96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66AA4724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2D782BA3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Vlan-interface80</w:t>
      </w:r>
    </w:p>
    <w:p w14:paraId="762ED3D8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119.100.2.1 255.255.255.128</w:t>
      </w:r>
    </w:p>
    <w:p w14:paraId="7D81F82E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ipv6 address 2a00:1760:51:80::1/64</w:t>
      </w:r>
    </w:p>
    <w:p w14:paraId="7E1B0082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no shutdown</w:t>
      </w:r>
    </w:p>
    <w:p w14:paraId="6CEF688B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378A9D4C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5BC14FBD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Ten-GigabitEthernet1/0/1</w:t>
      </w:r>
    </w:p>
    <w:p w14:paraId="221CEB6A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trunk</w:t>
      </w:r>
    </w:p>
    <w:p w14:paraId="4A800E9C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trunk allow-pass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50 70 80 101</w:t>
      </w:r>
    </w:p>
    <w:p w14:paraId="2DBD4CFE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523F6957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5B909DE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Ten-GigabitEthernet1/0/2</w:t>
      </w:r>
    </w:p>
    <w:p w14:paraId="06BC6CA2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trunk</w:t>
      </w:r>
    </w:p>
    <w:p w14:paraId="05A0344F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trunk allow-pass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50 70 80 101</w:t>
      </w:r>
    </w:p>
    <w:p w14:paraId="6E0369AD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13FA0DC8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AEF75EA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Ten-GigabitEthernet1/0/3</w:t>
      </w:r>
    </w:p>
    <w:p w14:paraId="4F8B7E0E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trunk</w:t>
      </w:r>
    </w:p>
    <w:p w14:paraId="356FB63A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trunk allow-pass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50 70 80 101</w:t>
      </w:r>
    </w:p>
    <w:p w14:paraId="19AEB26E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5DFFD3E4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A70B8EE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Ten-GigabitEthernet1/0/4</w:t>
      </w:r>
    </w:p>
    <w:p w14:paraId="117359E8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trunk</w:t>
      </w:r>
    </w:p>
    <w:p w14:paraId="114CCBC9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trunk allow-pass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80</w:t>
      </w:r>
    </w:p>
    <w:p w14:paraId="4A32A1D4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13772A9E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5DAAB8C0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Ten-GigabitEthernet1/0/24</w:t>
      </w:r>
    </w:p>
    <w:p w14:paraId="797E9748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lastRenderedPageBreak/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43.69.0.100 255.255.224.0</w:t>
      </w:r>
    </w:p>
    <w:p w14:paraId="087E96D4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ipv6 address 2a00:1760:51::2/64</w:t>
      </w:r>
    </w:p>
    <w:p w14:paraId="7B6CE541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1BA3EF31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B1BF8F3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route-static 0.0.0.0 0.0.0.0 43.69.0.1</w:t>
      </w:r>
    </w:p>
    <w:p w14:paraId="075FA6EF" w14:textId="7B2A6D6C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ipv6 route-</w:t>
      </w:r>
      <w:proofErr w:type="gram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static :</w:t>
      </w:r>
      <w:proofErr w:type="gram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: 0 2a00:1760:51::1</w:t>
      </w:r>
    </w:p>
    <w:p w14:paraId="220A52FD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4BCBF5E" w14:textId="1BBBCC8F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Ten‑GigabitEthernet1/0/1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и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1/0/2 – uplink’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и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NSS5830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серверных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стоек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, Ten‑GigabitEthernet1/0/3 – uplink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инфраструктурной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стойке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S3330‑54TXP, Ten‑GigabitEthernet1/0/4 – 10G‑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линк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серверу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‑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распределителю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нагрузки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во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VLAN 80, Ten‑GigabitEthernet1/0/24 – 10G‑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линк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Huawei USG 6525E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и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далее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интранету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здания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и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IPv6‑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провайдеру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.</w:t>
      </w:r>
    </w:p>
    <w:p w14:paraId="280AE9AD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</w:p>
    <w:p w14:paraId="24578821" w14:textId="77777777" w:rsidR="00B64163" w:rsidRPr="00B3228F" w:rsidRDefault="00B64163" w:rsidP="00B64163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</w:pP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 xml:space="preserve">3.12.2 Конфигурация коммутатора доступа </w:t>
      </w:r>
      <w:proofErr w:type="spellStart"/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 xml:space="preserve"> S3330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noBreakHyphen/>
        <w:t>54TXP (инфраструктурная стойка)</w:t>
      </w:r>
    </w:p>
    <w:p w14:paraId="21189E16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508D1556" w14:textId="04F721B1" w:rsidR="00B64163" w:rsidRPr="00B3228F" w:rsidRDefault="00D82AB8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Коммутатор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S3330‑54TXP обеспечивает подключение хаба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EkkoLink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, датчиков, точек доступа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‑Fi и рабочих станций, а также 10G‑uplink к стеку ядра. На нем создаются VLAN 50, 70, 101,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uplink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‑порт работает как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trunk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, а клиентские порты – как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access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.</w:t>
      </w:r>
    </w:p>
    <w:p w14:paraId="4182F645" w14:textId="77777777" w:rsidR="00D82AB8" w:rsidRPr="00B3228F" w:rsidRDefault="00D82AB8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6ACF0C37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configure terminal</w:t>
      </w:r>
    </w:p>
    <w:p w14:paraId="24147878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05E4905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batch 50 70 101</w:t>
      </w:r>
    </w:p>
    <w:p w14:paraId="7C240BD8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DE7652B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Ten-GigabitEthernet0/0/1</w:t>
      </w:r>
    </w:p>
    <w:p w14:paraId="0120D44D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trunk</w:t>
      </w:r>
    </w:p>
    <w:p w14:paraId="637D51DB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trunk allow-pass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50 70 101</w:t>
      </w:r>
    </w:p>
    <w:p w14:paraId="59BA2E20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568878AF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C8AC377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GigabitEthernet0/0/1</w:t>
      </w:r>
    </w:p>
    <w:p w14:paraId="027989AC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access</w:t>
      </w:r>
    </w:p>
    <w:p w14:paraId="0BA32C02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default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50</w:t>
      </w:r>
    </w:p>
    <w:p w14:paraId="0DDBF5C4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4A700AAE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7567F6D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GigabitEthernet0/0/2</w:t>
      </w:r>
    </w:p>
    <w:p w14:paraId="5C636265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access</w:t>
      </w:r>
    </w:p>
    <w:p w14:paraId="6BC2A8D0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default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50</w:t>
      </w:r>
    </w:p>
    <w:p w14:paraId="25D31186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2D541321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D6E9D7A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GigabitEthernet0/0/3</w:t>
      </w:r>
    </w:p>
    <w:p w14:paraId="679C058B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access</w:t>
      </w:r>
    </w:p>
    <w:p w14:paraId="678D967C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default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70</w:t>
      </w:r>
    </w:p>
    <w:p w14:paraId="3DD30FF4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6517D59C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5E6AB6EF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GigabitEthernet0/0/4</w:t>
      </w:r>
    </w:p>
    <w:p w14:paraId="3EF8D2EE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access</w:t>
      </w:r>
    </w:p>
    <w:p w14:paraId="6AC0C1B6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default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70</w:t>
      </w:r>
    </w:p>
    <w:p w14:paraId="7FD4475E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0DC2E2B4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87FC91E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lastRenderedPageBreak/>
        <w:t>interface GigabitEthernet0/0/5</w:t>
      </w:r>
    </w:p>
    <w:p w14:paraId="29534071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access</w:t>
      </w:r>
    </w:p>
    <w:p w14:paraId="79DBFFE5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default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101</w:t>
      </w:r>
    </w:p>
    <w:p w14:paraId="2B5C72BC" w14:textId="07F4F406" w:rsidR="00B64163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1697AF77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78058B3" w14:textId="0B96566D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GigabitEthernet0/0/1–0/0/2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подключают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EkkoLink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и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датчики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(VLAN 50), GigabitEthernet0/0/3–0/0/4 –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точки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доступа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Wi‑Fi (VLAN 70), GigabitEthernet0/0/5 –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пользовательский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или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административный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ПК (VLAN 101).</w:t>
      </w:r>
    </w:p>
    <w:p w14:paraId="215253DA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</w:p>
    <w:p w14:paraId="0598ED3D" w14:textId="77777777" w:rsidR="00B64163" w:rsidRPr="00B3228F" w:rsidRDefault="00B64163" w:rsidP="00B64163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</w:pP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 xml:space="preserve">3.12.3 Конфигурация коммутаторов доступа </w:t>
      </w:r>
      <w:proofErr w:type="spellStart"/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 xml:space="preserve"> NSS5830 (серверные стойки)</w:t>
      </w:r>
    </w:p>
    <w:p w14:paraId="66AD3618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19179444" w14:textId="621A47B8" w:rsidR="00B64163" w:rsidRPr="00B3228F" w:rsidRDefault="00D82AB8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Коммутаторы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NSS5830 в серверных стойках обеспечивают 10G‑подключение серверов и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uplink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к стеку ядра. На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каждом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NSS5830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создаются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VLAN 80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и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101.</w:t>
      </w:r>
    </w:p>
    <w:p w14:paraId="5FC85C49" w14:textId="77777777" w:rsidR="00D82AB8" w:rsidRPr="00B3228F" w:rsidRDefault="00D82AB8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</w:p>
    <w:p w14:paraId="49B1D3C8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configure terminal</w:t>
      </w:r>
    </w:p>
    <w:p w14:paraId="46166B8F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52926DC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batch 80 101</w:t>
      </w:r>
    </w:p>
    <w:p w14:paraId="76C4C4EC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5C38D5D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Ten-GigabitEthernet0/0/1</w:t>
      </w:r>
    </w:p>
    <w:p w14:paraId="6A131DE5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trunk</w:t>
      </w:r>
    </w:p>
    <w:p w14:paraId="7A6ED6CB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trunk allow-pass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80 101</w:t>
      </w:r>
    </w:p>
    <w:p w14:paraId="09332C93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0B41BC94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3EC1D94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Ten-GigabitEthernet0/0/2</w:t>
      </w:r>
    </w:p>
    <w:p w14:paraId="4437B039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access</w:t>
      </w:r>
    </w:p>
    <w:p w14:paraId="2770657B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default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101</w:t>
      </w:r>
    </w:p>
    <w:p w14:paraId="1DF1F34E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660FC615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62F102A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Ten-GigabitEthernet0/0/3</w:t>
      </w:r>
    </w:p>
    <w:p w14:paraId="568BCA63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access</w:t>
      </w:r>
    </w:p>
    <w:p w14:paraId="4BE01B78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default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101</w:t>
      </w:r>
    </w:p>
    <w:p w14:paraId="6F8AACD2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3614F983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5DB4EEEE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Ten-GigabitEthernet0/0/4</w:t>
      </w:r>
    </w:p>
    <w:p w14:paraId="013F0039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access</w:t>
      </w:r>
    </w:p>
    <w:p w14:paraId="68F8436D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default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80</w:t>
      </w:r>
    </w:p>
    <w:p w14:paraId="173F99B2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7DF81295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0EDE4ED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Ten-GigabitEthernet0/0/5</w:t>
      </w:r>
    </w:p>
    <w:p w14:paraId="3174293F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link-type access</w:t>
      </w:r>
    </w:p>
    <w:p w14:paraId="505F24DC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port default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80</w:t>
      </w:r>
    </w:p>
    <w:p w14:paraId="6E265BA4" w14:textId="6D15F6FE" w:rsidR="00B64163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75670CD4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</w:p>
    <w:p w14:paraId="550AB6B6" w14:textId="591CAFE2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Ten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GigabitEthernet0/0/2 и 0/0/3 используют серверы виртуализации, хранения и сервисов управления во VLAN 101, Ten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GigabitEthernet0/0/4 и 0/0/5 – фронт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энд серверы и дополнительные узлы распределения нагрузки во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>VLAN 80.</w:t>
      </w:r>
    </w:p>
    <w:p w14:paraId="48F18B4C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</w:p>
    <w:p w14:paraId="324CB2E1" w14:textId="77777777" w:rsidR="00B64163" w:rsidRPr="00B3228F" w:rsidRDefault="00B64163" w:rsidP="00B64163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</w:pP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3.12.4 Конфигурация экрана безопасности Huawei USG 6525E</w:t>
      </w:r>
    </w:p>
    <w:p w14:paraId="660E934A" w14:textId="77777777" w:rsidR="00B64163" w:rsidRPr="00B3228F" w:rsidRDefault="00B64163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3CD8D106" w14:textId="6AB974F1" w:rsidR="00B64163" w:rsidRPr="00B3228F" w:rsidRDefault="00D82AB8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Экран безопасности Huawei USG 6525E подключен к стеку ядра по 10‑гигабитному интерфейсу и разграничивает трафик между сетью ЦОД, интранетом здания по IPv4 и IPv6‑Интернетом.</w:t>
      </w:r>
    </w:p>
    <w:p w14:paraId="0775A776" w14:textId="77777777" w:rsidR="00D82AB8" w:rsidRPr="00B3228F" w:rsidRDefault="00D82AB8" w:rsidP="00B64163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2563726D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system</w:t>
      </w:r>
      <w:r w:rsidRPr="00B3228F"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  <w:t>-</w:t>
      </w: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view</w:t>
      </w:r>
    </w:p>
    <w:p w14:paraId="73299696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sysname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  <w:t xml:space="preserve"> </w:t>
      </w: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USG</w:t>
      </w:r>
      <w:r w:rsidRPr="00B3228F"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  <w:t>-</w:t>
      </w: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DC</w:t>
      </w:r>
    </w:p>
    <w:p w14:paraId="1D82F447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</w:p>
    <w:p w14:paraId="43E1FDF7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Ten-GigabitEthernet1/0/0</w:t>
      </w:r>
    </w:p>
    <w:p w14:paraId="4FD8D315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undo shutdown</w:t>
      </w:r>
    </w:p>
    <w:p w14:paraId="4C26AB1D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43.69.0.100 255.255.224.0</w:t>
      </w:r>
    </w:p>
    <w:p w14:paraId="027F5340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ipv6 address 2a00:1760:51::2/64</w:t>
      </w:r>
    </w:p>
    <w:p w14:paraId="69A97E50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265FA885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ED0BE8C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Ten-GigabitEthernet1/0/1</w:t>
      </w:r>
    </w:p>
    <w:p w14:paraId="692ADE98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undo shutdown</w:t>
      </w:r>
    </w:p>
    <w:p w14:paraId="2CAA4FFA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119.100.2.126 255.255.255.128</w:t>
      </w:r>
    </w:p>
    <w:p w14:paraId="1CCAECBC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ipv6 address 2a</w:t>
      </w:r>
      <w:proofErr w:type="gram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00:1760:51:80::</w:t>
      </w:r>
      <w:proofErr w:type="spellStart"/>
      <w:proofErr w:type="gram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fe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/64</w:t>
      </w:r>
    </w:p>
    <w:p w14:paraId="2FE8A3A4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0ADA9F07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01377DC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firewall zone trust</w:t>
      </w:r>
    </w:p>
    <w:p w14:paraId="05E9DBC3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 interface Ten-GigabitEthernet1/0/1</w:t>
      </w:r>
    </w:p>
    <w:p w14:paraId="77A07B17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629F1224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B87CF5D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firewall zone untrust</w:t>
      </w:r>
    </w:p>
    <w:p w14:paraId="742AE5EB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 interface Ten-GigabitEthernet1/0/0</w:t>
      </w:r>
    </w:p>
    <w:p w14:paraId="2CC35EFC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5E1FB1B4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0F11D29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firewall zone local</w:t>
      </w:r>
    </w:p>
    <w:p w14:paraId="3CF86E69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set priority 100</w:t>
      </w:r>
    </w:p>
    <w:p w14:paraId="21B074AF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097927E8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7FCA9F4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object-group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VLAN101-MGMT</w:t>
      </w:r>
    </w:p>
    <w:p w14:paraId="0310B1BD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network 119.100.0.0 255.255.255.0</w:t>
      </w:r>
    </w:p>
    <w:p w14:paraId="327F46B3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57C80CDB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0A21782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object-group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VLAN50-SENSORS</w:t>
      </w:r>
    </w:p>
    <w:p w14:paraId="556CA9EC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network 119.100.1.0 255.255.255.128</w:t>
      </w:r>
    </w:p>
    <w:p w14:paraId="44BF9874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05486C31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66B434E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object-group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VLAN70-GUEST</w:t>
      </w:r>
    </w:p>
    <w:p w14:paraId="1C01E752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network 119.100.1.128 255.255.255.0</w:t>
      </w:r>
    </w:p>
    <w:p w14:paraId="1014026B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6AAD7D3D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1CAA7A1C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object-group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VLAN80-SERVERFE</w:t>
      </w:r>
    </w:p>
    <w:p w14:paraId="531B3BB1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network 119.100.2.0 255.255.255.128</w:t>
      </w:r>
    </w:p>
    <w:p w14:paraId="56CDE5FE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33FD224E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1119ECCB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lastRenderedPageBreak/>
        <w:t xml:space="preserve">object-group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DC-SERVERS</w:t>
      </w:r>
    </w:p>
    <w:p w14:paraId="2A9DF526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host 119.100.0.20</w:t>
      </w:r>
    </w:p>
    <w:p w14:paraId="08D27EA3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host 119.100.0.30</w:t>
      </w:r>
    </w:p>
    <w:p w14:paraId="0E50DFCD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host 119.100.0.40</w:t>
      </w:r>
    </w:p>
    <w:p w14:paraId="4FA671DF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host 119.100.0.50</w:t>
      </w:r>
    </w:p>
    <w:p w14:paraId="3F6B4CE8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12723268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2047641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object-group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ADMIN-PC</w:t>
      </w:r>
    </w:p>
    <w:p w14:paraId="4039777A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host 119.100.0.10</w:t>
      </w:r>
    </w:p>
    <w:p w14:paraId="77A95151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host 119.100.0.11</w:t>
      </w:r>
    </w:p>
    <w:p w14:paraId="35A19400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host 119.100.0.12</w:t>
      </w:r>
    </w:p>
    <w:p w14:paraId="12B79C58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28F5955E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06FEFDE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object-group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PROVIDER-NET</w:t>
      </w:r>
    </w:p>
    <w:p w14:paraId="115204BF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network 43.69.0.0 255.255.224.0</w:t>
      </w:r>
    </w:p>
    <w:p w14:paraId="128CD8D9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4067BEEB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7141F27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object-group service SVC-MGMT</w:t>
      </w:r>
    </w:p>
    <w:p w14:paraId="09FBF696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service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eq 22</w:t>
      </w:r>
    </w:p>
    <w:p w14:paraId="222F7CAF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service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eq 3389</w:t>
      </w:r>
    </w:p>
    <w:p w14:paraId="12CF1527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service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eq 8443</w:t>
      </w:r>
    </w:p>
    <w:p w14:paraId="2D6B28E6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030CCE15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1D4ABCE5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object-group service SVC-WEB</w:t>
      </w:r>
    </w:p>
    <w:p w14:paraId="573D58B0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service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eq 80</w:t>
      </w:r>
    </w:p>
    <w:p w14:paraId="67802AF5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service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eq 443</w:t>
      </w:r>
    </w:p>
    <w:p w14:paraId="3AFCDCBC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11ACE913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1762A09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object-group service SVC-AD</w:t>
      </w:r>
    </w:p>
    <w:p w14:paraId="1D377496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service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eq 389</w:t>
      </w:r>
    </w:p>
    <w:p w14:paraId="738065BF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service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eq 636</w:t>
      </w:r>
    </w:p>
    <w:p w14:paraId="1FCC46A0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service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eq 88</w:t>
      </w:r>
    </w:p>
    <w:p w14:paraId="7ABE33E0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service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eq 445</w:t>
      </w:r>
    </w:p>
    <w:p w14:paraId="6DD90AB7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3A7CEF83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5FD571E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object-group service SVC-DNS</w:t>
      </w:r>
    </w:p>
    <w:p w14:paraId="430414A2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service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udp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eq 53</w:t>
      </w:r>
    </w:p>
    <w:p w14:paraId="0E985290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service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eq 53</w:t>
      </w:r>
    </w:p>
    <w:p w14:paraId="04A40B46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24512F4F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5990A9FD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object-group service SVC-RADIUS</w:t>
      </w:r>
    </w:p>
    <w:p w14:paraId="1DD622E8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service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udp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eq 1812</w:t>
      </w:r>
    </w:p>
    <w:p w14:paraId="3B05E983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service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udp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eq 1813</w:t>
      </w:r>
    </w:p>
    <w:p w14:paraId="6CDC0826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50319789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198F34D2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nat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-policy</w:t>
      </w:r>
    </w:p>
    <w:p w14:paraId="25EA0BCC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rule name NAT-USERS</w:t>
      </w:r>
    </w:p>
    <w:p w14:paraId="1ED34ABB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source-zone trust</w:t>
      </w:r>
    </w:p>
    <w:p w14:paraId="2AE6B590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destination-zone untrust</w:t>
      </w:r>
    </w:p>
    <w:p w14:paraId="6FD00FAE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source-address 119.100.0.0 255.255.255.0</w:t>
      </w:r>
    </w:p>
    <w:p w14:paraId="1BF67329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source-address 119.100.1.0 255.255.254.0</w:t>
      </w:r>
    </w:p>
    <w:p w14:paraId="58ACA391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action source-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nat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easy-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Ten-GigabitEthernet1/0/0</w:t>
      </w:r>
    </w:p>
    <w:p w14:paraId="720BC9F0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lastRenderedPageBreak/>
        <w:t xml:space="preserve">  quit</w:t>
      </w:r>
    </w:p>
    <w:p w14:paraId="494EFB57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rule name NAT-DMZ</w:t>
      </w:r>
    </w:p>
    <w:p w14:paraId="760D1BE2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source-zone trust</w:t>
      </w:r>
    </w:p>
    <w:p w14:paraId="6FF3A0CA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destination-zone untrust</w:t>
      </w:r>
    </w:p>
    <w:p w14:paraId="706C509A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source-address 119.100.2.0 255.255.255.128</w:t>
      </w:r>
    </w:p>
    <w:p w14:paraId="065D2174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action source-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nat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easy-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Ten-GigabitEthernet1/0/0</w:t>
      </w:r>
    </w:p>
    <w:p w14:paraId="3DD91C35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4D1BF884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quit</w:t>
      </w:r>
    </w:p>
    <w:p w14:paraId="4519C2EF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85822A5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route-static 0.0.0.0 0.0.0.0 43.69.0.1</w:t>
      </w:r>
    </w:p>
    <w:p w14:paraId="3835C2EC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183AD4E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ipv6</w:t>
      </w:r>
    </w:p>
    <w:p w14:paraId="339C4D72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ipv6 route-</w:t>
      </w:r>
      <w:proofErr w:type="gram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static :</w:t>
      </w:r>
      <w:proofErr w:type="gram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: 0 2a00:1760:51::1</w:t>
      </w:r>
    </w:p>
    <w:p w14:paraId="0E53EC87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44A5BB6A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2513B4D4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security-policy</w:t>
      </w:r>
    </w:p>
    <w:p w14:paraId="000CE69C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rule name MGMT-TO-USG</w:t>
      </w:r>
    </w:p>
    <w:p w14:paraId="09F7ADFD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source-zone trust</w:t>
      </w:r>
    </w:p>
    <w:p w14:paraId="7DDA890A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destination-zone local</w:t>
      </w:r>
    </w:p>
    <w:p w14:paraId="43C85317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source-address-group ADMIN-PC</w:t>
      </w:r>
    </w:p>
    <w:p w14:paraId="772876F0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service-group SVC-MGMT</w:t>
      </w:r>
    </w:p>
    <w:p w14:paraId="6667D05E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action permit</w:t>
      </w:r>
    </w:p>
    <w:p w14:paraId="37B197AA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log session-start</w:t>
      </w:r>
    </w:p>
    <w:p w14:paraId="331435B7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295D88F8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45C639F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rule name TRUST-DC-SERVICES</w:t>
      </w:r>
    </w:p>
    <w:p w14:paraId="67666FD9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source-zone trust</w:t>
      </w:r>
    </w:p>
    <w:p w14:paraId="5FDDD4A9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destination-zone trust</w:t>
      </w:r>
    </w:p>
    <w:p w14:paraId="5C3448C2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source-address-group VLAN101-MGMT</w:t>
      </w:r>
    </w:p>
    <w:p w14:paraId="5CD833DC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destination-address-group DC-SERVERS</w:t>
      </w:r>
    </w:p>
    <w:p w14:paraId="6D4A62A6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service-group SVC-AD</w:t>
      </w:r>
    </w:p>
    <w:p w14:paraId="59B77170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action permit</w:t>
      </w:r>
    </w:p>
    <w:p w14:paraId="6D87CEB2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log session-start</w:t>
      </w:r>
    </w:p>
    <w:p w14:paraId="0E1169EB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4D191B89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57423554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rule name WIFI-RADIUS-TO-DC</w:t>
      </w:r>
    </w:p>
    <w:p w14:paraId="2204BA33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source-zone trust</w:t>
      </w:r>
    </w:p>
    <w:p w14:paraId="2A67F279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destination-zone trust</w:t>
      </w:r>
    </w:p>
    <w:p w14:paraId="70CDCB6B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source-address-group VLAN50-SENSORS</w:t>
      </w:r>
    </w:p>
    <w:p w14:paraId="2201C24E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destination-address-group DC-SERVERS</w:t>
      </w:r>
    </w:p>
    <w:p w14:paraId="3887FCAF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service-group SVC-RADIUS</w:t>
      </w:r>
    </w:p>
    <w:p w14:paraId="53F590F4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action permit</w:t>
      </w:r>
    </w:p>
    <w:p w14:paraId="0EC6B025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log session-start</w:t>
      </w:r>
    </w:p>
    <w:p w14:paraId="77602433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3E59B189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11FCBC19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rule name TRUST-DNS</w:t>
      </w:r>
    </w:p>
    <w:p w14:paraId="27C8D111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source-zone trust</w:t>
      </w:r>
    </w:p>
    <w:p w14:paraId="5E0945AD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destination-zone trust</w:t>
      </w:r>
    </w:p>
    <w:p w14:paraId="24C2E926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source-address-group VLAN101-MGMT</w:t>
      </w:r>
    </w:p>
    <w:p w14:paraId="64770E79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destination-address-group DC-SERVERS</w:t>
      </w:r>
    </w:p>
    <w:p w14:paraId="46733696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service-group SVC-DNS</w:t>
      </w:r>
    </w:p>
    <w:p w14:paraId="4D01F148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action permit</w:t>
      </w:r>
    </w:p>
    <w:p w14:paraId="5E923A5C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lastRenderedPageBreak/>
        <w:t xml:space="preserve">  log session-start</w:t>
      </w:r>
    </w:p>
    <w:p w14:paraId="2AD5C825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666BFC6B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57BF91ED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rule name ADMIN-TO-FRONTEND-MGMT</w:t>
      </w:r>
    </w:p>
    <w:p w14:paraId="6B4E1101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source-zone trust</w:t>
      </w:r>
    </w:p>
    <w:p w14:paraId="2CEF4063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destination-zone trust</w:t>
      </w:r>
    </w:p>
    <w:p w14:paraId="7185D487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source-address-group ADMIN-PC</w:t>
      </w:r>
    </w:p>
    <w:p w14:paraId="36373295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destination-address-group VLAN80-SERVERFE</w:t>
      </w:r>
    </w:p>
    <w:p w14:paraId="7E9C5B90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service-group SVC-MGMT</w:t>
      </w:r>
    </w:p>
    <w:p w14:paraId="4F71908F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action permit</w:t>
      </w:r>
    </w:p>
    <w:p w14:paraId="52C3917E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log session-start</w:t>
      </w:r>
    </w:p>
    <w:p w14:paraId="33B17CEB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3B121DA9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108B183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nat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server</w:t>
      </w:r>
    </w:p>
    <w:p w14:paraId="058ED59F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global 43.69.0.120 80</w:t>
      </w:r>
    </w:p>
    <w:p w14:paraId="53A5DEDF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inside 119.100.2.100 80</w:t>
      </w:r>
    </w:p>
    <w:p w14:paraId="1D63EE00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protocol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</w:p>
    <w:p w14:paraId="1DAE3970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description APP-WEB-DNAT</w:t>
      </w:r>
    </w:p>
    <w:p w14:paraId="3FDE4372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CCE4A60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security-policy</w:t>
      </w:r>
    </w:p>
    <w:p w14:paraId="2108162D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rule name INTERNET-TO-WEB</w:t>
      </w:r>
    </w:p>
    <w:p w14:paraId="4E4772E5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source-zone untrust</w:t>
      </w:r>
    </w:p>
    <w:p w14:paraId="260F9E06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destination-zone trust</w:t>
      </w:r>
    </w:p>
    <w:p w14:paraId="402E160F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destination-address 119.100.2.100 255.255.255.255</w:t>
      </w:r>
    </w:p>
    <w:p w14:paraId="43111B09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service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destination-port 80</w:t>
      </w:r>
    </w:p>
    <w:p w14:paraId="0246FD18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action permit</w:t>
      </w:r>
    </w:p>
    <w:p w14:paraId="78682681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log session-start</w:t>
      </w:r>
    </w:p>
    <w:p w14:paraId="4E9A2A30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0B513FA5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7034601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rule name USERS-TO-INTERNET</w:t>
      </w:r>
    </w:p>
    <w:p w14:paraId="63A15C84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source-zone trust</w:t>
      </w:r>
    </w:p>
    <w:p w14:paraId="40673115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destination-zone untrust</w:t>
      </w:r>
    </w:p>
    <w:p w14:paraId="51D2D981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source-address-group VLAN101-MGMT</w:t>
      </w:r>
    </w:p>
    <w:p w14:paraId="20EF12C4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source-address-group VLAN50-SENSORS</w:t>
      </w:r>
    </w:p>
    <w:p w14:paraId="0EAFA812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source-address-group VLAN70-GUEST</w:t>
      </w:r>
    </w:p>
    <w:p w14:paraId="03CF7D3B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destination-address-group PROVIDER-NET</w:t>
      </w:r>
    </w:p>
    <w:p w14:paraId="4A03E6DF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service-group SVC-WEB</w:t>
      </w:r>
    </w:p>
    <w:p w14:paraId="12BCD9D2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action permit</w:t>
      </w:r>
    </w:p>
    <w:p w14:paraId="71FD1AD6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log session-start</w:t>
      </w:r>
    </w:p>
    <w:p w14:paraId="15FB83DF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6CFECCDD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60625BC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rule name SERVERS-TO-INTERNET</w:t>
      </w:r>
    </w:p>
    <w:p w14:paraId="34E2630E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source-zone trust</w:t>
      </w:r>
    </w:p>
    <w:p w14:paraId="6BFEEE0B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destination-zone untrust</w:t>
      </w:r>
    </w:p>
    <w:p w14:paraId="2DFF13A8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source-address-group VLAN80-SERVERFE</w:t>
      </w:r>
    </w:p>
    <w:p w14:paraId="2DA1F105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destination-address-group PROVIDER-NET</w:t>
      </w:r>
    </w:p>
    <w:p w14:paraId="38A81041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service-group SVC-WEB</w:t>
      </w:r>
    </w:p>
    <w:p w14:paraId="22845360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action permit</w:t>
      </w:r>
    </w:p>
    <w:p w14:paraId="497F4179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log session-start</w:t>
      </w:r>
    </w:p>
    <w:p w14:paraId="31FF9041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344DEA87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2C2AF983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rule name GUEST-BLOCK-INTERNAL</w:t>
      </w:r>
    </w:p>
    <w:p w14:paraId="07B2E079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lastRenderedPageBreak/>
        <w:t xml:space="preserve">  source-zone trust</w:t>
      </w:r>
    </w:p>
    <w:p w14:paraId="745A392D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destination-zone trust</w:t>
      </w:r>
    </w:p>
    <w:p w14:paraId="44506E88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source-address-group VLAN70-GUEST</w:t>
      </w:r>
    </w:p>
    <w:p w14:paraId="5CAD228F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action </w:t>
      </w:r>
      <w:proofErr w:type="gram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deny</w:t>
      </w:r>
      <w:proofErr w:type="gramEnd"/>
    </w:p>
    <w:p w14:paraId="7913A8E7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log session-start</w:t>
      </w:r>
    </w:p>
    <w:p w14:paraId="0243A7C6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78880229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14C7D7AF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rule name DEFAULT-DENY</w:t>
      </w:r>
    </w:p>
    <w:p w14:paraId="51AA17A2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source-zone trust</w:t>
      </w:r>
    </w:p>
    <w:p w14:paraId="05599180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destination-zone trust</w:t>
      </w:r>
    </w:p>
    <w:p w14:paraId="582F8156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action </w:t>
      </w:r>
      <w:proofErr w:type="gram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deny</w:t>
      </w:r>
      <w:proofErr w:type="gramEnd"/>
    </w:p>
    <w:p w14:paraId="3181B608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log session-start</w:t>
      </w:r>
    </w:p>
    <w:p w14:paraId="58311910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6E9B5194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579581A4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rule name BLOCK-UNTRUST-TO-TRUST</w:t>
      </w:r>
    </w:p>
    <w:p w14:paraId="1D9B598E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source-zone untrust</w:t>
      </w:r>
    </w:p>
    <w:p w14:paraId="6BC7626B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destination-zone trust</w:t>
      </w:r>
    </w:p>
    <w:p w14:paraId="5B1787CC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action </w:t>
      </w:r>
      <w:proofErr w:type="gram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deny</w:t>
      </w:r>
      <w:proofErr w:type="gramEnd"/>
    </w:p>
    <w:p w14:paraId="30C190BA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log session-start</w:t>
      </w:r>
    </w:p>
    <w:p w14:paraId="0CD9ED77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1F77A30F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BB72C19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quit</w:t>
      </w:r>
    </w:p>
    <w:p w14:paraId="2664766A" w14:textId="4D239705" w:rsidR="00D82AB8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save</w:t>
      </w:r>
    </w:p>
    <w:p w14:paraId="737E4B1B" w14:textId="77777777" w:rsidR="00207146" w:rsidRPr="00B3228F" w:rsidRDefault="00207146" w:rsidP="00207146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</w:p>
    <w:p w14:paraId="6759E3D1" w14:textId="153EE979" w:rsidR="00B64163" w:rsidRPr="00B3228F" w:rsidRDefault="00B64163" w:rsidP="00D82AB8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eastAsia="SimSun" w:hAnsi="Times New Roman" w:cs="Mangal"/>
          <w:kern w:val="0"/>
          <w:szCs w:val="20"/>
          <w:lang w:eastAsia="zh-CN" w:bidi="hi-IN"/>
          <w14:ligatures w14:val="none"/>
        </w:rPr>
      </w:pP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3.12.5 Сервер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noBreakHyphen/>
        <w:t xml:space="preserve">распределитель нагрузки во </w:t>
      </w:r>
      <w:r w:rsidRPr="00B3228F">
        <w:rPr>
          <w:rFonts w:ascii="Times New Roman" w:hAnsi="Times New Roman" w:cs="Mangal"/>
          <w:color w:val="auto"/>
          <w:kern w:val="0"/>
          <w:szCs w:val="21"/>
          <w:lang w:val="en-US" w:eastAsia="zh-CN" w:bidi="hi-IN"/>
          <w14:ligatures w14:val="none"/>
        </w:rPr>
        <w:t>VLAN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 xml:space="preserve"> 80 (</w:t>
      </w:r>
      <w:r w:rsidRPr="00B3228F">
        <w:rPr>
          <w:rFonts w:ascii="Times New Roman" w:hAnsi="Times New Roman" w:cs="Mangal"/>
          <w:color w:val="auto"/>
          <w:kern w:val="0"/>
          <w:szCs w:val="21"/>
          <w:lang w:val="en-US" w:eastAsia="zh-CN" w:bidi="hi-IN"/>
          <w14:ligatures w14:val="none"/>
        </w:rPr>
        <w:t>Linux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 xml:space="preserve">, </w:t>
      </w:r>
      <w:r w:rsidRPr="00B3228F">
        <w:rPr>
          <w:rFonts w:ascii="Times New Roman" w:hAnsi="Times New Roman" w:cs="Mangal"/>
          <w:color w:val="auto"/>
          <w:kern w:val="0"/>
          <w:szCs w:val="21"/>
          <w:lang w:val="en-US" w:eastAsia="zh-CN" w:bidi="hi-IN"/>
          <w14:ligatures w14:val="none"/>
        </w:rPr>
        <w:t>bonding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 xml:space="preserve">, </w:t>
      </w:r>
      <w:r w:rsidRPr="00B3228F">
        <w:rPr>
          <w:rFonts w:ascii="Times New Roman" w:hAnsi="Times New Roman" w:cs="Mangal"/>
          <w:color w:val="auto"/>
          <w:kern w:val="0"/>
          <w:szCs w:val="21"/>
          <w:lang w:val="en-US" w:eastAsia="zh-CN" w:bidi="hi-IN"/>
          <w14:ligatures w14:val="none"/>
        </w:rPr>
        <w:t>L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4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noBreakHyphen/>
        <w:t>балансировка)</w:t>
      </w:r>
      <w:r w:rsidR="00D82AB8"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br/>
      </w:r>
    </w:p>
    <w:p w14:paraId="2139E436" w14:textId="7BD51BDB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Сервер‑распределитель нагрузки размещается во VLAN 80 и подключается тремя 10G‑интерфейсами: двумя к разным коммутаторам ядра (для отказоустойчивости внутри ЦОД) и одним к экрану безопасности Huawei USG 6525E (для приёма внешнего трафика). На сервере настраивается два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bond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‑интерфейса: один для связи с ядром (bond0), второй – для связи с USG (bond1), а поверх них – виртуальные IP‑адреса для балансировки.</w:t>
      </w:r>
    </w:p>
    <w:p w14:paraId="03995C29" w14:textId="399A9AD8" w:rsidR="00B64163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Сетевая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конфигурация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(/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etc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/network/interfaces):</w:t>
      </w:r>
    </w:p>
    <w:p w14:paraId="21F4115C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auto bond0</w:t>
      </w:r>
    </w:p>
    <w:p w14:paraId="2B4AB510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iface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bond0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inet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static</w:t>
      </w:r>
    </w:p>
    <w:p w14:paraId="6C10FAF4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address 119.100.2.20</w:t>
      </w:r>
    </w:p>
    <w:p w14:paraId="6278622B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netmask 255.255.255.128</w:t>
      </w:r>
    </w:p>
    <w:p w14:paraId="3F5AEB74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gateway 119.100.2.1</w:t>
      </w:r>
    </w:p>
    <w:p w14:paraId="1E07A732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dns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-nameservers 119.100.0.1</w:t>
      </w:r>
    </w:p>
    <w:p w14:paraId="26A5EBC7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bond-slaves eth0 eth1</w:t>
      </w:r>
    </w:p>
    <w:p w14:paraId="4652F720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bond-mode active-backup</w:t>
      </w:r>
    </w:p>
    <w:p w14:paraId="77DF6B8D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bond-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miimon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100</w:t>
      </w:r>
    </w:p>
    <w:p w14:paraId="512DF3C3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AED5D46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iface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bond0 inet6 static</w:t>
      </w:r>
    </w:p>
    <w:p w14:paraId="2F2033AD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address 2a00:1760:51:80::20</w:t>
      </w:r>
    </w:p>
    <w:p w14:paraId="016B4766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netmask 64</w:t>
      </w:r>
    </w:p>
    <w:p w14:paraId="0B9EB57A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gateway 2a00:1760:51:80::1</w:t>
      </w:r>
    </w:p>
    <w:p w14:paraId="62A4BD3F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4FCFA81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auto bond1</w:t>
      </w:r>
    </w:p>
    <w:p w14:paraId="58231C80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lastRenderedPageBreak/>
        <w:t>iface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bond1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inet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static</w:t>
      </w:r>
    </w:p>
    <w:p w14:paraId="56093B15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address 119.100.2.21</w:t>
      </w:r>
    </w:p>
    <w:p w14:paraId="3B2C73A3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netmask 255.255.255.128</w:t>
      </w:r>
    </w:p>
    <w:p w14:paraId="335D1A58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15C86B8D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iface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bond1 inet6 static</w:t>
      </w:r>
    </w:p>
    <w:p w14:paraId="44D2C1EF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address 2a00:1760:51:80::21</w:t>
      </w:r>
    </w:p>
    <w:p w14:paraId="6466D320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netmask 64</w:t>
      </w:r>
    </w:p>
    <w:p w14:paraId="57BE62A4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DDB1C9F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auto eth0</w:t>
      </w:r>
    </w:p>
    <w:p w14:paraId="19E5E0F2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iface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eth0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inet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manual</w:t>
      </w:r>
    </w:p>
    <w:p w14:paraId="22F36DF2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bond-master bond0</w:t>
      </w:r>
    </w:p>
    <w:p w14:paraId="6FCDA212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ECF7F7B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auto eth1</w:t>
      </w:r>
    </w:p>
    <w:p w14:paraId="395A5DBD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iface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eth1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inet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manual</w:t>
      </w:r>
    </w:p>
    <w:p w14:paraId="5ACADD25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bond-master bond0</w:t>
      </w:r>
    </w:p>
    <w:p w14:paraId="3392CB34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218A5FE9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auto eth2</w:t>
      </w:r>
    </w:p>
    <w:p w14:paraId="548E3533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iface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eth2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inet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manual</w:t>
      </w:r>
    </w:p>
    <w:p w14:paraId="6E9BD146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bond-master bond1</w:t>
      </w:r>
    </w:p>
    <w:p w14:paraId="6AB84BE9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B450F9F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auto eth3</w:t>
      </w:r>
    </w:p>
    <w:p w14:paraId="637528C4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iface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eth3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inet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manual</w:t>
      </w:r>
    </w:p>
    <w:p w14:paraId="316F458D" w14:textId="20A9D786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bond-master bond1</w:t>
      </w:r>
    </w:p>
    <w:p w14:paraId="475B54B6" w14:textId="1ECC0B1A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На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bond0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сервер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связан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ядром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(NSS5810/NSS5830),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на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bond1 –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Huawei USG (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через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отдельный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10G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noBreakHyphen/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порт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USG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в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VLAN </w:t>
      </w:r>
      <w:proofErr w:type="gramStart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80 .</w:t>
      </w:r>
      <w:proofErr w:type="gramEnd"/>
    </w:p>
    <w:p w14:paraId="73312FD2" w14:textId="4BCC9E6D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Далее на сервере настраивается L4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балансировка (LVS/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ipvsadm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) по виртуальному адресу, который будет использоваться USG и клиенты:</w:t>
      </w:r>
    </w:p>
    <w:p w14:paraId="707551F1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4ADAA3C2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addr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 119.100.2.100/25 dev bond0</w:t>
      </w:r>
    </w:p>
    <w:p w14:paraId="40C921F8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-6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addr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 2a00:1760:51:80::100/64 dev bond0</w:t>
      </w:r>
    </w:p>
    <w:p w14:paraId="7F28EE6C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04FA270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ipvsadm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-A -t 119.100.2.100:80 -s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rr</w:t>
      </w:r>
      <w:proofErr w:type="spellEnd"/>
    </w:p>
    <w:p w14:paraId="6A17909B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ipvsadm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-a -t 119.100.2.100:80 -r 119.100.2.10:80 -m</w:t>
      </w:r>
    </w:p>
    <w:p w14:paraId="2513760F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ipvsadm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-a -t 119.100.2.100:80 -r 119.100.2.11:80 -m</w:t>
      </w:r>
    </w:p>
    <w:p w14:paraId="76A4D891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2D151894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ipvsadm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-A -u 2a00:1760:51:80::100:80 -s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rr</w:t>
      </w:r>
      <w:proofErr w:type="spellEnd"/>
    </w:p>
    <w:p w14:paraId="1D5CC0CE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ipvsadm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-a -u 2a00:1760:51:80::100:80 -r 2a00:1760:51:80::10:80 -m</w:t>
      </w:r>
    </w:p>
    <w:p w14:paraId="0A5D6CEA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ipvsadm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-a -u 2a00:1760:51:80::100:80 -r 2a00:1760:51:80::11:80 -m</w:t>
      </w:r>
    </w:p>
    <w:p w14:paraId="3D280AD3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BBDEE49" w14:textId="26963F5F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ipvsadm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  <w:t>-</w:t>
      </w: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save</w:t>
      </w:r>
      <w:r w:rsidRPr="00B3228F"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  <w:t xml:space="preserve"> &gt; /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etc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  <w:t>/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ipvs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  <w:t>.</w:t>
      </w: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rules</w:t>
      </w:r>
    </w:p>
    <w:p w14:paraId="1D64296F" w14:textId="6DAD0183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Фаервол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на сервере‑распределителе нагрузки:</w:t>
      </w:r>
    </w:p>
    <w:p w14:paraId="42D20D27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1DDF261D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 -P INPUT DROP</w:t>
      </w:r>
    </w:p>
    <w:p w14:paraId="14C5F058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 -P FORWARD DROP</w:t>
      </w:r>
    </w:p>
    <w:p w14:paraId="08A2103A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 -P OUTPUT ACCEPT</w:t>
      </w:r>
    </w:p>
    <w:p w14:paraId="4C5533A6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BAB3214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 -A INPUT -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lo -j ACCEPT</w:t>
      </w:r>
    </w:p>
    <w:p w14:paraId="71AD341B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 -A INPUT -m state --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state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gram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ESTABLISHED,RELATED</w:t>
      </w:r>
      <w:proofErr w:type="gram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-j ACCEPT</w:t>
      </w:r>
    </w:p>
    <w:p w14:paraId="1CB4DFFB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lastRenderedPageBreak/>
        <w:t>iptables -A INPUT -s 43.69.0.0/19 -j ACCEPT</w:t>
      </w:r>
    </w:p>
    <w:p w14:paraId="62015083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 -A INPUT -s 119.100.0.0/16 -j ACCEPT</w:t>
      </w:r>
    </w:p>
    <w:p w14:paraId="677A917F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iptables -A INPUT -p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--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dport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80 -j ACCEPT</w:t>
      </w:r>
    </w:p>
    <w:p w14:paraId="642CA228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iptables -A INPUT -p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--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dport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443 -j ACCEPT</w:t>
      </w:r>
    </w:p>
    <w:p w14:paraId="1F55BD63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44D62F5" w14:textId="374F452C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iptables-save &gt; /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etc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/iptables/</w:t>
      </w:r>
      <w:proofErr w:type="gram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rules.v</w:t>
      </w:r>
      <w:proofErr w:type="gram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4</w:t>
      </w:r>
    </w:p>
    <w:p w14:paraId="080EC818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450BDEA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 -P INPUT DROP</w:t>
      </w:r>
    </w:p>
    <w:p w14:paraId="08929952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 -P FORWARD DROP</w:t>
      </w:r>
    </w:p>
    <w:p w14:paraId="7B10940F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 -P OUTPUT ACCEPT</w:t>
      </w:r>
    </w:p>
    <w:p w14:paraId="460D0945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D2985C9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 -A INPUT -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lo -j ACCEPT</w:t>
      </w:r>
    </w:p>
    <w:p w14:paraId="3CFE7B89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 -A INPUT -m state --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state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gram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ESTABLISHED,RELATED</w:t>
      </w:r>
      <w:proofErr w:type="gram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-j ACCEPT</w:t>
      </w:r>
    </w:p>
    <w:p w14:paraId="09D61901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 -A INPUT -s 2a00:1760:51:</w:t>
      </w:r>
      <w:proofErr w:type="gram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101::/</w:t>
      </w:r>
      <w:proofErr w:type="gram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64 -j ACCEPT</w:t>
      </w:r>
    </w:p>
    <w:p w14:paraId="7589F3DB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 -A INPUT -s 2a00:1760:51:</w:t>
      </w:r>
      <w:proofErr w:type="gram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80::/</w:t>
      </w:r>
      <w:proofErr w:type="gram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64 -j ACCEPT</w:t>
      </w:r>
    </w:p>
    <w:p w14:paraId="485D171D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ip6tables -A INPUT -p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--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dport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80 -j ACCEPT</w:t>
      </w:r>
    </w:p>
    <w:p w14:paraId="364C856F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ip6tables -A INPUT -p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--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dport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443 -j ACCEPT</w:t>
      </w:r>
    </w:p>
    <w:p w14:paraId="30A7BB42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534E1405" w14:textId="2DC794D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ip6tables-save &gt; /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etc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/iptables/</w:t>
      </w:r>
      <w:proofErr w:type="gram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rules.v</w:t>
      </w:r>
      <w:proofErr w:type="gram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6</w:t>
      </w:r>
    </w:p>
    <w:p w14:paraId="5F1C2CF5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1F515CDE" w14:textId="10AE11F4" w:rsidR="00D82AB8" w:rsidRPr="00B3228F" w:rsidRDefault="00D82AB8" w:rsidP="00D82AB8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</w:pP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3.12.6 DHCP и DHCPv6 на стеке ядра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br/>
      </w:r>
    </w:p>
    <w:p w14:paraId="28734640" w14:textId="18281E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Для автоматической выдачи IPv4/IPv6‑адресов клиентам во VLAN 50 и VLAN 70 используются DHCP и DHCPv6 на стеке NSS5810.</w:t>
      </w:r>
    </w:p>
    <w:p w14:paraId="168F5E27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</w:p>
    <w:p w14:paraId="235607A1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configure terminal</w:t>
      </w:r>
    </w:p>
    <w:p w14:paraId="366F8148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EBF802B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dhcp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enable</w:t>
      </w:r>
    </w:p>
    <w:p w14:paraId="43A4E9BB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28A78B5E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dhcp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pool VLAN50</w:t>
      </w:r>
    </w:p>
    <w:p w14:paraId="3E9A6639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network 119.100.1.0 255.255.255.128</w:t>
      </w:r>
    </w:p>
    <w:p w14:paraId="445060B7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gateway-list 119.100.1.1</w:t>
      </w:r>
    </w:p>
    <w:p w14:paraId="5A9B154F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dns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-list 119.100.0.1</w:t>
      </w:r>
    </w:p>
    <w:p w14:paraId="0A8D66D2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6DAE4813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520FED2C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dhcp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pool VLAN70</w:t>
      </w:r>
    </w:p>
    <w:p w14:paraId="480A9CF5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network 119.100.1.128 255.255.255.0</w:t>
      </w:r>
    </w:p>
    <w:p w14:paraId="5A343307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gateway-list 119.100.1.129</w:t>
      </w:r>
    </w:p>
    <w:p w14:paraId="1F966D16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dns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-list 119.100.0.1</w:t>
      </w:r>
    </w:p>
    <w:p w14:paraId="68E39ACA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7EB62141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2C26ADB4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ipv6</w:t>
      </w:r>
    </w:p>
    <w:p w14:paraId="62E2AC3A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ipv6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dhcp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pool VLAN50-V6</w:t>
      </w:r>
    </w:p>
    <w:p w14:paraId="2CF6251B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prefix 2a00:1760:51:</w:t>
      </w:r>
      <w:proofErr w:type="gram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50::/</w:t>
      </w:r>
      <w:proofErr w:type="gram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64</w:t>
      </w:r>
    </w:p>
    <w:p w14:paraId="79FA5632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dns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-server 2a00:1760:51:101::1</w:t>
      </w:r>
    </w:p>
    <w:p w14:paraId="13C9B0C1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3B8EA7DE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ACABBA0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ipv6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dhcp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pool VLAN70-V6</w:t>
      </w:r>
    </w:p>
    <w:p w14:paraId="7E8CCA01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address prefix 2a00:1760:51:</w:t>
      </w:r>
      <w:proofErr w:type="gram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70::/</w:t>
      </w:r>
      <w:proofErr w:type="gram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64</w:t>
      </w:r>
    </w:p>
    <w:p w14:paraId="7A2E8351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dns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-server 2a00:1760:51:101::1</w:t>
      </w:r>
    </w:p>
    <w:p w14:paraId="20AA28B8" w14:textId="6570BD79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083FBB71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</w:p>
    <w:p w14:paraId="31FBE70D" w14:textId="0A9160AF" w:rsidR="00D82AB8" w:rsidRPr="00B3228F" w:rsidRDefault="00D82AB8" w:rsidP="00D82AB8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</w:pP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3.12.7 RSTP на ядре и коммутаторах доступа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br/>
      </w:r>
    </w:p>
    <w:p w14:paraId="78FF83BF" w14:textId="05990E68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RSTP включается на стековом ядре и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uplink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‑портах коммутаторов доступа для предотвращения петель и быстрого восстановления при отказе одного из линков.</w:t>
      </w:r>
    </w:p>
    <w:p w14:paraId="68DE44A2" w14:textId="7D6E254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На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стеке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NSS5810:</w:t>
      </w:r>
    </w:p>
    <w:p w14:paraId="7C95C594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</w:p>
    <w:p w14:paraId="21684922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configure terminal</w:t>
      </w:r>
    </w:p>
    <w:p w14:paraId="38CA6941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834BC87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enable</w:t>
      </w:r>
    </w:p>
    <w:p w14:paraId="2A315FAF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33091D8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Ten-GigabitEthernet1/0/1</w:t>
      </w:r>
    </w:p>
    <w:p w14:paraId="3957DA12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edged-port disable</w:t>
      </w:r>
    </w:p>
    <w:p w14:paraId="7A55ACC4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43D1DF4D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5706FCD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Ten-GigabitEthernet1/0/2</w:t>
      </w:r>
    </w:p>
    <w:p w14:paraId="257DFBB8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edged-port disable</w:t>
      </w:r>
    </w:p>
    <w:p w14:paraId="6D2E7910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2AE755FF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7DAE2CB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Ten-GigabitEthernet1/0/3</w:t>
      </w:r>
    </w:p>
    <w:p w14:paraId="733B4056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edged-port disable</w:t>
      </w:r>
    </w:p>
    <w:p w14:paraId="43202518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433BDB51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A5984D8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Ten-GigabitEthernet1/0/4</w:t>
      </w:r>
    </w:p>
    <w:p w14:paraId="074A4B2F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edged-port disable</w:t>
      </w:r>
    </w:p>
    <w:p w14:paraId="7582DE42" w14:textId="4832EF1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752BE4AE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6D6ABAB" w14:textId="3FE5003C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На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S3330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noBreakHyphen/>
        <w:t>54TXP:</w:t>
      </w:r>
    </w:p>
    <w:p w14:paraId="72E057DA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</w:p>
    <w:p w14:paraId="656F5B95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configure terminal</w:t>
      </w:r>
    </w:p>
    <w:p w14:paraId="7C194176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FF14001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enable</w:t>
      </w:r>
    </w:p>
    <w:p w14:paraId="1531552F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209DB86E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Ten-GigabitEthernet0/0/1</w:t>
      </w:r>
    </w:p>
    <w:p w14:paraId="5DB90AF5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edged-port disable</w:t>
      </w:r>
    </w:p>
    <w:p w14:paraId="7BE4FAB3" w14:textId="1EE63F49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34EC9A52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B74C092" w14:textId="77777777" w:rsidR="00D82AB8" w:rsidRPr="00B3228F" w:rsidRDefault="00D82AB8">
      <w:pPr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br w:type="page"/>
      </w:r>
    </w:p>
    <w:p w14:paraId="4C04774C" w14:textId="7694F480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>На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NSS5830:</w:t>
      </w:r>
    </w:p>
    <w:p w14:paraId="567A8852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</w:p>
    <w:p w14:paraId="012905E9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configure terminal</w:t>
      </w:r>
    </w:p>
    <w:p w14:paraId="1DD461EF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7BDE0B1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enable</w:t>
      </w:r>
    </w:p>
    <w:p w14:paraId="4A61EDF5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29F2B7C8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Ten-GigabitEthernet0/0/1</w:t>
      </w:r>
    </w:p>
    <w:p w14:paraId="5F813D16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edged-port disable</w:t>
      </w:r>
    </w:p>
    <w:p w14:paraId="049F3F72" w14:textId="7C114F21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4BC03918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BD7600D" w14:textId="5726BED1" w:rsidR="00D82AB8" w:rsidRPr="00B3228F" w:rsidRDefault="00D82AB8" w:rsidP="00D82AB8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color w:val="auto"/>
          <w:kern w:val="0"/>
          <w:szCs w:val="21"/>
          <w:lang w:val="en-US" w:eastAsia="zh-CN" w:bidi="hi-IN"/>
          <w14:ligatures w14:val="none"/>
        </w:rPr>
      </w:pPr>
      <w:r w:rsidRPr="00B3228F">
        <w:rPr>
          <w:rFonts w:ascii="Times New Roman" w:hAnsi="Times New Roman" w:cs="Mangal"/>
          <w:color w:val="auto"/>
          <w:kern w:val="0"/>
          <w:szCs w:val="21"/>
          <w:lang w:val="en-US" w:eastAsia="zh-CN" w:bidi="hi-IN"/>
          <w14:ligatures w14:val="none"/>
        </w:rPr>
        <w:t>3.12.8 RADIUS‑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сервер</w:t>
      </w:r>
      <w:r w:rsidRPr="00B3228F">
        <w:rPr>
          <w:rFonts w:ascii="Times New Roman" w:hAnsi="Times New Roman" w:cs="Mangal"/>
          <w:color w:val="auto"/>
          <w:kern w:val="0"/>
          <w:szCs w:val="21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для</w:t>
      </w:r>
      <w:r w:rsidRPr="00B3228F">
        <w:rPr>
          <w:rFonts w:ascii="Times New Roman" w:hAnsi="Times New Roman" w:cs="Mangal"/>
          <w:color w:val="auto"/>
          <w:kern w:val="0"/>
          <w:szCs w:val="21"/>
          <w:lang w:val="en-US" w:eastAsia="zh-CN" w:bidi="hi-IN"/>
          <w14:ligatures w14:val="none"/>
        </w:rPr>
        <w:t xml:space="preserve"> Wi‑Fi 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на</w:t>
      </w:r>
      <w:r w:rsidRPr="00B3228F">
        <w:rPr>
          <w:rFonts w:ascii="Times New Roman" w:hAnsi="Times New Roman" w:cs="Mangal"/>
          <w:color w:val="auto"/>
          <w:kern w:val="0"/>
          <w:szCs w:val="21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ядре</w:t>
      </w:r>
      <w:r w:rsidRPr="00B3228F">
        <w:rPr>
          <w:rFonts w:ascii="Times New Roman" w:hAnsi="Times New Roman" w:cs="Mangal"/>
          <w:color w:val="auto"/>
          <w:kern w:val="0"/>
          <w:szCs w:val="21"/>
          <w:lang w:val="en-US" w:eastAsia="zh-CN" w:bidi="hi-IN"/>
          <w14:ligatures w14:val="none"/>
        </w:rPr>
        <w:br/>
      </w:r>
    </w:p>
    <w:p w14:paraId="52E6DDE7" w14:textId="771D51B8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RADIUS‑сервер для WPA2‑Enterprise настраивается на оборудовании ядра и используется точками доступа для аутентификации клиентов в VLAN 50 и 70.</w:t>
      </w:r>
    </w:p>
    <w:p w14:paraId="1533C35B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19D782EB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configure terminal</w:t>
      </w:r>
    </w:p>
    <w:p w14:paraId="7BC61E1A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A7DB624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radius-server enable</w:t>
      </w:r>
    </w:p>
    <w:p w14:paraId="43C17618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FDC49A9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radius-server template WIFI_AUTH</w:t>
      </w:r>
    </w:p>
    <w:p w14:paraId="7102DB84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radius-server shared-key cipher 12345678</w:t>
      </w:r>
    </w:p>
    <w:p w14:paraId="15AC525D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radius-server authentication 2a00:1760:51:101::1 1812</w:t>
      </w:r>
    </w:p>
    <w:p w14:paraId="0EE0738F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radius-server accounting 2a00:1760:51:101::1 1813</w:t>
      </w:r>
    </w:p>
    <w:p w14:paraId="53BDEA26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37CC8C4C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D2F06F1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aaa</w:t>
      </w:r>
      <w:proofErr w:type="spellEnd"/>
    </w:p>
    <w:p w14:paraId="502A2264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radius-scheme WIFI_RS</w:t>
      </w:r>
    </w:p>
    <w:p w14:paraId="7B76442B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server-template WIFI_AUTH</w:t>
      </w:r>
    </w:p>
    <w:p w14:paraId="032230C4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accounting-on enable</w:t>
      </w:r>
    </w:p>
    <w:p w14:paraId="51B58E84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3D294A74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domain WIFI_DOMAIN</w:t>
      </w:r>
    </w:p>
    <w:p w14:paraId="741A0F37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authentication-scheme radius</w:t>
      </w:r>
    </w:p>
    <w:p w14:paraId="26C6B156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accounting-scheme radius</w:t>
      </w:r>
    </w:p>
    <w:p w14:paraId="2F8DE990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radius-scheme WIFI_RS</w:t>
      </w:r>
    </w:p>
    <w:p w14:paraId="7246116D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quit</w:t>
      </w:r>
    </w:p>
    <w:p w14:paraId="051773D1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FC2DE15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local-user wifi-user1 password cipher StrongPass1</w:t>
      </w:r>
    </w:p>
    <w:p w14:paraId="21CEBE92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local-user wifi-user1 service-type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ppp</w:t>
      </w:r>
      <w:proofErr w:type="spellEnd"/>
    </w:p>
    <w:p w14:paraId="4AB639E2" w14:textId="1371B318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quit</w:t>
      </w:r>
    </w:p>
    <w:p w14:paraId="1FCDFEA7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</w:p>
    <w:p w14:paraId="4DCB935B" w14:textId="5B11708C" w:rsidR="00E247D1" w:rsidRPr="00B3228F" w:rsidRDefault="00E247D1" w:rsidP="00E247D1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</w:pP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 xml:space="preserve">3.12.9 Конфигурация </w:t>
      </w:r>
      <w:proofErr w:type="spellStart"/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PoE</w:t>
      </w:r>
      <w:proofErr w:type="spellEnd"/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 xml:space="preserve"> на коммутаторе </w:t>
      </w:r>
      <w:proofErr w:type="spellStart"/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 xml:space="preserve"> S3330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noBreakHyphen/>
        <w:t>54TXP</w:t>
      </w:r>
      <w:r w:rsidRPr="00B3228F">
        <w:rPr>
          <w:rFonts w:ascii="Times New Roman" w:hAnsi="Times New Roman" w:cs="Mangal"/>
          <w:kern w:val="0"/>
          <w:szCs w:val="21"/>
          <w:lang w:eastAsia="zh-CN" w:bidi="hi-IN"/>
          <w14:ligatures w14:val="none"/>
        </w:rPr>
        <w:br/>
      </w:r>
    </w:p>
    <w:p w14:paraId="43DEDF87" w14:textId="77777777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В инфраструктурной стойке для питания точек доступа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‑Fi и хаба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EkkoLink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по технологии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PoE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используется коммутатор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S3330‑54TXP с поддержкой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PoE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/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PoE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+. На данном коммутаторе включается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PoE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на соответствующих портах, а при необходимости задаются приоритеты питания для критичных устройств (точки доступа и хаб датчиков).</w:t>
      </w:r>
    </w:p>
    <w:p w14:paraId="58321D33" w14:textId="77777777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41CF5B25" w14:textId="74464B62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 xml:space="preserve">Конфигурация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PoE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на портах, к которым подключены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EkkoLink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‑хаб и точки доступа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‑Fi:</w:t>
      </w:r>
    </w:p>
    <w:p w14:paraId="34D2B172" w14:textId="77777777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4A1C8304" w14:textId="77777777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configure terminal</w:t>
      </w:r>
    </w:p>
    <w:p w14:paraId="42DB05F2" w14:textId="77777777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77FF86B" w14:textId="77777777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GigabitEthernet0/0/1</w:t>
      </w:r>
    </w:p>
    <w:p w14:paraId="336A031A" w14:textId="77777777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poe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enable</w:t>
      </w:r>
    </w:p>
    <w:p w14:paraId="0505DB4F" w14:textId="77777777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poe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priority high</w:t>
      </w:r>
    </w:p>
    <w:p w14:paraId="4CBB1787" w14:textId="77777777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408267DD" w14:textId="77777777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5D7709C" w14:textId="77777777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GigabitEthernet0/0/2</w:t>
      </w:r>
    </w:p>
    <w:p w14:paraId="1507FD05" w14:textId="77777777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poe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enable</w:t>
      </w:r>
    </w:p>
    <w:p w14:paraId="6E827551" w14:textId="77777777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poe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priority high</w:t>
      </w:r>
    </w:p>
    <w:p w14:paraId="1DDB8FBA" w14:textId="77777777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0B258A3F" w14:textId="77777777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A3544CA" w14:textId="77777777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GigabitEthernet0/0/3</w:t>
      </w:r>
    </w:p>
    <w:p w14:paraId="289CD22D" w14:textId="77777777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poe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enable</w:t>
      </w:r>
    </w:p>
    <w:p w14:paraId="2337C531" w14:textId="77777777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poe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priority critical</w:t>
      </w:r>
    </w:p>
    <w:p w14:paraId="2D94AF29" w14:textId="77777777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3C1080E0" w14:textId="77777777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602CE811" w14:textId="77777777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interface GigabitEthernet0/0/4</w:t>
      </w:r>
    </w:p>
    <w:p w14:paraId="35CFB416" w14:textId="77777777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poe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enable</w:t>
      </w:r>
    </w:p>
    <w:p w14:paraId="7C3C76A5" w14:textId="77777777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poe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priority critical</w:t>
      </w:r>
    </w:p>
    <w:p w14:paraId="7CA6EE7A" w14:textId="36A0A329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594EE098" w14:textId="77777777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46343A2A" w14:textId="7843CFA8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Порты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GigabitEthernet0/0/1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и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0/0/2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обеспечивают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питание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EkkoLink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‑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хаба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и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подключённых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нему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датчиков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во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VLAN 50,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порты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GigabitEthernet0/0/3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и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0/0/4 —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питание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точек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доступа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Wi‑Fi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во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VLAN 70.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Повышенный приоритет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PoE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для точек доступа и хаба датчиков позволяет сохранять их питание в случае превышения суммарного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PoE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‑бюджета коммутатора.</w:t>
      </w:r>
    </w:p>
    <w:p w14:paraId="0CD2FC3D" w14:textId="77777777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</w:p>
    <w:p w14:paraId="7112C20D" w14:textId="4A6DA6BA" w:rsidR="00D82AB8" w:rsidRPr="00B3228F" w:rsidRDefault="00D82AB8" w:rsidP="00E247D1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kern w:val="0"/>
          <w:szCs w:val="21"/>
          <w:lang w:eastAsia="zh-CN" w:bidi="hi-IN"/>
          <w14:ligatures w14:val="none"/>
        </w:rPr>
      </w:pP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3.12.</w:t>
      </w:r>
      <w:r w:rsidR="00E247D1"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10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 xml:space="preserve"> Конфигурация точек доступа </w:t>
      </w:r>
      <w:proofErr w:type="spellStart"/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 xml:space="preserve"> IAP300‑821‑PE V2</w:t>
      </w:r>
      <w:r w:rsidRPr="00B3228F">
        <w:rPr>
          <w:rFonts w:ascii="Times New Roman" w:hAnsi="Times New Roman" w:cs="Mangal"/>
          <w:kern w:val="0"/>
          <w:szCs w:val="21"/>
          <w:lang w:eastAsia="zh-CN" w:bidi="hi-IN"/>
          <w14:ligatures w14:val="none"/>
        </w:rPr>
        <w:br/>
      </w:r>
    </w:p>
    <w:p w14:paraId="25D2817F" w14:textId="7F8FD4BA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Точки доступа подключены к S3330‑54TXP и используют SSID для VLAN 50 и VLAN 70 с аутентификацией по RADIUS.</w:t>
      </w:r>
    </w:p>
    <w:p w14:paraId="0C052679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1029A051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wlan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ssid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-profile SENSORS</w:t>
      </w:r>
    </w:p>
    <w:p w14:paraId="27F80C55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ssid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Sensors</w:t>
      </w:r>
    </w:p>
    <w:p w14:paraId="71FDE89A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-id 50</w:t>
      </w:r>
    </w:p>
    <w:p w14:paraId="34D13FFA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security wpa2-enterprise</w:t>
      </w:r>
    </w:p>
    <w:p w14:paraId="5A90202D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authentication radius</w:t>
      </w:r>
    </w:p>
    <w:p w14:paraId="662F4DB0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radius-server 2a00:1760:51:101::1</w:t>
      </w:r>
    </w:p>
    <w:p w14:paraId="3FC455FE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quit</w:t>
      </w:r>
    </w:p>
    <w:p w14:paraId="6A23D12E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B1CBEBA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wlan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ssid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-profile GUEST</w:t>
      </w:r>
    </w:p>
    <w:p w14:paraId="18CDF0CA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ssid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Guest</w:t>
      </w:r>
    </w:p>
    <w:p w14:paraId="2F9B3BBE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vlan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-id 70</w:t>
      </w:r>
    </w:p>
    <w:p w14:paraId="714FB100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security wpa2-enterprise</w:t>
      </w:r>
    </w:p>
    <w:p w14:paraId="19464A0F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authentication radius</w:t>
      </w:r>
    </w:p>
    <w:p w14:paraId="3893DB12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radius-server 2a00:1760:51:101::1</w:t>
      </w:r>
    </w:p>
    <w:p w14:paraId="206C4679" w14:textId="1B480F2B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lastRenderedPageBreak/>
        <w:t xml:space="preserve"> quit</w:t>
      </w:r>
    </w:p>
    <w:p w14:paraId="19323CDC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eastAsia="zh-CN" w:bidi="hi-IN"/>
          <w14:ligatures w14:val="none"/>
        </w:rPr>
      </w:pPr>
    </w:p>
    <w:p w14:paraId="2E108362" w14:textId="76883D19" w:rsidR="00D82AB8" w:rsidRPr="00B3228F" w:rsidRDefault="00D82AB8" w:rsidP="00E247D1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kern w:val="0"/>
          <w:szCs w:val="21"/>
          <w:lang w:eastAsia="zh-CN" w:bidi="hi-IN"/>
          <w14:ligatures w14:val="none"/>
        </w:rPr>
      </w:pP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3.12.1</w:t>
      </w:r>
      <w:r w:rsidR="00E247D1"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1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 xml:space="preserve"> Конфигурация серверов приложений во VLAN 80</w:t>
      </w:r>
      <w:r w:rsidRPr="00B3228F">
        <w:rPr>
          <w:rFonts w:ascii="Times New Roman" w:hAnsi="Times New Roman" w:cs="Mangal"/>
          <w:kern w:val="0"/>
          <w:szCs w:val="21"/>
          <w:lang w:eastAsia="zh-CN" w:bidi="hi-IN"/>
          <w14:ligatures w14:val="none"/>
        </w:rPr>
        <w:br/>
      </w:r>
    </w:p>
    <w:p w14:paraId="2219EC9F" w14:textId="5DCB7636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Серверы приложений подключаются по 10G к NSS5830 и используют статическую IPv4/IPv6‑адресацию и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фаервол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, ограничивающий доступ только из внутренних подсетей и с балансировщика.</w:t>
      </w:r>
    </w:p>
    <w:p w14:paraId="747714FD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26A30D4F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auto bond0</w:t>
      </w:r>
    </w:p>
    <w:p w14:paraId="5842651E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iface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bond0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inet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static</w:t>
      </w:r>
    </w:p>
    <w:p w14:paraId="062E0C70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address 119.100.2.10</w:t>
      </w:r>
    </w:p>
    <w:p w14:paraId="2F9FE4AD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netmask 255.255.255.128</w:t>
      </w:r>
    </w:p>
    <w:p w14:paraId="24149F56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gateway 119.100.2.1</w:t>
      </w:r>
    </w:p>
    <w:p w14:paraId="46315B97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dns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-nameservers 119.100.0.1</w:t>
      </w:r>
    </w:p>
    <w:p w14:paraId="6E939648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bond-slaves eth0 eth1</w:t>
      </w:r>
    </w:p>
    <w:p w14:paraId="2EF92D9C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bond-mode active-backup</w:t>
      </w:r>
    </w:p>
    <w:p w14:paraId="2857916A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bond-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miimon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100</w:t>
      </w:r>
    </w:p>
    <w:p w14:paraId="42725DE2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88880CB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iface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bond0 inet6 static</w:t>
      </w:r>
    </w:p>
    <w:p w14:paraId="67C1AF7B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address 2a00:1760:51:80::10</w:t>
      </w:r>
    </w:p>
    <w:p w14:paraId="0C75E352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netmask 64</w:t>
      </w:r>
    </w:p>
    <w:p w14:paraId="219E67E7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gateway 2a00:1760:51:80::1</w:t>
      </w:r>
    </w:p>
    <w:p w14:paraId="5504DBB6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66DCA4E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auto eth0</w:t>
      </w:r>
    </w:p>
    <w:p w14:paraId="2CF6EF79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iface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eth0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inet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manual</w:t>
      </w:r>
    </w:p>
    <w:p w14:paraId="184DC655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bond-master bond0</w:t>
      </w:r>
    </w:p>
    <w:p w14:paraId="7ABE6864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75B7C966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auto eth1</w:t>
      </w:r>
    </w:p>
    <w:p w14:paraId="26B63EAC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iface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eth1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inet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manual</w:t>
      </w:r>
    </w:p>
    <w:p w14:paraId="656D8EBE" w14:textId="388F26A0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   bond-master bond0</w:t>
      </w:r>
    </w:p>
    <w:p w14:paraId="5D8B929A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27DAA1F1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 -P INPUT DROP</w:t>
      </w:r>
    </w:p>
    <w:p w14:paraId="09837452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 -P FORWARD DROP</w:t>
      </w:r>
    </w:p>
    <w:p w14:paraId="13121222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 -P OUTPUT ACCEPT</w:t>
      </w:r>
    </w:p>
    <w:p w14:paraId="374E5980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53CC515A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 -A INPUT -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lo -j ACCEPT</w:t>
      </w:r>
    </w:p>
    <w:p w14:paraId="6059B8F8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 -A INPUT -m state --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state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gram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ESTABLISHED,RELATED</w:t>
      </w:r>
      <w:proofErr w:type="gram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-j ACCEPT</w:t>
      </w:r>
    </w:p>
    <w:p w14:paraId="6D19E2AD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 -A INPUT -s 43.69.0.0/19 -j ACCEPT</w:t>
      </w:r>
    </w:p>
    <w:p w14:paraId="1519E5DC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 -A INPUT -s 119.100.0.0/16 -j ACCEPT</w:t>
      </w:r>
    </w:p>
    <w:p w14:paraId="1D93E8B0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iptables -A INPUT -p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--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dport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80 -j ACCEPT</w:t>
      </w:r>
    </w:p>
    <w:p w14:paraId="4E527184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iptables -A INPUT -p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--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dport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443 -j ACCEPT</w:t>
      </w:r>
    </w:p>
    <w:p w14:paraId="4BD9BD07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3C015AF0" w14:textId="7B359AD8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iptables-save &gt; /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etc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/iptables/</w:t>
      </w:r>
      <w:proofErr w:type="gram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rules.v</w:t>
      </w:r>
      <w:proofErr w:type="gram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4</w:t>
      </w:r>
    </w:p>
    <w:p w14:paraId="69F0C42A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1160297E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 -P INPUT DROP</w:t>
      </w:r>
    </w:p>
    <w:p w14:paraId="31248BC9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 -P FORWARD DROP</w:t>
      </w:r>
    </w:p>
    <w:p w14:paraId="62135CA8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 -P OUTPUT ACCEPT</w:t>
      </w:r>
    </w:p>
    <w:p w14:paraId="1BD6938B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11E6EE4D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 -A INPUT -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lo -j ACCEPT</w:t>
      </w:r>
    </w:p>
    <w:p w14:paraId="6350B94A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 -A INPUT -m state --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state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</w:t>
      </w:r>
      <w:proofErr w:type="gram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ESTABLISHED,RELATED</w:t>
      </w:r>
      <w:proofErr w:type="gram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-j </w:t>
      </w: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lastRenderedPageBreak/>
        <w:t>ACCEPT</w:t>
      </w:r>
    </w:p>
    <w:p w14:paraId="2AE14A5D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 -A INPUT -s 2a00:1760:51:</w:t>
      </w:r>
      <w:proofErr w:type="gram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101::/</w:t>
      </w:r>
      <w:proofErr w:type="gram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64 -j ACCEPT</w:t>
      </w:r>
    </w:p>
    <w:p w14:paraId="1FEE9CA4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 -A INPUT -s 2a00:1760:51:</w:t>
      </w:r>
      <w:proofErr w:type="gram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80::/</w:t>
      </w:r>
      <w:proofErr w:type="gram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64 -j ACCEPT</w:t>
      </w:r>
    </w:p>
    <w:p w14:paraId="1FFC04AA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ip6tables -A INPUT -p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--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dport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80 -j ACCEPT</w:t>
      </w:r>
    </w:p>
    <w:p w14:paraId="224BB35E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ip6tables -A INPUT -p 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tcp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--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dport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 xml:space="preserve"> 443 -j ACCEPT</w:t>
      </w:r>
    </w:p>
    <w:p w14:paraId="4D2CED2C" w14:textId="77777777" w:rsidR="00D82AB8" w:rsidRPr="00B3228F" w:rsidRDefault="00D82AB8" w:rsidP="00D82AB8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</w:p>
    <w:p w14:paraId="0F2899B9" w14:textId="7E7176BA" w:rsidR="00B3228F" w:rsidRPr="00B3228F" w:rsidRDefault="00D82AB8" w:rsidP="00B3228F">
      <w:pPr>
        <w:widowControl w:val="0"/>
        <w:spacing w:after="0" w:line="240" w:lineRule="auto"/>
        <w:ind w:firstLine="709"/>
        <w:jc w:val="both"/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</w:pPr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ip6tables-save &gt; /</w:t>
      </w:r>
      <w:proofErr w:type="spell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etc</w:t>
      </w:r>
      <w:proofErr w:type="spell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/iptables/</w:t>
      </w:r>
      <w:proofErr w:type="gramStart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rules.v</w:t>
      </w:r>
      <w:proofErr w:type="gramEnd"/>
      <w:r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t>6</w:t>
      </w:r>
      <w:bookmarkStart w:id="38" w:name="_Toc216439991"/>
      <w:r w:rsidR="00B3228F" w:rsidRPr="00B3228F">
        <w:rPr>
          <w:rFonts w:ascii="Courier New" w:eastAsia="SimSun" w:hAnsi="Courier New" w:cs="Mangal"/>
          <w:kern w:val="0"/>
          <w:sz w:val="24"/>
          <w:szCs w:val="20"/>
          <w:lang w:val="en-US" w:eastAsia="zh-CN" w:bidi="hi-IN"/>
          <w14:ligatures w14:val="none"/>
        </w:rPr>
        <w:br/>
      </w:r>
    </w:p>
    <w:p w14:paraId="29D9C713" w14:textId="7B232AA9" w:rsidR="00517CB0" w:rsidRPr="00B3228F" w:rsidRDefault="00517CB0" w:rsidP="00B3228F">
      <w:pPr>
        <w:keepNext/>
        <w:keepLines/>
        <w:widowControl w:val="0"/>
        <w:spacing w:after="0" w:line="240" w:lineRule="auto"/>
        <w:jc w:val="both"/>
        <w:outlineLvl w:val="0"/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</w:pPr>
      <w:r w:rsidRPr="00B3228F">
        <w:rPr>
          <w:rFonts w:ascii="Times New Roman" w:eastAsia="Times New Roman" w:hAnsi="Times New Roman" w:cs="Mangal"/>
          <w:kern w:val="0"/>
          <w:sz w:val="28"/>
          <w:szCs w:val="29"/>
          <w:lang w:eastAsia="zh-CN" w:bidi="hi-IN"/>
          <w14:ligatures w14:val="none"/>
        </w:rPr>
        <w:t>4 ПРОЕКТИРОВАНИЕ СТРУКТУРИРОВАННОЙ КАБЕЛЬНОЙ СИСТЕМЫ</w:t>
      </w:r>
      <w:bookmarkEnd w:id="38"/>
      <w:r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br/>
      </w:r>
    </w:p>
    <w:p w14:paraId="66002C7B" w14:textId="053658B8" w:rsidR="00D82AB8" w:rsidRPr="00B3228F" w:rsidRDefault="00517CB0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В данном разделе описывается выбор типов кабелей, организация трасс, монтаж и размещение телекоммуникационного оборудования и розеток в центре обработки данных государственного университета. На плане этажа показаны серверный зал, операторская комната, переговорная, коридор, машинное помещение, комната источников бесперебойного питания, тестовая лаборатория, склад, кухня, подсобное помещение, гардеробная, санузел и расположение всех стоек, рабочих мест, информационных розеток, многофункционального устройства и точек доступа. Перечень необходимого кабеля, материалов и оборудования приведён в приложении Д.</w:t>
      </w:r>
    </w:p>
    <w:p w14:paraId="02C3C804" w14:textId="77777777" w:rsidR="00517CB0" w:rsidRPr="00B3228F" w:rsidRDefault="00517CB0" w:rsidP="00D82AB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63FB46F5" w14:textId="19631E25" w:rsidR="00517CB0" w:rsidRPr="00B3228F" w:rsidRDefault="00517CB0" w:rsidP="00517CB0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</w:pP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4.1 План этажа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br/>
      </w:r>
    </w:p>
    <w:p w14:paraId="269F27F1" w14:textId="77777777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Проектируемая СКС размещена на этаже площадью 400 м² в вытянутом прямоугольном здании с соотношением сторон 1:2,5, где организованы специализированные помещения ЦОД. На поэтажной схеме выделены серверный зал с 16 серверными стойками, зона сетевых стоек (3 стойки: две сетевые и одна для экрана безопасности и сервера‑распределителя нагрузки), инфраструктурная стойка, а также операторская комната, переговорная комната, коридор, тестовая лаборатория, машинное помещение, комната ИБП, гардеробная, подсобное помещение, склад, кухня и санитарный узел.​</w:t>
      </w:r>
    </w:p>
    <w:p w14:paraId="3A212573" w14:textId="2A535EE4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В серверном зале располагаются серверные стойки с устройствами Dell, HPE и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Supermicro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, а также стойки для сетевого оборудования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и Huawei; между стойками проложены короткие магистральные перемычки («косы») для связи стоек, обозначенные на схеме как кабель‑канал 11×10. В инфраструктурной стойке установлен коммутатор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S3330‑54TXP, к которому по медным линиям подключены многофункциональное устройство, стационарные рабочие места, точки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‑Fi и хаб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EkkoLink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; информационные розетки для рабочих мест и периферии расположены в операторской, переговорной, коридоре и тестовой лаборатории согласно плану.</w:t>
      </w:r>
    </w:p>
    <w:p w14:paraId="26B79D9E" w14:textId="77777777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7ACEAD75" w14:textId="47FE72FD" w:rsidR="00517CB0" w:rsidRPr="00B3228F" w:rsidRDefault="00517CB0" w:rsidP="00517CB0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eastAsia="SimSun" w:hAnsi="Times New Roman" w:cs="Mangal"/>
          <w:kern w:val="0"/>
          <w:szCs w:val="20"/>
          <w:lang w:eastAsia="zh-CN" w:bidi="hi-IN"/>
          <w14:ligatures w14:val="none"/>
        </w:rPr>
      </w:pP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4.2 Размеры и зонирование помещений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br/>
      </w:r>
    </w:p>
    <w:p w14:paraId="70DEB0E5" w14:textId="078E37CB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Общая площадь этажа составляет 400 м²; исходя из соотношения сторон 1:2,5, условно принимается длина этажа 40 м и ширина 16 м, что соответствует площади 640 м², при этом полезная площадь, выделенная под ЦОД и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>вспомогательные помещения, по заданию ограничивается 400 м². Серверный зал занимает ориентировочно 160 м² (примерно 40% площади), зона сетевых и инфраструктурных стоек — около 40 м², операторская и переговорная комнаты — суммарно около 80 м², тестовая лаборатория и машинное помещение — около 60 м²; оставшаяся площадь распределяется между коридором, комнатой ИБП, гардеробной, подсобным помещением, складом, кухней и санузлом.​</w:t>
      </w:r>
    </w:p>
    <w:p w14:paraId="440151AD" w14:textId="24E102D1" w:rsidR="00DC5F3B" w:rsidRPr="00B3228F" w:rsidRDefault="00517CB0" w:rsidP="00DC5F3B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Высота потолков в технических зонах (серверный зал, машинное помещение, ИБП, коридор) принимается 3,5–4,0 м, что позволяет организовать подвесные кабельные лотки и трассы оптических магистралей над стойками и шкафами. В офисных помещениях (операторская, переговорная, лаборатория) кабель‑каналы витой пары прокладываются по стенам и вдоль периметра на высоте 0,3–0,5 м от уровня пола, что удобно для установки настенных информационных розеток и минимизации длины патч‑шнуров.</w:t>
      </w:r>
    </w:p>
    <w:p w14:paraId="1746DE33" w14:textId="77777777" w:rsidR="00DC5F3B" w:rsidRPr="00B3228F" w:rsidRDefault="00DC5F3B" w:rsidP="00DC5F3B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7878BE9C" w14:textId="77777777" w:rsidR="00DC5F3B" w:rsidRPr="00B3228F" w:rsidRDefault="00DC5F3B" w:rsidP="00DC5F3B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</w:pP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 xml:space="preserve">4.3 Расчёт количества точек доступа </w:t>
      </w:r>
      <w:proofErr w:type="spellStart"/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noBreakHyphen/>
        <w:t>Fi</w:t>
      </w:r>
    </w:p>
    <w:p w14:paraId="3E3162CA" w14:textId="77777777" w:rsidR="00DC5F3B" w:rsidRPr="00B3228F" w:rsidRDefault="00DC5F3B" w:rsidP="00DC5F3B">
      <w:pPr>
        <w:rPr>
          <w:lang w:eastAsia="zh-CN" w:bidi="hi-IN"/>
        </w:rPr>
      </w:pPr>
    </w:p>
    <w:p w14:paraId="28681D7A" w14:textId="77777777" w:rsidR="00DC5F3B" w:rsidRPr="00B3228F" w:rsidRDefault="00DC5F3B" w:rsidP="00DC5F3B">
      <w:p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Здание ЦОД одноэтажное, вытянутое прямоугольное с соотношением сторон 1:2,5 и общей площадью 400 м². Требование заказчика – обеспечить покрытие всей площади здания беспроводной сетью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Fi. При этом конкретные точки установки оборудования определены для помещений: переговорная комната, операторская комната, два участка коридора, машинное помещение и помещение ЦОД, где должны размещаться точки доступа.​</w:t>
      </w:r>
    </w:p>
    <w:p w14:paraId="3D3F9F52" w14:textId="77777777" w:rsidR="00DC5F3B" w:rsidRPr="00B3228F" w:rsidRDefault="00DC5F3B" w:rsidP="00DC5F3B">
      <w:p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Для расчёта количества точек доступа принимается нормативная площадь покрытия одной точки доступа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Fi 6 в офисной/ЦОД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среде:</w:t>
      </w:r>
    </w:p>
    <w:p w14:paraId="68CDD09D" w14:textId="5D12C455" w:rsidR="00DC5F3B" w:rsidRPr="00B3228F" w:rsidRDefault="00000000" w:rsidP="0046646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i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AP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=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150</m:t>
          </m:r>
          <m:sSup>
            <m:sSup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p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м</m:t>
              </m:r>
            </m:e>
            <m:sup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2</m:t>
              </m:r>
            </m:sup>
          </m:sSup>
        </m:oMath>
      </m:oMathPara>
    </w:p>
    <w:p w14:paraId="5F50DA57" w14:textId="0A548DBA" w:rsidR="00DC5F3B" w:rsidRPr="00B3228F" w:rsidRDefault="00DC5F3B" w:rsidP="00DC5F3B">
      <w:p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Требуемое количество точек доступа для покрытия всего здания площадью 400 м²:</w:t>
      </w:r>
    </w:p>
    <w:p w14:paraId="005A5D8B" w14:textId="43D644D2" w:rsidR="0046646F" w:rsidRPr="00B3228F" w:rsidRDefault="00000000" w:rsidP="0046646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i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N</m:t>
              </m:r>
            </m:e>
            <m:sub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AP</m:t>
              </m:r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теор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= </m:t>
          </m:r>
          <m:f>
            <m:f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SimSun" w:hAnsi="Cambria Math" w:cs="Mangal"/>
                      <w:i/>
                      <w:kern w:val="0"/>
                      <w:sz w:val="28"/>
                      <w:szCs w:val="20"/>
                      <w:lang w:eastAsia="zh-CN" w:bidi="hi-IN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SimSun" w:hAnsi="Cambria Math" w:cs="Mangal"/>
                      <w:kern w:val="0"/>
                      <w:sz w:val="28"/>
                      <w:szCs w:val="20"/>
                      <w:lang w:val="en-US" w:eastAsia="zh-CN" w:bidi="hi-IN"/>
                      <w14:ligatures w14:val="none"/>
                    </w:rPr>
                    <m:t>S</m:t>
                  </m:r>
                </m:e>
                <m:sub>
                  <m:r>
                    <w:rPr>
                      <w:rFonts w:ascii="Cambria Math" w:eastAsia="SimSun" w:hAnsi="Cambria Math" w:cs="Mangal"/>
                      <w:kern w:val="0"/>
                      <w:sz w:val="28"/>
                      <w:szCs w:val="20"/>
                      <w:lang w:eastAsia="zh-CN" w:bidi="hi-IN"/>
                      <w14:ligatures w14:val="none"/>
                    </w:rPr>
                    <m:t>здания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SimSun" w:hAnsi="Cambria Math" w:cs="Mangal"/>
                      <w:i/>
                      <w:kern w:val="0"/>
                      <w:sz w:val="28"/>
                      <w:szCs w:val="20"/>
                      <w:lang w:val="en-US" w:eastAsia="zh-CN" w:bidi="hi-IN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SimSun" w:hAnsi="Cambria Math" w:cs="Mangal"/>
                      <w:kern w:val="0"/>
                      <w:sz w:val="28"/>
                      <w:szCs w:val="20"/>
                      <w:lang w:val="en-US" w:eastAsia="zh-CN" w:bidi="hi-IN"/>
                      <w14:ligatures w14:val="none"/>
                    </w:rPr>
                    <m:t>S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SimSun" w:hAnsi="Cambria Math" w:cs="Mangal"/>
                      <w:kern w:val="0"/>
                      <w:sz w:val="28"/>
                      <w:szCs w:val="20"/>
                      <w:lang w:val="en-US" w:eastAsia="zh-CN" w:bidi="hi-IN"/>
                      <w14:ligatures w14:val="none"/>
                    </w:rPr>
                    <m:t>AP</m:t>
                  </m:r>
                </m:sub>
              </m:sSub>
            </m:den>
          </m:f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 </m:t>
          </m:r>
          <m:f>
            <m:f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400</m:t>
              </m:r>
            </m:num>
            <m:den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150</m:t>
              </m:r>
            </m:den>
          </m:f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 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≈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3</m:t>
          </m:r>
        </m:oMath>
      </m:oMathPara>
    </w:p>
    <w:p w14:paraId="79879DDE" w14:textId="48EB2795" w:rsidR="00DC5F3B" w:rsidRPr="00B3228F" w:rsidRDefault="00DC5F3B" w:rsidP="00DC5F3B">
      <w:p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Однако из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за вытянутой формы здания, наличия серверных стоек, перегородок и требований к надёжной связи датчиков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EkkoLink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и мобильных пользователей, теоретически достаточное количество точек увеличивается для равномерного размещения по ключевым зонам. В проекте фиксируются следующие позиции точек доступа:​</w:t>
      </w:r>
    </w:p>
    <w:p w14:paraId="62C03ABE" w14:textId="77777777" w:rsidR="00DC5F3B" w:rsidRPr="00B3228F" w:rsidRDefault="00DC5F3B" w:rsidP="00DC5F3B">
      <w:pPr>
        <w:numPr>
          <w:ilvl w:val="0"/>
          <w:numId w:val="25"/>
        </w:num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одна точка доступа в переговорной комнате;</w:t>
      </w:r>
    </w:p>
    <w:p w14:paraId="039A76D9" w14:textId="77777777" w:rsidR="00DC5F3B" w:rsidRPr="00B3228F" w:rsidRDefault="00DC5F3B" w:rsidP="00DC5F3B">
      <w:pPr>
        <w:numPr>
          <w:ilvl w:val="0"/>
          <w:numId w:val="25"/>
        </w:num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одна точка доступа в операторской комнате;</w:t>
      </w:r>
    </w:p>
    <w:p w14:paraId="57CE24EB" w14:textId="77777777" w:rsidR="00DC5F3B" w:rsidRPr="00B3228F" w:rsidRDefault="00DC5F3B" w:rsidP="00DC5F3B">
      <w:pPr>
        <w:numPr>
          <w:ilvl w:val="0"/>
          <w:numId w:val="25"/>
        </w:num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>две точки доступа в коридоре (для покрытия вытянутых участков и связи между зонами);</w:t>
      </w:r>
    </w:p>
    <w:p w14:paraId="1A6B2D28" w14:textId="77777777" w:rsidR="00DC5F3B" w:rsidRPr="00B3228F" w:rsidRDefault="00DC5F3B" w:rsidP="00DC5F3B">
      <w:pPr>
        <w:numPr>
          <w:ilvl w:val="0"/>
          <w:numId w:val="25"/>
        </w:num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одна точка доступа в машинном помещении;</w:t>
      </w:r>
    </w:p>
    <w:p w14:paraId="1CB00C95" w14:textId="77777777" w:rsidR="00DC5F3B" w:rsidRPr="00B3228F" w:rsidRDefault="00DC5F3B" w:rsidP="00DC5F3B">
      <w:pPr>
        <w:numPr>
          <w:ilvl w:val="0"/>
          <w:numId w:val="25"/>
        </w:num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одна точка доступа в зале ЦОД для обеспечения связи датчиков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EkkoLink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и технического персонала.​</w:t>
      </w:r>
    </w:p>
    <w:p w14:paraId="28DF7AAF" w14:textId="77777777" w:rsidR="00DC5F3B" w:rsidRPr="00B3228F" w:rsidRDefault="00DC5F3B" w:rsidP="00DC5F3B">
      <w:p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Фактическое количество точек доступа определяется суммой по всем зонам установки:</w:t>
      </w:r>
    </w:p>
    <w:p w14:paraId="77EB580C" w14:textId="2734C7F3" w:rsidR="0046646F" w:rsidRPr="00B3228F" w:rsidRDefault="00000000" w:rsidP="0046646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i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N</m:t>
              </m:r>
            </m:e>
            <m:sub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AP</m:t>
              </m:r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факт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= </m:t>
          </m:r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1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переговорная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1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операторская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2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коридор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1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машинное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1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ЦОД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 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6</m:t>
          </m:r>
        </m:oMath>
      </m:oMathPara>
    </w:p>
    <w:p w14:paraId="71337127" w14:textId="77777777" w:rsidR="0046646F" w:rsidRPr="00B3228F" w:rsidRDefault="0046646F" w:rsidP="00DC5F3B">
      <w:p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5E1F96E5" w14:textId="00C719BF" w:rsidR="00DC5F3B" w:rsidRPr="00B3228F" w:rsidRDefault="00DC5F3B" w:rsidP="00DC5F3B">
      <w:p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Таким образом, принимается к установке 6 точек доступа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Fi 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IAP300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821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PE V2. Такое размещение обеспечивает покрытие всей площади здания (400 м²) с учётом распределения по ключевым помещениям и коридорам, а также создаёт резерв по уровню сигнала в зоне серверных стоек и машинного помещения. Все точки доступа подключаются к коммутатору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S3330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54TXP по витой паре и питаются по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PoE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, обслуживая VLAN 50 (датчики) и VLAN 70 (гостевой доступ).</w:t>
      </w:r>
    </w:p>
    <w:p w14:paraId="2747CBC4" w14:textId="77777777" w:rsidR="00DC5F3B" w:rsidRPr="00B3228F" w:rsidRDefault="00DC5F3B" w:rsidP="00DC5F3B">
      <w:pPr>
        <w:rPr>
          <w:lang w:eastAsia="zh-CN" w:bidi="hi-IN"/>
        </w:rPr>
      </w:pPr>
    </w:p>
    <w:p w14:paraId="48D2D576" w14:textId="63DD985F" w:rsidR="00517CB0" w:rsidRPr="00B3228F" w:rsidRDefault="00517CB0" w:rsidP="00517CB0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eastAsia="SimSun" w:hAnsi="Times New Roman" w:cs="Mangal"/>
          <w:kern w:val="0"/>
          <w:szCs w:val="20"/>
          <w:lang w:eastAsia="zh-CN" w:bidi="hi-IN"/>
          <w14:ligatures w14:val="none"/>
        </w:rPr>
      </w:pPr>
      <w:bookmarkStart w:id="39" w:name="_Hlk215479406"/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4.</w:t>
      </w:r>
      <w:r w:rsidR="0046646F"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4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 xml:space="preserve"> Выбор типов кабелей и общая структура СКС</w:t>
      </w:r>
      <w:bookmarkEnd w:id="39"/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br/>
      </w:r>
    </w:p>
    <w:p w14:paraId="2F934B4C" w14:textId="0C173D14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Структурированная кабельная система разделяется на магистральную и горизонтальную подсистемы. Для магистральных соединений между стеком ядра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NSS5810‑26XF, коммутаторами NSS5830 в серверных стойках, экраном безопасности Huawei USG 6525E и сервером‑распределителем нагрузки используются 10G‑соединения на базе многомодового оптоволоконного кабеля OM3 (или OM4) в защитных лотках, а также короткие 10G‑медные патч‑корды Cat.6a внутри стоек. Для горизонтальной проводки (подключение рабочих мест, точек доступа, хаба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EkkoLink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) используется неэкранированная витая пара категории 5e или 6, обеспечивающая передачу Gigabit Ethernet на расстояниях до 100 м.​</w:t>
      </w:r>
    </w:p>
    <w:p w14:paraId="15BACA99" w14:textId="089E4F1A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Разводка кабелей витой пары реализуется в кабель‑каналах 24×22 мм и 11×10 мм, обозначенных на схеме здания, с выходом в настенные информационные розетки RJ‑45 в операторской комнате, переговорной, тестовой лаборатории, коридоре и при необходимости в других помещениях. В серверном зале и зоне сетевых стоек длиной медных соединений между стойками и устройствами можно пренебречь в расчётах общей длины, так как они составляют единицы метров на каждое соединение и выполняются патч‑кордами непосредственно в стойках.</w:t>
      </w:r>
    </w:p>
    <w:p w14:paraId="3CB6B88D" w14:textId="39FAFBB7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Оптические магистрали прокладываются по кратчайшим маршрутам между группами стоек, экранированными лотками или в специальных коробах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>под потолком серверного зала и технических помещений. Все соединения витой парой выполняются с использованием коннекторов RJ‑45 с прямым типом обжима по схеме T568B, что упрощает обслуживание и соответствует требованиям к СКС ЦОД.</w:t>
      </w:r>
    </w:p>
    <w:p w14:paraId="7B4F9AF3" w14:textId="77777777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0C553491" w14:textId="687A0A0A" w:rsidR="00517CB0" w:rsidRPr="00B3228F" w:rsidRDefault="00517CB0" w:rsidP="00517CB0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eastAsia="SimSun" w:hAnsi="Times New Roman" w:cs="Mangal"/>
          <w:kern w:val="0"/>
          <w:szCs w:val="20"/>
          <w:lang w:eastAsia="zh-CN" w:bidi="hi-IN"/>
          <w14:ligatures w14:val="none"/>
        </w:rPr>
      </w:pP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4.</w:t>
      </w:r>
      <w:r w:rsidR="0046646F"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5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 xml:space="preserve"> Расчёт длины горизонтальной медной проводки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br/>
      </w:r>
    </w:p>
    <w:p w14:paraId="4C788D52" w14:textId="02FE928E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Горизонтальная подсистема витой пары включает все линии от инфраструктурной стойки до информационных розеток и конечных устройств (рабочие места,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‑Fi‑точки, хаб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EkkoLink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). На основании плана здания оцениваются длины трасс по помещениям. </w:t>
      </w:r>
      <w:r w:rsidR="00064224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Принимаются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следующие усреднённые расстояния вдоль кабель‑каналов с учётом обхода стен и дверных проёмов:​</w:t>
      </w:r>
    </w:p>
    <w:p w14:paraId="6FA516B7" w14:textId="77777777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от инфраструктурной стойки до операторской комнаты – 15 м (по коридору и вдоль стен операторской);​</w:t>
      </w:r>
    </w:p>
    <w:p w14:paraId="684560BC" w14:textId="77777777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от инфраструктурной стойки до переговорной комнаты – 20 м (через коридор и поворот вдоль стен переговорной);​</w:t>
      </w:r>
    </w:p>
    <w:p w14:paraId="4BF27C4D" w14:textId="77777777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от инфраструктурной стойки до тестовой лаборатории – 18 м;​</w:t>
      </w:r>
    </w:p>
    <w:p w14:paraId="3D3629E6" w14:textId="53CD6FEF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от инфраструктурной стойки до зоны установки точки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‑Fi в коридоре – 12 м;​</w:t>
      </w:r>
    </w:p>
    <w:p w14:paraId="2288449A" w14:textId="77777777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от инфраструктурной стойки до хаба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EkkoLink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, установленного в отдельной зоне, – 10 м.​</w:t>
      </w:r>
    </w:p>
    <w:p w14:paraId="3A9E06FC" w14:textId="77777777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Распределение информационных розеток и подключаемых устройств:</w:t>
      </w:r>
    </w:p>
    <w:p w14:paraId="27DDA2B4" w14:textId="77777777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операторская комната: 4 стационарных рабочих места (4 розетки RJ‑45);​</w:t>
      </w:r>
    </w:p>
    <w:p w14:paraId="29759089" w14:textId="77777777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переговорная комната: 2 розетки RJ‑45 для подключения ноутбуков и конференц‑оборудования;​</w:t>
      </w:r>
    </w:p>
    <w:p w14:paraId="30B91CD5" w14:textId="77777777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тестовая лаборатория: 4 розетки RJ‑45 для тестовых стендов и измерительного оборудования;​</w:t>
      </w:r>
    </w:p>
    <w:p w14:paraId="59615BD5" w14:textId="77777777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точка подключения хаба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EkkoLink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: 1 розетка RJ‑45 вблизи распределительного устройства;​</w:t>
      </w:r>
    </w:p>
    <w:p w14:paraId="138C4AA1" w14:textId="77777777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дополнительные 2 розетки RJ‑45 в операторской/лаборатории под резервные рабочие места.​</w:t>
      </w:r>
    </w:p>
    <w:p w14:paraId="11DA68D4" w14:textId="77777777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Для расчёта длины витой пары принимается, что все кабели выходят из инфраструктурной стойки и идут по кабель‑каналам до соответствующих розеток:</w:t>
      </w:r>
    </w:p>
    <w:p w14:paraId="6DAEA6B6" w14:textId="77777777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Операторская комната:</w:t>
      </w:r>
    </w:p>
    <w:p w14:paraId="5BC456ED" w14:textId="77777777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4 рабочих места по 15 м каждый:</w:t>
      </w:r>
    </w:p>
    <w:p w14:paraId="356566E0" w14:textId="6BF936E1" w:rsidR="00517CB0" w:rsidRPr="00B3228F" w:rsidRDefault="0000000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i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</m:t>
              </m:r>
            </m:e>
            <m:sub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oper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=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4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 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×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15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=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60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 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м</m:t>
          </m:r>
        </m:oMath>
      </m:oMathPara>
    </w:p>
    <w:p w14:paraId="25CC4A1D" w14:textId="77777777" w:rsidR="00755F79" w:rsidRPr="00B3228F" w:rsidRDefault="00755F79">
      <w:p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 w:type="page"/>
      </w:r>
    </w:p>
    <w:p w14:paraId="0E287C70" w14:textId="0EA6886C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>Переговорная комната:</w:t>
      </w:r>
    </w:p>
    <w:p w14:paraId="5DF61D5B" w14:textId="77777777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2 розетки по 20 м:</w:t>
      </w:r>
    </w:p>
    <w:p w14:paraId="67DAEC6D" w14:textId="3A3E58BB" w:rsidR="00755F79" w:rsidRPr="00B3228F" w:rsidRDefault="0000000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i/>
          <w:kern w:val="0"/>
          <w:sz w:val="28"/>
          <w:szCs w:val="20"/>
          <w:lang w:val="en-US"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</m:t>
              </m:r>
            </m:e>
            <m:sub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meet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=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2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 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×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2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0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=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40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 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м</m:t>
          </m:r>
        </m:oMath>
      </m:oMathPara>
    </w:p>
    <w:p w14:paraId="48F6F029" w14:textId="26B0CDFB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Тестовая лаборатория:</w:t>
      </w:r>
    </w:p>
    <w:p w14:paraId="6A1DE7C1" w14:textId="77777777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4 розетки по 18 м:</w:t>
      </w:r>
    </w:p>
    <w:p w14:paraId="75C79A6F" w14:textId="1FE6232B" w:rsidR="00755F79" w:rsidRPr="00B3228F" w:rsidRDefault="0000000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</m:t>
              </m:r>
            </m:e>
            <m:sub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lab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=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4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 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×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1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8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=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72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 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м</m:t>
          </m:r>
        </m:oMath>
      </m:oMathPara>
    </w:p>
    <w:p w14:paraId="21F17C4A" w14:textId="5C0A7642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Коридор</w:t>
      </w:r>
      <w:r w:rsidR="00755F79"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:</w:t>
      </w:r>
    </w:p>
    <w:p w14:paraId="4839F83A" w14:textId="77777777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2 розетки по 12 м:</w:t>
      </w:r>
    </w:p>
    <w:p w14:paraId="2EE80776" w14:textId="22621585" w:rsidR="00755F79" w:rsidRPr="00B3228F" w:rsidRDefault="00000000" w:rsidP="00755F7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</m:t>
              </m:r>
            </m:e>
            <m:sub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corr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=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2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 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×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1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2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=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24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 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м</m:t>
          </m:r>
        </m:oMath>
      </m:oMathPara>
    </w:p>
    <w:p w14:paraId="0CBF3DB0" w14:textId="77777777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</w:p>
    <w:p w14:paraId="1FAE4568" w14:textId="77777777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Хаб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EkkoLink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:</w:t>
      </w:r>
    </w:p>
    <w:p w14:paraId="7BA970A8" w14:textId="77777777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</w:p>
    <w:p w14:paraId="2E53E0FB" w14:textId="306C2D15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1 розетка, </w:t>
      </w:r>
      <w:r w:rsidR="00755F79"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10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м:</w:t>
      </w:r>
    </w:p>
    <w:p w14:paraId="49358B2B" w14:textId="7C34C6C7" w:rsidR="00517CB0" w:rsidRPr="00B3228F" w:rsidRDefault="0000000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</m:t>
              </m:r>
            </m:e>
            <m:sub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ekko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=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1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 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×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1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0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=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10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 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м</m:t>
          </m:r>
        </m:oMath>
      </m:oMathPara>
    </w:p>
    <w:p w14:paraId="746507FC" w14:textId="77777777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62F047DB" w14:textId="77777777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Суммарная длина горизонтальной медной проводки:</w:t>
      </w:r>
    </w:p>
    <w:p w14:paraId="37017965" w14:textId="57CD5410" w:rsidR="00517CB0" w:rsidRPr="00B3228F" w:rsidRDefault="0000000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i/>
          <w:kern w:val="0"/>
          <w:sz w:val="28"/>
          <w:szCs w:val="20"/>
          <w:lang w:eastAsia="zh-CN" w:bidi="hi-IN"/>
          <w14:ligatures w14:val="none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</m:t>
              </m:r>
            </m:e>
            <m:sub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UTP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=</m:t>
          </m:r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</m:t>
              </m:r>
            </m:e>
            <m:sub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oper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</m:t>
              </m:r>
            </m:e>
            <m:sub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meet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</m:t>
              </m:r>
            </m:e>
            <m:sub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lab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</m:t>
              </m:r>
            </m:e>
            <m:sub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corr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</m:t>
              </m:r>
            </m:e>
            <m:sub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ekko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=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60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+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40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+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72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+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24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+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10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=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206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м</m:t>
          </m:r>
        </m:oMath>
      </m:oMathPara>
    </w:p>
    <w:p w14:paraId="289E5899" w14:textId="77777777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35037CAE" w14:textId="63B258B3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Для учёта технологического запаса (на укладки в коробах, напуски на розетки и патч‑панели, возможные изменения трассировки) принимается коэффициент запаса 1,25:</w:t>
      </w:r>
    </w:p>
    <w:p w14:paraId="01C61687" w14:textId="45ED1389" w:rsidR="00755F79" w:rsidRPr="00B3228F" w:rsidRDefault="0000000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i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val="en-US" w:eastAsia="zh-CN" w:bidi="hi-IN"/>
                  <w14:ligatures w14:val="none"/>
                </w:rPr>
                <m:t>L</m:t>
              </m:r>
            </m:e>
            <m:sub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UTP</m:t>
              </m:r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, итог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=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2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06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 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×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1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,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25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=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>2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57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,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5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val="en-US" w:eastAsia="zh-CN" w:bidi="hi-IN"/>
              <w14:ligatures w14:val="none"/>
            </w:rPr>
            <m:t xml:space="preserve"> 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м</m:t>
          </m:r>
        </m:oMath>
      </m:oMathPara>
    </w:p>
    <w:p w14:paraId="6BC62DC2" w14:textId="77777777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4A99B38A" w14:textId="2CD66DA1" w:rsidR="00517CB0" w:rsidRPr="00B3228F" w:rsidRDefault="00517CB0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Округляя вверх, в спецификации предусматривается 300 м витой пары категории 5e (или 6) и соответствующее количество кабель‑канала (ориентировочно 70–80 м коробов 24×22 и 11×10, исходя из проектных длин трасс по периметрам помещений).</w:t>
      </w:r>
    </w:p>
    <w:p w14:paraId="67BDE0F9" w14:textId="77777777" w:rsidR="00755F79" w:rsidRPr="00B3228F" w:rsidRDefault="00755F79" w:rsidP="00517CB0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2F7FF632" w14:textId="2ADB5ECF" w:rsidR="00755F79" w:rsidRPr="00B3228F" w:rsidRDefault="00755F79" w:rsidP="00755F79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</w:pP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4.</w:t>
      </w:r>
      <w:r w:rsidR="0046646F"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6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 xml:space="preserve"> Расчёт длины оптоволоконных магистралей и </w:t>
      </w:r>
      <w:proofErr w:type="spellStart"/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межстоечных</w:t>
      </w:r>
      <w:proofErr w:type="spellEnd"/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 xml:space="preserve"> «кос»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br/>
      </w:r>
    </w:p>
    <w:p w14:paraId="5B149FC0" w14:textId="77777777" w:rsidR="00755F79" w:rsidRPr="00B3228F" w:rsidRDefault="00755F79" w:rsidP="00755F7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Оптоволоконные магистрали используются для соединения стековых коммутаторов ядра с коммутаторами NSS5830 в серверных стойках, с экраном безопасности Huawei USG 6525E и с сервером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распределителем нагрузки; также применяются короткие «косы» между стойками в серверном зале. На плане здания длины между группами стоек можно оценить следующим образом:​</w:t>
      </w:r>
    </w:p>
    <w:p w14:paraId="41415C72" w14:textId="77777777" w:rsidR="00755F79" w:rsidRPr="00B3228F" w:rsidRDefault="00755F79" w:rsidP="00E247D1">
      <w:pPr>
        <w:widowControl w:val="0"/>
        <w:numPr>
          <w:ilvl w:val="0"/>
          <w:numId w:val="14"/>
        </w:numPr>
        <w:tabs>
          <w:tab w:val="clear" w:pos="720"/>
        </w:tabs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расстояние между сетевыми стойками и серверными стойками (по оси зала) – около 6–8 м;​</w:t>
      </w:r>
    </w:p>
    <w:p w14:paraId="03845723" w14:textId="77777777" w:rsidR="00755F79" w:rsidRPr="00B3228F" w:rsidRDefault="00755F79" w:rsidP="00E247D1">
      <w:pPr>
        <w:widowControl w:val="0"/>
        <w:numPr>
          <w:ilvl w:val="0"/>
          <w:numId w:val="14"/>
        </w:numPr>
        <w:tabs>
          <w:tab w:val="clear" w:pos="720"/>
        </w:tabs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расстояние от сетевых стоек до стойки с экраном безопасности и сервером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распределителем нагрузки – около 4–5 м;​</w:t>
      </w:r>
    </w:p>
    <w:p w14:paraId="070F8567" w14:textId="77777777" w:rsidR="00755F79" w:rsidRPr="00B3228F" w:rsidRDefault="00755F79" w:rsidP="00E247D1">
      <w:pPr>
        <w:widowControl w:val="0"/>
        <w:numPr>
          <w:ilvl w:val="0"/>
          <w:numId w:val="14"/>
        </w:numPr>
        <w:tabs>
          <w:tab w:val="clear" w:pos="720"/>
        </w:tabs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расстояние от сетевых стоек до инфраструктурной стойки – 5–7 м;​</w:t>
      </w:r>
    </w:p>
    <w:p w14:paraId="797D6FEB" w14:textId="77777777" w:rsidR="00755F79" w:rsidRPr="00B3228F" w:rsidRDefault="00755F79" w:rsidP="00E247D1">
      <w:pPr>
        <w:widowControl w:val="0"/>
        <w:numPr>
          <w:ilvl w:val="0"/>
          <w:numId w:val="14"/>
        </w:numPr>
        <w:tabs>
          <w:tab w:val="clear" w:pos="720"/>
        </w:tabs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длина «кос» связи между соседними серверными стойками – 2–3 м.​</w:t>
      </w:r>
    </w:p>
    <w:p w14:paraId="5C3B90B7" w14:textId="77777777" w:rsidR="00755F79" w:rsidRPr="00B3228F" w:rsidRDefault="00755F79" w:rsidP="00E247D1">
      <w:pPr>
        <w:widowControl w:val="0"/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>Количество магистральных оптоволоконных линий:</w:t>
      </w:r>
    </w:p>
    <w:p w14:paraId="742BB08B" w14:textId="77777777" w:rsidR="00755F79" w:rsidRPr="00B3228F" w:rsidRDefault="00755F79" w:rsidP="00E247D1">
      <w:pPr>
        <w:widowControl w:val="0"/>
        <w:numPr>
          <w:ilvl w:val="0"/>
          <w:numId w:val="15"/>
        </w:numPr>
        <w:tabs>
          <w:tab w:val="clear" w:pos="720"/>
        </w:tabs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uplink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от стека ядра к двум NSS5830 в серверных рядах – 2 магистрали 10G;​</w:t>
      </w:r>
    </w:p>
    <w:p w14:paraId="4B20AC32" w14:textId="77777777" w:rsidR="00755F79" w:rsidRPr="00B3228F" w:rsidRDefault="00755F79" w:rsidP="00E247D1">
      <w:pPr>
        <w:widowControl w:val="0"/>
        <w:numPr>
          <w:ilvl w:val="0"/>
          <w:numId w:val="15"/>
        </w:numPr>
        <w:tabs>
          <w:tab w:val="clear" w:pos="720"/>
        </w:tabs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uplink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от стека ядра к инфраструктурной стойке – 1 магистраль 10G;​</w:t>
      </w:r>
    </w:p>
    <w:p w14:paraId="3F7AE2FD" w14:textId="77777777" w:rsidR="00755F79" w:rsidRPr="00B3228F" w:rsidRDefault="00755F79" w:rsidP="00E247D1">
      <w:pPr>
        <w:widowControl w:val="0"/>
        <w:numPr>
          <w:ilvl w:val="0"/>
          <w:numId w:val="15"/>
        </w:numPr>
        <w:tabs>
          <w:tab w:val="clear" w:pos="720"/>
        </w:tabs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uplink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от стека ядра к Huawei USG 6525E – 1 магистраль 10G;​</w:t>
      </w:r>
    </w:p>
    <w:p w14:paraId="6862E22B" w14:textId="77777777" w:rsidR="00755F79" w:rsidRPr="00B3228F" w:rsidRDefault="00755F79" w:rsidP="00E247D1">
      <w:pPr>
        <w:widowControl w:val="0"/>
        <w:numPr>
          <w:ilvl w:val="0"/>
          <w:numId w:val="15"/>
        </w:numPr>
        <w:tabs>
          <w:tab w:val="clear" w:pos="720"/>
        </w:tabs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uplink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от стека ядра к серверу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распределителю нагрузки – 1 магистраль 10G (через один из NSS5830 или напрямую).​</w:t>
      </w:r>
    </w:p>
    <w:p w14:paraId="348B78CB" w14:textId="77777777" w:rsidR="00755F79" w:rsidRPr="00B3228F" w:rsidRDefault="00755F79" w:rsidP="00E247D1">
      <w:pPr>
        <w:widowControl w:val="0"/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Расчёт длины оптического кабеля по линкам (с запасом):</w:t>
      </w:r>
    </w:p>
    <w:p w14:paraId="65A5D02C" w14:textId="35062ED2" w:rsidR="00755F79" w:rsidRPr="00B3228F" w:rsidRDefault="00755F79" w:rsidP="00AF4127">
      <w:pPr>
        <w:widowControl w:val="0"/>
        <w:numPr>
          <w:ilvl w:val="0"/>
          <w:numId w:val="16"/>
        </w:numPr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NSS5810 (ядро) ↔ NSS5830 (серверная стойка 1):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/>
      </w: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L</m:t>
              </m:r>
            </m:e>
            <m:sub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1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8</m:t>
          </m:r>
          <m:r>
            <m:rPr>
              <m:nor/>
            </m:rPr>
            <w:rPr>
              <w:rFonts w:ascii="Times New Roman" w:eastAsia="SimSun" w:hAnsi="Times New Roman" w:cs="Mangal"/>
              <w:kern w:val="0"/>
              <w:sz w:val="28"/>
              <w:szCs w:val="20"/>
              <w:lang w:eastAsia="zh-CN" w:bidi="hi-IN"/>
              <w14:ligatures w14:val="none"/>
            </w:rPr>
            <m:t xml:space="preserve"> м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×</m:t>
          </m:r>
          <m:r>
            <m:rPr>
              <m:sty m:val="b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1</m:t>
          </m:r>
          <m:r>
            <m:rPr>
              <m:sty m:val="p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,</m:t>
          </m:r>
          <m:r>
            <m:rPr>
              <m:sty m:val="b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3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≈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10</m:t>
          </m:r>
          <m:r>
            <m:rPr>
              <m:nor/>
            </m:rPr>
            <w:rPr>
              <w:rFonts w:ascii="Times New Roman" w:eastAsia="SimSun" w:hAnsi="Times New Roman" w:cs="Mangal"/>
              <w:kern w:val="0"/>
              <w:sz w:val="28"/>
              <w:szCs w:val="20"/>
              <w:lang w:eastAsia="zh-CN" w:bidi="hi-IN"/>
              <w14:ligatures w14:val="none"/>
            </w:rPr>
            <m:t xml:space="preserve"> м</m:t>
          </m:r>
        </m:oMath>
      </m:oMathPara>
    </w:p>
    <w:p w14:paraId="25300C51" w14:textId="603A79CB" w:rsidR="00755F79" w:rsidRPr="00B3228F" w:rsidRDefault="00755F79" w:rsidP="00AF4127">
      <w:pPr>
        <w:widowControl w:val="0"/>
        <w:numPr>
          <w:ilvl w:val="0"/>
          <w:numId w:val="16"/>
        </w:numPr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NSS5810 (ядро) ↔ NSS5830 (серверная стойка 2):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/>
      </w: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L</m:t>
              </m:r>
            </m:e>
            <m:sub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2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8</m:t>
          </m:r>
          <m:r>
            <m:rPr>
              <m:nor/>
            </m:rPr>
            <w:rPr>
              <w:rFonts w:ascii="Times New Roman" w:eastAsia="SimSun" w:hAnsi="Times New Roman" w:cs="Mangal"/>
              <w:kern w:val="0"/>
              <w:sz w:val="28"/>
              <w:szCs w:val="20"/>
              <w:lang w:eastAsia="zh-CN" w:bidi="hi-IN"/>
              <w14:ligatures w14:val="none"/>
            </w:rPr>
            <m:t xml:space="preserve"> м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×</m:t>
          </m:r>
          <m:r>
            <m:rPr>
              <m:sty m:val="b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1</m:t>
          </m:r>
          <m:r>
            <m:rPr>
              <m:sty m:val="p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,</m:t>
          </m:r>
          <m:r>
            <m:rPr>
              <m:sty m:val="b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3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≈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10</m:t>
          </m:r>
          <m:r>
            <m:rPr>
              <m:nor/>
            </m:rPr>
            <w:rPr>
              <w:rFonts w:ascii="Times New Roman" w:eastAsia="SimSun" w:hAnsi="Times New Roman" w:cs="Mangal"/>
              <w:kern w:val="0"/>
              <w:sz w:val="28"/>
              <w:szCs w:val="20"/>
              <w:lang w:eastAsia="zh-CN" w:bidi="hi-IN"/>
              <w14:ligatures w14:val="none"/>
            </w:rPr>
            <m:t xml:space="preserve"> м</m:t>
          </m:r>
        </m:oMath>
      </m:oMathPara>
    </w:p>
    <w:p w14:paraId="3F553B38" w14:textId="77A4AC85" w:rsidR="00755F79" w:rsidRPr="00B3228F" w:rsidRDefault="00755F79" w:rsidP="00AF4127">
      <w:pPr>
        <w:widowControl w:val="0"/>
        <w:numPr>
          <w:ilvl w:val="0"/>
          <w:numId w:val="16"/>
        </w:numPr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NSS5810 (ядро) ↔ инфраструктурная стойка S3330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54TXP: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/>
      </w: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L</m:t>
              </m:r>
            </m:e>
            <m:sub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3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7</m:t>
          </m:r>
          <m:r>
            <m:rPr>
              <m:nor/>
            </m:rPr>
            <w:rPr>
              <w:rFonts w:ascii="Times New Roman" w:eastAsia="SimSun" w:hAnsi="Times New Roman" w:cs="Mangal"/>
              <w:kern w:val="0"/>
              <w:sz w:val="28"/>
              <w:szCs w:val="20"/>
              <w:lang w:eastAsia="zh-CN" w:bidi="hi-IN"/>
              <w14:ligatures w14:val="none"/>
            </w:rPr>
            <m:t xml:space="preserve"> м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×</m:t>
          </m:r>
          <m:r>
            <m:rPr>
              <m:sty m:val="b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1</m:t>
          </m:r>
          <m:r>
            <m:rPr>
              <m:sty m:val="p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,</m:t>
          </m:r>
          <m:r>
            <m:rPr>
              <m:sty m:val="b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3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≈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9</m:t>
          </m:r>
          <m:r>
            <m:rPr>
              <m:nor/>
            </m:rPr>
            <w:rPr>
              <w:rFonts w:ascii="Times New Roman" w:eastAsia="SimSun" w:hAnsi="Times New Roman" w:cs="Mangal"/>
              <w:kern w:val="0"/>
              <w:sz w:val="28"/>
              <w:szCs w:val="20"/>
              <w:lang w:eastAsia="zh-CN" w:bidi="hi-IN"/>
              <w14:ligatures w14:val="none"/>
            </w:rPr>
            <m:t xml:space="preserve"> м</m:t>
          </m:r>
        </m:oMath>
      </m:oMathPara>
    </w:p>
    <w:p w14:paraId="43CDAB3C" w14:textId="75961A7F" w:rsidR="00755F79" w:rsidRPr="00B3228F" w:rsidRDefault="00755F79" w:rsidP="00AF4127">
      <w:pPr>
        <w:widowControl w:val="0"/>
        <w:numPr>
          <w:ilvl w:val="0"/>
          <w:numId w:val="16"/>
        </w:numPr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NSS5810 (ядро) ↔ Huawei USG 6525E: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/>
      </w: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L</m:t>
              </m:r>
            </m:e>
            <m:sub>
              <m:r>
                <m:rPr>
                  <m:sty m:val="bi"/>
                </m:r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4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5</m:t>
          </m:r>
          <m:r>
            <m:rPr>
              <m:nor/>
            </m:rPr>
            <w:rPr>
              <w:rFonts w:ascii="Times New Roman" w:eastAsia="SimSun" w:hAnsi="Times New Roman" w:cs="Mangal"/>
              <w:kern w:val="0"/>
              <w:sz w:val="28"/>
              <w:szCs w:val="20"/>
              <w:lang w:eastAsia="zh-CN" w:bidi="hi-IN"/>
              <w14:ligatures w14:val="none"/>
            </w:rPr>
            <m:t xml:space="preserve"> м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×</m:t>
          </m:r>
          <m:r>
            <m:rPr>
              <m:sty m:val="b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1</m:t>
          </m:r>
          <m:r>
            <m:rPr>
              <m:sty m:val="p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,</m:t>
          </m:r>
          <m:r>
            <m:rPr>
              <m:sty m:val="b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3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≈</m:t>
          </m:r>
          <m:r>
            <m:rPr>
              <m:sty m:val="bi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7</m:t>
          </m:r>
          <m:r>
            <m:rPr>
              <m:nor/>
            </m:rPr>
            <w:rPr>
              <w:rFonts w:ascii="Times New Roman" w:eastAsia="SimSun" w:hAnsi="Times New Roman" w:cs="Mangal"/>
              <w:kern w:val="0"/>
              <w:sz w:val="28"/>
              <w:szCs w:val="20"/>
              <w:lang w:eastAsia="zh-CN" w:bidi="hi-IN"/>
              <w14:ligatures w14:val="none"/>
            </w:rPr>
            <m:t xml:space="preserve"> м</m:t>
          </m:r>
        </m:oMath>
      </m:oMathPara>
    </w:p>
    <w:p w14:paraId="442EF91C" w14:textId="6741FA88" w:rsidR="00755F79" w:rsidRPr="00B3228F" w:rsidRDefault="00755F79" w:rsidP="00AF4127">
      <w:pPr>
        <w:widowControl w:val="0"/>
        <w:numPr>
          <w:ilvl w:val="0"/>
          <w:numId w:val="16"/>
        </w:numPr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NSS5810/NSS5830 ↔ сервер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распределитель нагрузки (в той же группе стоек):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/>
      </w: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5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=4</m:t>
          </m:r>
          <m:r>
            <m:rPr>
              <m:nor/>
            </m:rPr>
            <w:rPr>
              <w:rFonts w:ascii="Times New Roman" w:eastAsia="SimSun" w:hAnsi="Times New Roman" w:cs="Mangal"/>
              <w:kern w:val="0"/>
              <w:sz w:val="28"/>
              <w:szCs w:val="20"/>
              <w:lang w:eastAsia="zh-CN" w:bidi="hi-IN"/>
              <w14:ligatures w14:val="none"/>
            </w:rPr>
            <m:t xml:space="preserve"> м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×</m:t>
          </m:r>
          <m:r>
            <m:rPr>
              <m:sty m:val="p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1,3</m:t>
          </m:r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≈6</m:t>
          </m:r>
          <m:r>
            <m:rPr>
              <m:nor/>
            </m:rPr>
            <w:rPr>
              <w:rFonts w:ascii="Times New Roman" w:eastAsia="SimSun" w:hAnsi="Times New Roman" w:cs="Mangal"/>
              <w:kern w:val="0"/>
              <w:sz w:val="28"/>
              <w:szCs w:val="20"/>
              <w:lang w:eastAsia="zh-CN" w:bidi="hi-IN"/>
              <w14:ligatures w14:val="none"/>
            </w:rPr>
            <m:t xml:space="preserve"> м</m:t>
          </m:r>
        </m:oMath>
      </m:oMathPara>
    </w:p>
    <w:p w14:paraId="5917789E" w14:textId="77777777" w:rsidR="00755F79" w:rsidRPr="00B3228F" w:rsidRDefault="00755F79" w:rsidP="00755F7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Суммарная длина оптического кабеля:</w:t>
      </w:r>
    </w:p>
    <w:p w14:paraId="747B303E" w14:textId="2C3E52CC" w:rsidR="00755F79" w:rsidRPr="00B3228F" w:rsidRDefault="00000000" w:rsidP="00755F7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L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FO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1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2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3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4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L</m:t>
              </m:r>
            </m:e>
            <m:sub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5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=10+10+9+7+6=42</m:t>
          </m:r>
          <m:r>
            <m:rPr>
              <m:nor/>
            </m:rPr>
            <w:rPr>
              <w:rFonts w:ascii="Times New Roman" w:eastAsia="SimSun" w:hAnsi="Times New Roman" w:cs="Mangal"/>
              <w:kern w:val="0"/>
              <w:sz w:val="28"/>
              <w:szCs w:val="20"/>
              <w:lang w:eastAsia="zh-CN" w:bidi="hi-IN"/>
              <w14:ligatures w14:val="none"/>
            </w:rPr>
            <m:t xml:space="preserve"> м</m:t>
          </m:r>
          <m:r>
            <m:rPr>
              <m:sty m:val="p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w:br/>
          </m:r>
        </m:oMath>
      </m:oMathPara>
    </w:p>
    <w:p w14:paraId="34F6BB7A" w14:textId="77777777" w:rsidR="00755F79" w:rsidRPr="00B3228F" w:rsidRDefault="00755F79" w:rsidP="00755F7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​</w:t>
      </w:r>
    </w:p>
    <w:p w14:paraId="78830205" w14:textId="77777777" w:rsidR="00755F79" w:rsidRPr="00B3228F" w:rsidRDefault="00755F79" w:rsidP="00755F7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С учётом дополнительных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межстоечных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«кос» и возможного резервирования принимается общий запас и закупка не менее 60 м оптоволоконного многомодового кабеля OM3/OM4 для магистральных соединений, а также соответствующего количества SFP+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модулей и патч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кордов.​</w:t>
      </w:r>
    </w:p>
    <w:p w14:paraId="54F17DB0" w14:textId="783FED88" w:rsidR="00755F79" w:rsidRPr="00B3228F" w:rsidRDefault="00755F79" w:rsidP="00755F7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4F6FBD27" w14:textId="35517521" w:rsidR="00755F79" w:rsidRPr="00B3228F" w:rsidRDefault="00755F79" w:rsidP="00E247D1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</w:pP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4.</w:t>
      </w:r>
      <w:r w:rsidR="0046646F"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7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 xml:space="preserve"> Размещение розеток</w:t>
      </w:r>
    </w:p>
    <w:p w14:paraId="41C28C83" w14:textId="77777777" w:rsidR="00E247D1" w:rsidRPr="00B3228F" w:rsidRDefault="00E247D1" w:rsidP="00E247D1">
      <w:pPr>
        <w:rPr>
          <w:lang w:eastAsia="zh-CN" w:bidi="hi-IN"/>
        </w:rPr>
      </w:pPr>
    </w:p>
    <w:p w14:paraId="67EDD064" w14:textId="77777777" w:rsidR="00AF4127" w:rsidRPr="00B3228F" w:rsidRDefault="00AF4127" w:rsidP="00AF4127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Информационные розетки категории 5e/6 RJ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45 устанавливаются только в операторской комнате и тестовой лаборатории; в остальных помещениях оконечных розеток не предусматривается. Хаб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EkkoLink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, датчики и прочее инфраструктурное оборудование подключаются напрямую к коммутатору S3330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54TXP в инфраструктурной стойке без использования настенных розеток.​</w:t>
      </w:r>
    </w:p>
    <w:p w14:paraId="296069D7" w14:textId="77777777" w:rsidR="00AF4127" w:rsidRPr="00B3228F" w:rsidRDefault="00AF4127" w:rsidP="00AF4127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Параметры:</w:t>
      </w:r>
    </w:p>
    <w:p w14:paraId="72C92AF4" w14:textId="77777777" w:rsidR="00AF4127" w:rsidRPr="00B3228F" w:rsidRDefault="00AF4127" w:rsidP="00AF4127">
      <w:pPr>
        <w:widowControl w:val="0"/>
        <w:numPr>
          <w:ilvl w:val="0"/>
          <w:numId w:val="20"/>
        </w:numPr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операторская комната – 5 информационных розеток RJ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45;</w:t>
      </w:r>
    </w:p>
    <w:p w14:paraId="2A81C848" w14:textId="77777777" w:rsidR="00AF4127" w:rsidRPr="00B3228F" w:rsidRDefault="00AF4127" w:rsidP="00AF4127">
      <w:pPr>
        <w:widowControl w:val="0"/>
        <w:numPr>
          <w:ilvl w:val="0"/>
          <w:numId w:val="20"/>
        </w:numPr>
        <w:spacing w:after="0" w:line="240" w:lineRule="auto"/>
        <w:ind w:hanging="11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тестовая лаборатория – 2 информационные розетки RJ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45.​</w:t>
      </w:r>
    </w:p>
    <w:p w14:paraId="1EECD9B4" w14:textId="77777777" w:rsidR="00AF4127" w:rsidRPr="00B3228F" w:rsidRDefault="00AF4127" w:rsidP="00AF4127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Общее количество информационных розеток:</w:t>
      </w:r>
    </w:p>
    <w:p w14:paraId="4FED2C86" w14:textId="42CE4090" w:rsidR="00AF4127" w:rsidRPr="00B3228F" w:rsidRDefault="00000000" w:rsidP="00AF4127">
      <w:pPr>
        <w:widowControl w:val="0"/>
        <w:spacing w:after="0" w:line="240" w:lineRule="auto"/>
        <w:ind w:firstLine="709"/>
        <w:jc w:val="center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>
        <m:sSub>
          <m:sSubPr>
            <m:ctrlP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</m:ctrlPr>
          </m:sSubPr>
          <m:e>
            <m: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  <m:t>N</m:t>
            </m:r>
          </m:e>
          <m:sub>
            <m:r>
              <m:rPr>
                <m:nor/>
              </m:rPr>
              <w:rPr>
                <w:rFonts w:ascii="Times New Roman" w:eastAsia="SimSun" w:hAnsi="Times New Roman" w:cs="Mangal"/>
                <w:kern w:val="0"/>
                <w:sz w:val="28"/>
                <w:szCs w:val="20"/>
                <w:lang w:eastAsia="zh-CN" w:bidi="hi-IN"/>
                <w14:ligatures w14:val="none"/>
              </w:rPr>
              <m:t>розеток</m:t>
            </m:r>
          </m:sub>
        </m:sSub>
        <m:r>
          <w:rPr>
            <w:rFonts w:ascii="Cambria Math" w:eastAsia="SimSun" w:hAnsi="Cambria Math" w:cs="Mangal"/>
            <w:kern w:val="0"/>
            <w:sz w:val="28"/>
            <w:szCs w:val="20"/>
            <w:lang w:eastAsia="zh-CN" w:bidi="hi-IN"/>
            <w14:ligatures w14:val="none"/>
          </w:rPr>
          <m:t>=</m:t>
        </m:r>
        <m:sSub>
          <m:sSubPr>
            <m:ctrlP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</m:ctrlPr>
          </m:sSubPr>
          <m:e>
            <m: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  <m:t>N</m:t>
            </m:r>
          </m:e>
          <m:sub>
            <m:r>
              <m:rPr>
                <m:nor/>
              </m:rPr>
              <w:rPr>
                <w:rFonts w:ascii="Times New Roman" w:eastAsia="SimSun" w:hAnsi="Times New Roman" w:cs="Mangal"/>
                <w:kern w:val="0"/>
                <w:sz w:val="28"/>
                <w:szCs w:val="20"/>
                <w:lang w:eastAsia="zh-CN" w:bidi="hi-IN"/>
                <w14:ligatures w14:val="none"/>
              </w:rPr>
              <m:t>операторская</m:t>
            </m:r>
          </m:sub>
        </m:sSub>
        <m:r>
          <w:rPr>
            <w:rFonts w:ascii="Cambria Math" w:eastAsia="SimSun" w:hAnsi="Cambria Math" w:cs="Mangal"/>
            <w:kern w:val="0"/>
            <w:sz w:val="28"/>
            <w:szCs w:val="20"/>
            <w:lang w:eastAsia="zh-CN" w:bidi="hi-IN"/>
            <w14:ligatures w14:val="none"/>
          </w:rPr>
          <m:t>+</m:t>
        </m:r>
        <m:sSub>
          <m:sSubPr>
            <m:ctrlP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</m:ctrlPr>
          </m:sSubPr>
          <m:e>
            <m: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  <m:t>N</m:t>
            </m:r>
          </m:e>
          <m:sub>
            <m:r>
              <m:rPr>
                <m:nor/>
              </m:rPr>
              <w:rPr>
                <w:rFonts w:ascii="Times New Roman" w:eastAsia="SimSun" w:hAnsi="Times New Roman" w:cs="Mangal"/>
                <w:kern w:val="0"/>
                <w:sz w:val="28"/>
                <w:szCs w:val="20"/>
                <w:lang w:eastAsia="zh-CN" w:bidi="hi-IN"/>
                <w14:ligatures w14:val="none"/>
              </w:rPr>
              <m:t>лаборатория</m:t>
            </m:r>
          </m:sub>
        </m:sSub>
        <m:r>
          <w:rPr>
            <w:rFonts w:ascii="Cambria Math" w:eastAsia="SimSun" w:hAnsi="Cambria Math" w:cs="Mangal"/>
            <w:kern w:val="0"/>
            <w:sz w:val="28"/>
            <w:szCs w:val="20"/>
            <w:lang w:eastAsia="zh-CN" w:bidi="hi-IN"/>
            <w14:ligatures w14:val="none"/>
          </w:rPr>
          <m:t>=5+2=7</m:t>
        </m:r>
      </m:oMath>
      <w:r w:rsidR="00AF4127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 шт.</w:t>
      </w:r>
    </w:p>
    <w:p w14:paraId="58D1FDA0" w14:textId="77777777" w:rsidR="00AF4127" w:rsidRPr="00B3228F" w:rsidRDefault="00AF4127" w:rsidP="00AF4127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>Таким образом, в проектируемой СКС предусмотрено 7 информационных розеток RJ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45, предназначенных для подключения рабочих мест операторов и тестового оборудования.</w:t>
      </w:r>
    </w:p>
    <w:p w14:paraId="0F969BD1" w14:textId="77777777" w:rsidR="00C97D89" w:rsidRPr="00B3228F" w:rsidRDefault="00C97D89" w:rsidP="00755F7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0BE6D5B0" w14:textId="7C604107" w:rsidR="00C97D89" w:rsidRPr="00B3228F" w:rsidRDefault="00C97D89" w:rsidP="00C97D89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</w:pP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4.</w:t>
      </w:r>
      <w:r w:rsidR="0046646F"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8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 xml:space="preserve"> Расчёт количества SFP+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noBreakHyphen/>
        <w:t>модулей</w:t>
      </w:r>
    </w:p>
    <w:p w14:paraId="73EF786E" w14:textId="77777777" w:rsidR="00C97D89" w:rsidRPr="00B3228F" w:rsidRDefault="00C97D89" w:rsidP="00755F7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32BF8E74" w14:textId="1402C882" w:rsidR="00AF4127" w:rsidRPr="00B3228F" w:rsidRDefault="00431325" w:rsidP="00755F79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В ЦОД предусмотрено 24 стойки, из них: 14 серверных стоек (в каждой по 7 серверов), 2 стойки хранилищ (в каждой по 6 серверов), а также сетевые стойки ядра, стойка инфраструктуры и стойка сетевой безопасности.</w:t>
      </w:r>
    </w:p>
    <w:p w14:paraId="0360D7DB" w14:textId="77777777" w:rsidR="00431325" w:rsidRPr="00B3228F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Количество серверов в серверных стойках:</w:t>
      </w:r>
    </w:p>
    <w:p w14:paraId="35459B2A" w14:textId="5F71346A" w:rsidR="00431325" w:rsidRPr="00B3228F" w:rsidRDefault="00000000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серверов, серверные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=14×7+1=99</m:t>
          </m:r>
          <m:r>
            <m:rPr>
              <m:sty m:val="p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w:br/>
          </m:r>
        </m:oMath>
      </m:oMathPara>
    </w:p>
    <w:p w14:paraId="4A5E7359" w14:textId="77777777" w:rsidR="00431325" w:rsidRPr="00B3228F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Количество серверов в стойках хранилищ:</w:t>
      </w:r>
    </w:p>
    <w:p w14:paraId="247BF60D" w14:textId="5DE0089B" w:rsidR="00431325" w:rsidRPr="00B3228F" w:rsidRDefault="00000000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серверов, хранилища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=2×6=12</m:t>
          </m:r>
          <m:r>
            <m:rPr>
              <m:sty m:val="p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w:br/>
          </m:r>
        </m:oMath>
      </m:oMathPara>
    </w:p>
    <w:p w14:paraId="429B0699" w14:textId="77777777" w:rsidR="00431325" w:rsidRPr="00B3228F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Общее количество серверов:</w:t>
      </w:r>
    </w:p>
    <w:p w14:paraId="5058E60F" w14:textId="585895B4" w:rsidR="00431325" w:rsidRPr="00B3228F" w:rsidRDefault="00000000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серверов, итого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=99+12=111</m:t>
          </m:r>
          <m:r>
            <m:rPr>
              <m:sty m:val="p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w:br/>
          </m:r>
        </m:oMath>
      </m:oMathPara>
    </w:p>
    <w:p w14:paraId="7D7EBC6A" w14:textId="13077058" w:rsidR="00431325" w:rsidRPr="00B3228F" w:rsidRDefault="00090494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</w:t>
      </w:r>
      <w:r w:rsidR="00431325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аждый сервер подключается к сети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одним</w:t>
      </w:r>
      <w:r w:rsidR="00431325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10G</w:t>
      </w:r>
      <w:r w:rsidR="00431325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оптическим линк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ом</w:t>
      </w:r>
      <w:r w:rsidR="00431325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(два SFP+</w:t>
      </w:r>
      <w:r w:rsidR="00431325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модуля на сервер):​</w:t>
      </w:r>
    </w:p>
    <w:p w14:paraId="020F2F17" w14:textId="77777777" w:rsidR="00431325" w:rsidRPr="00B3228F" w:rsidRDefault="00431325" w:rsidP="00431325">
      <w:pPr>
        <w:widowControl w:val="0"/>
        <w:numPr>
          <w:ilvl w:val="0"/>
          <w:numId w:val="22"/>
        </w:numPr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количество SFP+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модулей на серверах:</w:t>
      </w:r>
    </w:p>
    <w:p w14:paraId="1B8E2D25" w14:textId="756C4302" w:rsidR="00431325" w:rsidRPr="00B3228F" w:rsidRDefault="00000000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SFP+, сервер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серверов, итого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=111</m:t>
          </m:r>
          <m:r>
            <m:rPr>
              <m:sty m:val="p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w:br/>
          </m:r>
        </m:oMath>
      </m:oMathPara>
    </w:p>
    <w:p w14:paraId="3866A93B" w14:textId="77777777" w:rsidR="00431325" w:rsidRPr="00B3228F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Каждый такой линк оканчивается на коммутаторе доступа (NSS5830 в серверных стойках и стойках хранилищ), поэтому на стороне коммутаторов требуется такое же количество модулей:</w:t>
      </w:r>
    </w:p>
    <w:p w14:paraId="5576FD2C" w14:textId="7D8334EA" w:rsidR="00431325" w:rsidRPr="00B3228F" w:rsidRDefault="00000000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SFP+, коммутаторы доступа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=111</m:t>
          </m:r>
          <m:r>
            <m:rPr>
              <m:sty m:val="p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w:br/>
          </m:r>
        </m:oMath>
      </m:oMathPara>
    </w:p>
    <w:p w14:paraId="50DB586D" w14:textId="77777777" w:rsidR="00431325" w:rsidRPr="00B3228F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Суммарное количество SFP+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модулей для подключения всех серверов:</w:t>
      </w:r>
    </w:p>
    <w:p w14:paraId="7DA2D34C" w14:textId="1C48D39D" w:rsidR="00431325" w:rsidRPr="00B3228F" w:rsidRDefault="00000000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SFP+, серверная зона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=111+111=222</m:t>
          </m:r>
          <m:r>
            <m:rPr>
              <m:sty m:val="p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w:br/>
          </m:r>
        </m:oMath>
      </m:oMathPara>
    </w:p>
    <w:p w14:paraId="081001FD" w14:textId="77777777" w:rsidR="00431325" w:rsidRPr="00B3228F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Магистральные 10G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соединения организуются между: коммутаторами ядра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NSS5810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26XF, коммутаторами доступа NSS5830, коммутатором инфраструктуры S3330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54TXP, экраном безопасности Huawei USG 6525E и сервером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распределителем нагрузки. В функциональной схеме предусматриваются следующие магистральные линии:​</w:t>
      </w:r>
    </w:p>
    <w:p w14:paraId="692903E6" w14:textId="77777777" w:rsidR="00431325" w:rsidRPr="00B3228F" w:rsidRDefault="00431325" w:rsidP="00431325">
      <w:pPr>
        <w:widowControl w:val="0"/>
        <w:numPr>
          <w:ilvl w:val="0"/>
          <w:numId w:val="23"/>
        </w:numPr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два 10G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линка между коммутаторами ядра и группой серверных коммутаторов NSS5830;</w:t>
      </w:r>
    </w:p>
    <w:p w14:paraId="65878936" w14:textId="77777777" w:rsidR="00431325" w:rsidRPr="00B3228F" w:rsidRDefault="00431325" w:rsidP="00431325">
      <w:pPr>
        <w:widowControl w:val="0"/>
        <w:numPr>
          <w:ilvl w:val="0"/>
          <w:numId w:val="23"/>
        </w:numPr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один 10G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линк между ядром и коммутатором S3330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54TXP (инфраструктурная стойка);</w:t>
      </w:r>
    </w:p>
    <w:p w14:paraId="1BA7C3B9" w14:textId="77777777" w:rsidR="00431325" w:rsidRPr="00B3228F" w:rsidRDefault="00431325" w:rsidP="00431325">
      <w:pPr>
        <w:widowControl w:val="0"/>
        <w:numPr>
          <w:ilvl w:val="0"/>
          <w:numId w:val="23"/>
        </w:numPr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один 10G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линк между ядром и экраном безопасности Huawei USG 6525E;</w:t>
      </w:r>
    </w:p>
    <w:p w14:paraId="0E0C414A" w14:textId="77777777" w:rsidR="00431325" w:rsidRPr="00B3228F" w:rsidRDefault="00431325" w:rsidP="00431325">
      <w:pPr>
        <w:widowControl w:val="0"/>
        <w:numPr>
          <w:ilvl w:val="0"/>
          <w:numId w:val="23"/>
        </w:numPr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один 10G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 xml:space="preserve">линк между ядром (или NSS5830) и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lastRenderedPageBreak/>
        <w:t>сервером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распределителем нагрузки.</w:t>
      </w:r>
    </w:p>
    <w:p w14:paraId="07316663" w14:textId="77777777" w:rsidR="00431325" w:rsidRPr="00B3228F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Количество магистральных 10G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линков:</w:t>
      </w:r>
    </w:p>
    <w:p w14:paraId="0D31A7C7" w14:textId="00F0AE99" w:rsidR="00431325" w:rsidRPr="00B3228F" w:rsidRDefault="00000000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маг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=2+1+1+1=5</m:t>
          </m:r>
          <m:r>
            <m:rPr>
              <m:sty m:val="p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w:br/>
          </m:r>
        </m:oMath>
      </m:oMathPara>
    </w:p>
    <w:p w14:paraId="44FE3F88" w14:textId="77777777" w:rsidR="00431325" w:rsidRPr="00B3228F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Для каждого магистрального линка требуется по одному SFP+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модулю на каждом конце:</w:t>
      </w:r>
    </w:p>
    <w:p w14:paraId="2183727F" w14:textId="5EE499AD" w:rsidR="00431325" w:rsidRPr="00B3228F" w:rsidRDefault="00000000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SFP+, магистраль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=2×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маг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=2×5=10</m:t>
          </m:r>
          <m:r>
            <m:rPr>
              <m:sty m:val="p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w:br/>
          </m:r>
        </m:oMath>
      </m:oMathPara>
    </w:p>
    <w:p w14:paraId="6D74D0A6" w14:textId="77777777" w:rsidR="00431325" w:rsidRPr="00B3228F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Полное количество SFP+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модулей:</w:t>
      </w:r>
    </w:p>
    <w:p w14:paraId="3575741B" w14:textId="3E49E0BD" w:rsidR="00431325" w:rsidRPr="00B3228F" w:rsidRDefault="00000000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SFP+, всего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SFP+, серверная зона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SFP+, магистраль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=222+10=232</m:t>
          </m:r>
          <m:r>
            <m:rPr>
              <m:sty m:val="p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w:br/>
          </m:r>
        </m:oMath>
      </m:oMathPara>
    </w:p>
    <w:p w14:paraId="75F3F6C3" w14:textId="77777777" w:rsidR="00431325" w:rsidRPr="00B3228F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 учётом 10–15% запаса на замену неисправных модулей и возможное расширение в резервных стойках принимается к закупке не менее:</w:t>
      </w:r>
    </w:p>
    <w:p w14:paraId="2B4E9791" w14:textId="636135E8" w:rsidR="00431325" w:rsidRPr="00B3228F" w:rsidRDefault="00000000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SFP+, закупка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≈250</m:t>
          </m:r>
          <m:r>
            <m:rPr>
              <m:nor/>
            </m:rPr>
            <w:rPr>
              <w:rFonts w:ascii="Times New Roman" w:eastAsia="SimSun" w:hAnsi="Times New Roman" w:cs="Mangal"/>
              <w:kern w:val="0"/>
              <w:sz w:val="28"/>
              <w:szCs w:val="20"/>
              <w:lang w:eastAsia="zh-CN" w:bidi="hi-IN"/>
              <w14:ligatures w14:val="none"/>
            </w:rPr>
            <m:t xml:space="preserve"> модулей</m:t>
          </m:r>
          <m:r>
            <m:rPr>
              <m:sty m:val="p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w:br/>
          </m:r>
        </m:oMath>
      </m:oMathPara>
    </w:p>
    <w:p w14:paraId="011971EB" w14:textId="58FF944A" w:rsidR="00431325" w:rsidRPr="00B3228F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Такое количество обеспечивает подключение всех 11</w:t>
      </w:r>
      <w:r w:rsidR="00822C85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1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серверов 10G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линиями каждый, а также все магистральные соединения между коммутаторами ядра, коммутаторами доступа, инфраструктурной стойкой, экраном безопасности и сервером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распределителем нагрузки.</w:t>
      </w:r>
    </w:p>
    <w:p w14:paraId="2F82CB79" w14:textId="77777777" w:rsidR="00431325" w:rsidRPr="00B3228F" w:rsidRDefault="00431325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55118828" w14:textId="6149051B" w:rsidR="00556B18" w:rsidRPr="00B3228F" w:rsidRDefault="00556B18" w:rsidP="00556B18">
      <w:pPr>
        <w:pStyle w:val="3"/>
        <w:widowControl w:val="0"/>
        <w:spacing w:before="0" w:after="0" w:line="240" w:lineRule="auto"/>
        <w:ind w:firstLine="709"/>
        <w:jc w:val="both"/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</w:pP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4.</w:t>
      </w:r>
      <w:r w:rsidR="0046646F"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>9</w:t>
      </w:r>
      <w:r w:rsidRPr="00B3228F">
        <w:rPr>
          <w:rFonts w:ascii="Times New Roman" w:hAnsi="Times New Roman" w:cs="Mangal"/>
          <w:color w:val="auto"/>
          <w:kern w:val="0"/>
          <w:szCs w:val="21"/>
          <w:lang w:eastAsia="zh-CN" w:bidi="hi-IN"/>
          <w14:ligatures w14:val="none"/>
        </w:rPr>
        <w:t xml:space="preserve"> Расчёт количества стоек для сетевого оборудования</w:t>
      </w:r>
    </w:p>
    <w:p w14:paraId="6FA982F3" w14:textId="77777777" w:rsidR="00556B18" w:rsidRPr="00B3228F" w:rsidRDefault="00556B18" w:rsidP="00431325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568D76BA" w14:textId="77777777" w:rsidR="00556B18" w:rsidRPr="00B3228F" w:rsidRDefault="00556B18" w:rsidP="00556B1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Для размещения оборудования в ЦОД используются стандартные 19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дюймовые стойки высотой 42U, что обеспечивает совместимость с типовыми серверными и сетевыми устройствами и позволяет рационально использовать вертикальное пространство с запасом под кабель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органайзеры и резервы.​</w:t>
      </w:r>
    </w:p>
    <w:p w14:paraId="0C10AF9D" w14:textId="77777777" w:rsidR="00556B18" w:rsidRPr="00B3228F" w:rsidRDefault="00556B18" w:rsidP="00556B1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Общее количество стоек определяется суммированием стоек разных типов:</w:t>
      </w:r>
    </w:p>
    <w:p w14:paraId="772DDF0B" w14:textId="56091EE1" w:rsidR="00556B18" w:rsidRPr="00B3228F" w:rsidRDefault="00000000" w:rsidP="00556B1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стоек, всего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серверные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хранилища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ядро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периметр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инфра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+</m:t>
          </m:r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резерв</m:t>
              </m:r>
            </m:sub>
          </m:sSub>
          <m:r>
            <m:rPr>
              <m:sty m:val="p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w:br/>
          </m:r>
        </m:oMath>
      </m:oMathPara>
    </w:p>
    <w:p w14:paraId="35D28E00" w14:textId="77777777" w:rsidR="00556B18" w:rsidRPr="00B3228F" w:rsidRDefault="00556B18" w:rsidP="00556B1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где:</w:t>
      </w:r>
    </w:p>
    <w:p w14:paraId="699E6A24" w14:textId="103CA78E" w:rsidR="00556B18" w:rsidRPr="00B3228F" w:rsidRDefault="00000000" w:rsidP="00556B18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>
        <m:sSub>
          <m:sSubPr>
            <m:ctrlP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</m:ctrlPr>
          </m:sSubPr>
          <m:e>
            <m: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  <m:t>N</m:t>
            </m:r>
          </m:e>
          <m:sub>
            <m:r>
              <m:rPr>
                <m:nor/>
              </m:rPr>
              <w:rPr>
                <w:rFonts w:ascii="Times New Roman" w:eastAsia="SimSun" w:hAnsi="Times New Roman" w:cs="Mangal"/>
                <w:kern w:val="0"/>
                <w:sz w:val="28"/>
                <w:szCs w:val="20"/>
                <w:lang w:eastAsia="zh-CN" w:bidi="hi-IN"/>
                <w14:ligatures w14:val="none"/>
              </w:rPr>
              <m:t>серверные</m:t>
            </m:r>
          </m:sub>
        </m:sSub>
        <m:r>
          <w:rPr>
            <w:rFonts w:ascii="Cambria Math" w:eastAsia="SimSun" w:hAnsi="Cambria Math" w:cs="Mangal"/>
            <w:kern w:val="0"/>
            <w:sz w:val="28"/>
            <w:szCs w:val="20"/>
            <w:lang w:eastAsia="zh-CN" w:bidi="hi-IN"/>
            <w14:ligatures w14:val="none"/>
          </w:rPr>
          <m:t>=14</m:t>
        </m:r>
      </m:oMath>
      <w:r w:rsidR="00556B18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 – серверные стойки;</w:t>
      </w:r>
    </w:p>
    <w:p w14:paraId="7D5AE69A" w14:textId="7399AAD5" w:rsidR="00556B18" w:rsidRPr="00B3228F" w:rsidRDefault="00000000" w:rsidP="00556B18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>
        <m:sSub>
          <m:sSubPr>
            <m:ctrlP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</m:ctrlPr>
          </m:sSubPr>
          <m:e>
            <m: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  <m:t>N</m:t>
            </m:r>
          </m:e>
          <m:sub>
            <m:r>
              <m:rPr>
                <m:nor/>
              </m:rPr>
              <w:rPr>
                <w:rFonts w:ascii="Times New Roman" w:eastAsia="SimSun" w:hAnsi="Times New Roman" w:cs="Mangal"/>
                <w:kern w:val="0"/>
                <w:sz w:val="28"/>
                <w:szCs w:val="20"/>
                <w:lang w:eastAsia="zh-CN" w:bidi="hi-IN"/>
                <w14:ligatures w14:val="none"/>
              </w:rPr>
              <m:t>хранилища</m:t>
            </m:r>
          </m:sub>
        </m:sSub>
        <m:r>
          <w:rPr>
            <w:rFonts w:ascii="Cambria Math" w:eastAsia="SimSun" w:hAnsi="Cambria Math" w:cs="Mangal"/>
            <w:kern w:val="0"/>
            <w:sz w:val="28"/>
            <w:szCs w:val="20"/>
            <w:lang w:eastAsia="zh-CN" w:bidi="hi-IN"/>
            <w14:ligatures w14:val="none"/>
          </w:rPr>
          <m:t>=2</m:t>
        </m:r>
      </m:oMath>
      <w:r w:rsidR="00556B18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 – стойки хранилищ;</w:t>
      </w:r>
    </w:p>
    <w:p w14:paraId="234DA7FE" w14:textId="20F3882E" w:rsidR="00556B18" w:rsidRPr="00B3228F" w:rsidRDefault="00000000" w:rsidP="00556B18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>
        <m:sSub>
          <m:sSubPr>
            <m:ctrlP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</m:ctrlPr>
          </m:sSubPr>
          <m:e>
            <m: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  <m:t>N</m:t>
            </m:r>
          </m:e>
          <m:sub>
            <m:r>
              <m:rPr>
                <m:nor/>
              </m:rPr>
              <w:rPr>
                <w:rFonts w:ascii="Times New Roman" w:eastAsia="SimSun" w:hAnsi="Times New Roman" w:cs="Mangal"/>
                <w:kern w:val="0"/>
                <w:sz w:val="28"/>
                <w:szCs w:val="20"/>
                <w:lang w:eastAsia="zh-CN" w:bidi="hi-IN"/>
                <w14:ligatures w14:val="none"/>
              </w:rPr>
              <m:t>ядро</m:t>
            </m:r>
          </m:sub>
        </m:sSub>
        <m:r>
          <w:rPr>
            <w:rFonts w:ascii="Cambria Math" w:eastAsia="SimSun" w:hAnsi="Cambria Math" w:cs="Mangal"/>
            <w:kern w:val="0"/>
            <w:sz w:val="28"/>
            <w:szCs w:val="20"/>
            <w:lang w:eastAsia="zh-CN" w:bidi="hi-IN"/>
            <w14:ligatures w14:val="none"/>
          </w:rPr>
          <m:t>=2</m:t>
        </m:r>
      </m:oMath>
      <w:r w:rsidR="00556B18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 – сетевые стойки с коммутаторами ядра NSS5810</w:t>
      </w:r>
      <w:r w:rsidR="00556B18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26XF;</w:t>
      </w:r>
    </w:p>
    <w:p w14:paraId="75329376" w14:textId="45237355" w:rsidR="00556B18" w:rsidRPr="00B3228F" w:rsidRDefault="00000000" w:rsidP="00556B18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>
        <m:sSub>
          <m:sSubPr>
            <m:ctrlP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</m:ctrlPr>
          </m:sSubPr>
          <m:e>
            <m: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  <m:t>N</m:t>
            </m:r>
          </m:e>
          <m:sub>
            <m:r>
              <m:rPr>
                <m:nor/>
              </m:rPr>
              <w:rPr>
                <w:rFonts w:ascii="Times New Roman" w:eastAsia="SimSun" w:hAnsi="Times New Roman" w:cs="Mangal"/>
                <w:kern w:val="0"/>
                <w:sz w:val="28"/>
                <w:szCs w:val="20"/>
                <w:lang w:eastAsia="zh-CN" w:bidi="hi-IN"/>
                <w14:ligatures w14:val="none"/>
              </w:rPr>
              <m:t>периметр</m:t>
            </m:r>
          </m:sub>
        </m:sSub>
        <m:r>
          <w:rPr>
            <w:rFonts w:ascii="Cambria Math" w:eastAsia="SimSun" w:hAnsi="Cambria Math" w:cs="Mangal"/>
            <w:kern w:val="0"/>
            <w:sz w:val="28"/>
            <w:szCs w:val="20"/>
            <w:lang w:eastAsia="zh-CN" w:bidi="hi-IN"/>
            <w14:ligatures w14:val="none"/>
          </w:rPr>
          <m:t>=1</m:t>
        </m:r>
      </m:oMath>
      <w:r w:rsidR="00556B18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 – стойка периметра (Huawei USG 6525E и балансировщик);</w:t>
      </w:r>
    </w:p>
    <w:p w14:paraId="30500E0E" w14:textId="0E66951D" w:rsidR="00556B18" w:rsidRPr="00B3228F" w:rsidRDefault="00000000" w:rsidP="00556B18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>
        <m:sSub>
          <m:sSubPr>
            <m:ctrlP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</m:ctrlPr>
          </m:sSubPr>
          <m:e>
            <m: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  <m:t>N</m:t>
            </m:r>
          </m:e>
          <m:sub>
            <m:r>
              <m:rPr>
                <m:nor/>
              </m:rPr>
              <w:rPr>
                <w:rFonts w:ascii="Times New Roman" w:eastAsia="SimSun" w:hAnsi="Times New Roman" w:cs="Mangal"/>
                <w:kern w:val="0"/>
                <w:sz w:val="28"/>
                <w:szCs w:val="20"/>
                <w:lang w:eastAsia="zh-CN" w:bidi="hi-IN"/>
                <w14:ligatures w14:val="none"/>
              </w:rPr>
              <m:t>инфра</m:t>
            </m:r>
          </m:sub>
        </m:sSub>
        <m:r>
          <w:rPr>
            <w:rFonts w:ascii="Cambria Math" w:eastAsia="SimSun" w:hAnsi="Cambria Math" w:cs="Mangal"/>
            <w:kern w:val="0"/>
            <w:sz w:val="28"/>
            <w:szCs w:val="20"/>
            <w:lang w:eastAsia="zh-CN" w:bidi="hi-IN"/>
            <w14:ligatures w14:val="none"/>
          </w:rPr>
          <m:t>=1</m:t>
        </m:r>
      </m:oMath>
      <w:r w:rsidR="00556B18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 – инфраструктурная стойка (S3330</w:t>
      </w:r>
      <w:r w:rsidR="00556B18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noBreakHyphen/>
        <w:t>54TXP, датчики, управление);</w:t>
      </w:r>
    </w:p>
    <w:p w14:paraId="0A37F00D" w14:textId="21A58ECC" w:rsidR="00556B18" w:rsidRPr="00B3228F" w:rsidRDefault="00000000" w:rsidP="00556B18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>
        <m:sSub>
          <m:sSubPr>
            <m:ctrlP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</m:ctrlPr>
          </m:sSubPr>
          <m:e>
            <m:r>
              <w:rPr>
                <w:rFonts w:ascii="Cambria Math" w:eastAsia="SimSun" w:hAnsi="Cambria Math" w:cs="Mangal"/>
                <w:kern w:val="0"/>
                <w:sz w:val="28"/>
                <w:szCs w:val="20"/>
                <w:lang w:eastAsia="zh-CN" w:bidi="hi-IN"/>
                <w14:ligatures w14:val="none"/>
              </w:rPr>
              <m:t>N</m:t>
            </m:r>
          </m:e>
          <m:sub>
            <m:r>
              <m:rPr>
                <m:nor/>
              </m:rPr>
              <w:rPr>
                <w:rFonts w:ascii="Times New Roman" w:eastAsia="SimSun" w:hAnsi="Times New Roman" w:cs="Mangal"/>
                <w:kern w:val="0"/>
                <w:sz w:val="28"/>
                <w:szCs w:val="20"/>
                <w:lang w:eastAsia="zh-CN" w:bidi="hi-IN"/>
                <w14:ligatures w14:val="none"/>
              </w:rPr>
              <m:t>резерв</m:t>
            </m:r>
          </m:sub>
        </m:sSub>
        <m:r>
          <w:rPr>
            <w:rFonts w:ascii="Cambria Math" w:eastAsia="SimSun" w:hAnsi="Cambria Math" w:cs="Mangal"/>
            <w:kern w:val="0"/>
            <w:sz w:val="28"/>
            <w:szCs w:val="20"/>
            <w:lang w:eastAsia="zh-CN" w:bidi="hi-IN"/>
            <w14:ligatures w14:val="none"/>
          </w:rPr>
          <m:t>=4</m:t>
        </m:r>
      </m:oMath>
      <w:r w:rsidR="00556B18"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 – резервные стойки.​</w:t>
      </w:r>
    </w:p>
    <w:p w14:paraId="1F00E8B5" w14:textId="77777777" w:rsidR="00556B18" w:rsidRPr="00B3228F" w:rsidRDefault="00556B18" w:rsidP="00556B1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Подставляя значения:</w:t>
      </w:r>
    </w:p>
    <w:p w14:paraId="4EB58CFC" w14:textId="6390814E" w:rsidR="00556B18" w:rsidRPr="00B3228F" w:rsidRDefault="00000000" w:rsidP="00556B1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m:oMathPara>
        <m:oMath>
          <m:sSub>
            <m:sSubPr>
              <m:ctrlP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</m:ctrlPr>
            </m:sSubPr>
            <m:e>
              <m:r>
                <w:rPr>
                  <w:rFonts w:ascii="Cambria Math" w:eastAsia="SimSun" w:hAnsi="Cambria Math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SimSun" w:hAnsi="Times New Roman" w:cs="Mangal"/>
                  <w:kern w:val="0"/>
                  <w:sz w:val="28"/>
                  <w:szCs w:val="20"/>
                  <w:lang w:eastAsia="zh-CN" w:bidi="hi-IN"/>
                  <w14:ligatures w14:val="none"/>
                </w:rPr>
                <m:t>стоек, всего</m:t>
              </m:r>
            </m:sub>
          </m:sSub>
          <m: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m:t>=14+2+2+1+1+4=24</m:t>
          </m:r>
          <m:r>
            <m:rPr>
              <m:sty m:val="p"/>
            </m:rPr>
            <w:rPr>
              <w:rFonts w:ascii="Cambria Math" w:eastAsia="SimSun" w:hAnsi="Cambria Math" w:cs="Mangal"/>
              <w:kern w:val="0"/>
              <w:sz w:val="28"/>
              <w:szCs w:val="20"/>
              <w:lang w:eastAsia="zh-CN" w:bidi="hi-IN"/>
              <w14:ligatures w14:val="none"/>
            </w:rPr>
            <w:br/>
          </m:r>
        </m:oMath>
      </m:oMathPara>
    </w:p>
    <w:p w14:paraId="35692496" w14:textId="2EE638CF" w:rsidR="00E247D1" w:rsidRPr="00B3228F" w:rsidRDefault="00E247D1">
      <w:p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 w:type="page"/>
      </w:r>
    </w:p>
    <w:p w14:paraId="102456A3" w14:textId="77777777" w:rsidR="00E247D1" w:rsidRPr="00B3228F" w:rsidRDefault="00E247D1" w:rsidP="00DC5F3B">
      <w:pPr>
        <w:keepNext/>
        <w:keepLines/>
        <w:widowControl w:val="0"/>
        <w:spacing w:after="0" w:line="240" w:lineRule="auto"/>
        <w:ind w:firstLine="709"/>
        <w:jc w:val="center"/>
        <w:outlineLvl w:val="1"/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</w:pPr>
      <w:bookmarkStart w:id="40" w:name="_Toc216439992"/>
      <w:r w:rsidRPr="00B3228F">
        <w:rPr>
          <w:rFonts w:ascii="Times New Roman" w:eastAsia="Times New Roman" w:hAnsi="Times New Roman" w:cs="Mangal"/>
          <w:kern w:val="0"/>
          <w:sz w:val="28"/>
          <w:szCs w:val="23"/>
          <w:lang w:eastAsia="zh-CN" w:bidi="hi-IN"/>
          <w14:ligatures w14:val="none"/>
        </w:rPr>
        <w:lastRenderedPageBreak/>
        <w:t>ЗАКЛЮЧЕНИЕ</w:t>
      </w:r>
      <w:bookmarkEnd w:id="40"/>
    </w:p>
    <w:p w14:paraId="5D1C5B78" w14:textId="77777777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51242DB6" w14:textId="60A561EA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В ходе выполнения курсовой работы была разработана локальная компьютерная сеть для центра обработки данных государственного университета, специализирующегося на естественных науках. В процессе проектирования были получены и закреплены практические и теоретические знания по выбору сетевого оборудования, адресации, сегментации сети с использованием VLAN, а также по проектированию и расчёту структурированной кабельной системы.</w:t>
      </w:r>
    </w:p>
    <w:p w14:paraId="6E7478D7" w14:textId="44B7F7AC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На основе анализа исходных требований, стандартов и существующих решений были разработаны функциональная и структурная схемы сети ЦОД, а также план здания с привязкой стоек, рабочих зон и кабельных трасс. В качестве ключевых элементов инфраструктуры были выбраны стек из коммутаторов ядра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NSS5810‑26XF, коммутаторы доступа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NSS5830 и S3330‑54TXP, экран безопасности Huawei USG 6525E, серверы Dell, HPE и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Supermicro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, точки доступа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Maipu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, а также сервер‑распределитель нагрузки, что позволило реализовать современную отказоустойчивую архитектуру с поддержкой 10‑гигабитных соединений.</w:t>
      </w:r>
    </w:p>
    <w:p w14:paraId="6E563EA7" w14:textId="6FFFD5BF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Отдельное внимание было уделено построению логической структуры сети: выделены виртуальные локальные сети для административного доступа и серверов (VLAN 101), сети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‑Fi‑датчиков (VLAN 50), гостевого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Wi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‑Fi (VLAN 70) и серверного фронт‑энда (VLAN 80), реализована внутренняя адресация IPv4 на базе публичного блока и полноценный доступ в Интернет по IPv6. Настроены механизмы безопасности: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фаервол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на периметре, сегментация трафика между VLAN, использование RADIUS‑аутентификации для беспроводного доступа и фильтрация на уровне серверов.</w:t>
      </w:r>
    </w:p>
    <w:p w14:paraId="287F6574" w14:textId="2328D1A8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В ходе проектирования СКС выполнены расчёты длин оптоволоконных магистралей и горизонтальной медной проводки, определены типы и категории кабелей, количество информационных розеток и кабель‑каналов, а также места размещения оборудования в серверном зале, операторской, лаборатории и других помещениях. Это позволило сформировать целостный проект, обеспечивающий требуемую пропускную способность, надёжность и возможность дальнейшего масштабирования без кардинальной перестройки инфраструктуры.</w:t>
      </w:r>
    </w:p>
    <w:p w14:paraId="511E2D4C" w14:textId="7A1432E0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Таким образом, поставленные цель и задачи курсовой работы достигнуты: разработана архитектура локальной сети для коммерческого центра обработки данных, обоснован выбор сетевого и серверного оборудования, спроектирована структурированная кабельная система и меры по обеспечению базовой информационной безопасности. Проект обладает гибкой модульной архитектурой, что позволяет в дальнейшем наращивать вычислительные ресурсы, увеличивать количество рабочих мест и сервисов при минимальных затратах на модернизацию сети.</w:t>
      </w:r>
    </w:p>
    <w:p w14:paraId="73F0A47F" w14:textId="77777777" w:rsidR="00E247D1" w:rsidRPr="00B3228F" w:rsidRDefault="00E247D1">
      <w:pPr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br w:type="page"/>
      </w:r>
    </w:p>
    <w:p w14:paraId="6940F314" w14:textId="77777777" w:rsidR="00E247D1" w:rsidRPr="00B3228F" w:rsidRDefault="00E247D1" w:rsidP="00E247D1">
      <w:pPr>
        <w:keepNext/>
        <w:keepLines/>
        <w:widowControl w:val="0"/>
        <w:spacing w:after="0" w:line="240" w:lineRule="auto"/>
        <w:jc w:val="center"/>
        <w:outlineLvl w:val="0"/>
        <w:rPr>
          <w:rFonts w:ascii="Times New Roman" w:eastAsia="Arial" w:hAnsi="Times New Roman" w:cs="Mangal"/>
          <w:kern w:val="0"/>
          <w:sz w:val="28"/>
          <w:szCs w:val="29"/>
          <w:lang w:eastAsia="ru-RU"/>
          <w14:ligatures w14:val="none"/>
        </w:rPr>
      </w:pPr>
      <w:bookmarkStart w:id="41" w:name="_Toc183428510"/>
      <w:bookmarkStart w:id="42" w:name="_Toc216439993"/>
      <w:r w:rsidRPr="00B3228F">
        <w:rPr>
          <w:rFonts w:ascii="Times New Roman" w:eastAsia="Times New Roman" w:hAnsi="Times New Roman" w:cs="Mangal"/>
          <w:kern w:val="0"/>
          <w:sz w:val="28"/>
          <w:szCs w:val="29"/>
          <w:lang w:eastAsia="zh-CN" w:bidi="hi-IN"/>
          <w14:ligatures w14:val="none"/>
        </w:rPr>
        <w:lastRenderedPageBreak/>
        <w:t>СПИСОК</w:t>
      </w:r>
      <w:r w:rsidRPr="00B3228F">
        <w:rPr>
          <w:rFonts w:ascii="Times New Roman" w:eastAsia="Arial" w:hAnsi="Times New Roman" w:cs="Mangal"/>
          <w:kern w:val="0"/>
          <w:sz w:val="28"/>
          <w:szCs w:val="29"/>
          <w:lang w:eastAsia="ru-RU"/>
          <w14:ligatures w14:val="none"/>
        </w:rPr>
        <w:t xml:space="preserve"> ИСПОЛЬЗОВАННЫХ ИСТОЧНИКОВ</w:t>
      </w:r>
      <w:bookmarkEnd w:id="41"/>
      <w:bookmarkEnd w:id="42"/>
    </w:p>
    <w:p w14:paraId="7BBA36F4" w14:textId="77777777" w:rsidR="00E247D1" w:rsidRPr="00B3228F" w:rsidRDefault="00E247D1" w:rsidP="00E247D1">
      <w:pPr>
        <w:widowControl w:val="0"/>
        <w:spacing w:after="0" w:line="240" w:lineRule="auto"/>
        <w:ind w:firstLine="709"/>
        <w:jc w:val="both"/>
        <w:rPr>
          <w:rFonts w:ascii="Times New Roman" w:eastAsia="Arial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929A07A" w14:textId="77777777" w:rsidR="004E3949" w:rsidRPr="00B3228F" w:rsidRDefault="004E3949" w:rsidP="004E3949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bookmarkStart w:id="43" w:name="OLE_LINK60"/>
      <w:bookmarkStart w:id="44" w:name="OLE_LINK61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1] Официальный сайт компании Huawei Technologies Co., Ltd.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[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Электронный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ресурс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]. – USG6500E Series Next-Generation Firewalls.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Product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Documentation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– Режим доступа: https://support.huawei.com – Дата доступа: 24.11.2025</w:t>
      </w:r>
    </w:p>
    <w:p w14:paraId="0D857B60" w14:textId="77777777" w:rsidR="004E3949" w:rsidRPr="00B3228F" w:rsidRDefault="004E3949" w:rsidP="004E3949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[2] Официальный сайт компании Huawei Technologies Co., Ltd. [Электронный ресурс]. – Руководство по быстрой настройке межсетевых экранов серии USG6500E. – Дата доступа: 24.11.2025</w:t>
      </w:r>
    </w:p>
    <w:p w14:paraId="6AF3DB48" w14:textId="77777777" w:rsidR="004E3949" w:rsidRPr="00B3228F" w:rsidRDefault="004E3949" w:rsidP="004E3949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[3]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Официальный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сайт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компании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Maipu Communication Technology Co., Ltd. [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Электронный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ресурс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]. – NSS5810 Series L3 Aggregation Switch. Datasheet –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Режим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доступа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: https://www.maipu.com –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Дата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доступа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: 24.11.2025</w:t>
      </w:r>
    </w:p>
    <w:p w14:paraId="61FACEEE" w14:textId="77777777" w:rsidR="004E3949" w:rsidRPr="00B3228F" w:rsidRDefault="004E3949" w:rsidP="004E3949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[4]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Официальный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сайт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компании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Maipu Communication Technology Co., Ltd. [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Электронный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ресурс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]. – S3330 Series L3 Lite Stackable Access Switch. Datasheet –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Режим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доступа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: https://www.maipu.com –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Дата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доступа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: 24.11.2025</w:t>
      </w:r>
    </w:p>
    <w:p w14:paraId="7971AC38" w14:textId="77777777" w:rsidR="004E3949" w:rsidRPr="00B3228F" w:rsidRDefault="004E3949" w:rsidP="004E3949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[5]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Официальный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сайт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компании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Maipu Communication Technology Co., Ltd. [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Электронный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ресурс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]. – IAP300‑821‑PE V2 Indoor Access Point. Datasheet, 2022 –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Режим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доступа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: https://www.maipu.com –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Дата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доступа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: 24.11.2025</w:t>
      </w:r>
    </w:p>
    <w:p w14:paraId="37E17948" w14:textId="77777777" w:rsidR="004E3949" w:rsidRPr="00B3228F" w:rsidRDefault="004E3949" w:rsidP="004E3949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[6]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Официальный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сайт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компании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Dell Technologies [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Электронный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ресурс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]. – Dell PowerEdge R360 Technical Guide –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Режим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доступа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: https://www.dell.com/support –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Дата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доступа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: 24.11.2025</w:t>
      </w:r>
    </w:p>
    <w:p w14:paraId="109AB45B" w14:textId="77777777" w:rsidR="004E3949" w:rsidRPr="00B3228F" w:rsidRDefault="004E3949" w:rsidP="004E3949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[7]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Официальный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сайт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компании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Hewlett Packard Enterprise [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Электронный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ресурс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]. – HPE ProLiant DL380 Gen10 Server –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QuickSpecs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–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Режим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доступа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: https://www.hpe.com –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Дата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 xml:space="preserve"> 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доступа</w:t>
      </w:r>
      <w:r w:rsidRPr="00B3228F">
        <w:rPr>
          <w:rFonts w:ascii="Times New Roman" w:eastAsia="SimSun" w:hAnsi="Times New Roman" w:cs="Mangal"/>
          <w:kern w:val="0"/>
          <w:sz w:val="28"/>
          <w:szCs w:val="20"/>
          <w:lang w:val="en-US" w:eastAsia="zh-CN" w:bidi="hi-IN"/>
          <w14:ligatures w14:val="none"/>
        </w:rPr>
        <w:t>: 24.11.2025</w:t>
      </w:r>
    </w:p>
    <w:p w14:paraId="3EF3F904" w14:textId="6C7DE126" w:rsidR="00E247D1" w:rsidRPr="00B3228F" w:rsidRDefault="004E3949" w:rsidP="004E3949">
      <w:pPr>
        <w:widowControl w:val="0"/>
        <w:spacing w:after="0" w:line="240" w:lineRule="auto"/>
        <w:ind w:firstLine="708"/>
        <w:jc w:val="both"/>
        <w:rPr>
          <w:rFonts w:ascii="Times New Roman" w:eastAsia="SimSun" w:hAnsi="Times New Roman" w:cs="Times New Roman"/>
          <w:color w:val="494949"/>
          <w:kern w:val="0"/>
          <w:sz w:val="28"/>
          <w:szCs w:val="28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[8] Официальный сайт компании Super Micro Computer, Inc. [Электронный ресурс]. –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SuperServer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CSE‑819U X11DPU. Product </w:t>
      </w:r>
      <w:proofErr w:type="spellStart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Overview</w:t>
      </w:r>
      <w:proofErr w:type="spellEnd"/>
      <w:r w:rsidRPr="00B3228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 xml:space="preserve"> – Режим доступа: https://www.supermicro.com – Дата доступа: 24.11.2025</w:t>
      </w:r>
    </w:p>
    <w:p w14:paraId="6C82B2EF" w14:textId="77777777" w:rsidR="00E247D1" w:rsidRPr="00B3228F" w:rsidRDefault="00E247D1" w:rsidP="00E247D1">
      <w:pPr>
        <w:spacing w:after="0" w:line="240" w:lineRule="auto"/>
        <w:ind w:firstLine="709"/>
        <w:rPr>
          <w:rFonts w:ascii="Times New Roman" w:eastAsia="Times New Roman" w:hAnsi="Times New Roman" w:cs="Mangal"/>
          <w:kern w:val="0"/>
          <w:sz w:val="28"/>
          <w:szCs w:val="28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kern w:val="0"/>
          <w:sz w:val="28"/>
          <w:szCs w:val="28"/>
          <w:lang w:eastAsia="zh-CN" w:bidi="hi-IN"/>
          <w14:ligatures w14:val="none"/>
        </w:rPr>
        <w:br w:type="page"/>
      </w:r>
    </w:p>
    <w:p w14:paraId="6D176CA3" w14:textId="77777777" w:rsidR="00E247D1" w:rsidRPr="00B3228F" w:rsidRDefault="00E247D1" w:rsidP="00E247D1">
      <w:pPr>
        <w:keepNext/>
        <w:keepLines/>
        <w:widowControl w:val="0"/>
        <w:spacing w:after="0" w:line="240" w:lineRule="auto"/>
        <w:jc w:val="center"/>
        <w:outlineLvl w:val="0"/>
        <w:rPr>
          <w:rFonts w:ascii="Times New Roman" w:eastAsia="Times New Roman" w:hAnsi="Times New Roman" w:cs="Mangal"/>
          <w:kern w:val="0"/>
          <w:sz w:val="28"/>
          <w:szCs w:val="29"/>
          <w:lang w:eastAsia="zh-CN" w:bidi="hi-IN"/>
          <w14:ligatures w14:val="none"/>
        </w:rPr>
      </w:pPr>
      <w:bookmarkStart w:id="45" w:name="_Toc183428511"/>
      <w:bookmarkStart w:id="46" w:name="_Toc216439994"/>
      <w:r w:rsidRPr="00B3228F">
        <w:rPr>
          <w:rFonts w:ascii="Times New Roman" w:eastAsia="Times New Roman" w:hAnsi="Times New Roman" w:cs="Mangal"/>
          <w:kern w:val="0"/>
          <w:sz w:val="28"/>
          <w:szCs w:val="29"/>
          <w:lang w:eastAsia="zh-CN" w:bidi="hi-IN"/>
          <w14:ligatures w14:val="none"/>
        </w:rPr>
        <w:lastRenderedPageBreak/>
        <w:t>ПРИЛОЖЕНИЕ А</w:t>
      </w:r>
      <w:bookmarkEnd w:id="45"/>
      <w:bookmarkEnd w:id="46"/>
    </w:p>
    <w:p w14:paraId="36AFA61F" w14:textId="77777777" w:rsidR="00E247D1" w:rsidRPr="00B3228F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</w:pPr>
      <w:r w:rsidRPr="00B3228F"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  <w:t>(Обязательное)</w:t>
      </w:r>
    </w:p>
    <w:p w14:paraId="0B84C550" w14:textId="77777777" w:rsidR="00E247D1" w:rsidRPr="00B3228F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</w:pPr>
    </w:p>
    <w:p w14:paraId="7F923D90" w14:textId="77777777" w:rsidR="00E247D1" w:rsidRPr="00B3228F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</w:pPr>
      <w:r w:rsidRPr="00B3228F"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  <w:t>Схема СКС структурная</w:t>
      </w:r>
    </w:p>
    <w:p w14:paraId="2850C3A9" w14:textId="77777777" w:rsidR="00E247D1" w:rsidRPr="00B3228F" w:rsidRDefault="00E247D1" w:rsidP="00E247D1">
      <w:pPr>
        <w:widowControl w:val="0"/>
        <w:spacing w:after="0" w:line="240" w:lineRule="auto"/>
        <w:ind w:firstLine="709"/>
        <w:rPr>
          <w:rFonts w:ascii="Times New Roman" w:eastAsia="SimSun" w:hAnsi="Times New Roman" w:cs="Mangal"/>
          <w:color w:val="000000"/>
          <w:kern w:val="0"/>
          <w:sz w:val="28"/>
          <w:szCs w:val="28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color w:val="000000"/>
          <w:kern w:val="0"/>
          <w:sz w:val="28"/>
          <w:szCs w:val="28"/>
          <w:lang w:eastAsia="zh-CN" w:bidi="hi-IN"/>
          <w14:ligatures w14:val="none"/>
        </w:rPr>
        <w:br w:type="page"/>
      </w:r>
    </w:p>
    <w:p w14:paraId="3D6EF818" w14:textId="77777777" w:rsidR="00E247D1" w:rsidRPr="00B3228F" w:rsidRDefault="00E247D1" w:rsidP="00E247D1">
      <w:pPr>
        <w:keepNext/>
        <w:keepLines/>
        <w:widowControl w:val="0"/>
        <w:spacing w:after="0" w:line="240" w:lineRule="auto"/>
        <w:jc w:val="center"/>
        <w:outlineLvl w:val="0"/>
        <w:rPr>
          <w:rFonts w:ascii="Times New Roman" w:eastAsia="Times New Roman" w:hAnsi="Times New Roman" w:cs="Mangal"/>
          <w:kern w:val="0"/>
          <w:sz w:val="28"/>
          <w:szCs w:val="29"/>
          <w:lang w:eastAsia="zh-CN" w:bidi="hi-IN"/>
          <w14:ligatures w14:val="none"/>
        </w:rPr>
      </w:pPr>
      <w:bookmarkStart w:id="47" w:name="_Toc183428512"/>
      <w:bookmarkStart w:id="48" w:name="OLE_LINK62"/>
      <w:bookmarkStart w:id="49" w:name="OLE_LINK63"/>
      <w:bookmarkStart w:id="50" w:name="_Toc216439995"/>
      <w:bookmarkEnd w:id="43"/>
      <w:bookmarkEnd w:id="44"/>
      <w:r w:rsidRPr="00B3228F">
        <w:rPr>
          <w:rFonts w:ascii="Times New Roman" w:eastAsia="Times New Roman" w:hAnsi="Times New Roman" w:cs="Mangal"/>
          <w:kern w:val="0"/>
          <w:sz w:val="28"/>
          <w:szCs w:val="29"/>
          <w:lang w:eastAsia="zh-CN" w:bidi="hi-IN"/>
          <w14:ligatures w14:val="none"/>
        </w:rPr>
        <w:lastRenderedPageBreak/>
        <w:t>ПРИЛОЖЕНИЕ Б</w:t>
      </w:r>
      <w:bookmarkEnd w:id="47"/>
      <w:bookmarkEnd w:id="50"/>
    </w:p>
    <w:p w14:paraId="6530986B" w14:textId="77777777" w:rsidR="00E247D1" w:rsidRPr="00B3228F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</w:pPr>
      <w:r w:rsidRPr="00B3228F"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  <w:t>(Обязательное)</w:t>
      </w:r>
    </w:p>
    <w:p w14:paraId="145429B3" w14:textId="77777777" w:rsidR="00E247D1" w:rsidRPr="00B3228F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</w:pPr>
    </w:p>
    <w:bookmarkEnd w:id="48"/>
    <w:bookmarkEnd w:id="49"/>
    <w:p w14:paraId="7BD06FEC" w14:textId="77777777" w:rsidR="00E247D1" w:rsidRPr="00B3228F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</w:pPr>
      <w:r w:rsidRPr="00B3228F"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  <w:t>Схема СКС функциональная</w:t>
      </w:r>
      <w:r w:rsidRPr="00B3228F"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  <w:br w:type="page"/>
      </w:r>
    </w:p>
    <w:p w14:paraId="06629DE9" w14:textId="77777777" w:rsidR="00E247D1" w:rsidRPr="00B3228F" w:rsidRDefault="00E247D1" w:rsidP="00E247D1">
      <w:pPr>
        <w:keepNext/>
        <w:keepLines/>
        <w:widowControl w:val="0"/>
        <w:spacing w:after="0" w:line="240" w:lineRule="auto"/>
        <w:jc w:val="center"/>
        <w:outlineLvl w:val="0"/>
        <w:rPr>
          <w:rFonts w:ascii="Times New Roman" w:eastAsia="Times New Roman" w:hAnsi="Times New Roman" w:cs="Mangal"/>
          <w:kern w:val="0"/>
          <w:sz w:val="28"/>
          <w:szCs w:val="29"/>
          <w:lang w:eastAsia="zh-CN" w:bidi="hi-IN"/>
          <w14:ligatures w14:val="none"/>
        </w:rPr>
      </w:pPr>
      <w:bookmarkStart w:id="51" w:name="_Toc183428513"/>
      <w:bookmarkStart w:id="52" w:name="_Toc216439996"/>
      <w:r w:rsidRPr="00B3228F">
        <w:rPr>
          <w:rFonts w:ascii="Times New Roman" w:eastAsia="Times New Roman" w:hAnsi="Times New Roman" w:cs="Mangal"/>
          <w:kern w:val="0"/>
          <w:sz w:val="28"/>
          <w:szCs w:val="29"/>
          <w:lang w:eastAsia="zh-CN" w:bidi="hi-IN"/>
          <w14:ligatures w14:val="none"/>
        </w:rPr>
        <w:lastRenderedPageBreak/>
        <w:t>ПРИЛОЖЕНИЕ В</w:t>
      </w:r>
      <w:bookmarkEnd w:id="51"/>
      <w:bookmarkEnd w:id="52"/>
    </w:p>
    <w:p w14:paraId="105099C9" w14:textId="77777777" w:rsidR="00E247D1" w:rsidRPr="00B3228F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</w:pPr>
      <w:r w:rsidRPr="00B3228F"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  <w:t>(Обязательное)</w:t>
      </w:r>
    </w:p>
    <w:p w14:paraId="7F2878F3" w14:textId="77777777" w:rsidR="00E247D1" w:rsidRPr="00B3228F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</w:pPr>
    </w:p>
    <w:p w14:paraId="4EB506AD" w14:textId="77777777" w:rsidR="00E247D1" w:rsidRPr="00B3228F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</w:pPr>
      <w:r w:rsidRPr="00B3228F"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  <w:t>План этажа. Схема монтажная</w:t>
      </w:r>
      <w:r w:rsidRPr="00B3228F"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  <w:br w:type="page"/>
      </w:r>
    </w:p>
    <w:p w14:paraId="11CDF331" w14:textId="77777777" w:rsidR="00E247D1" w:rsidRPr="00B3228F" w:rsidRDefault="00E247D1" w:rsidP="00E247D1">
      <w:pPr>
        <w:keepNext/>
        <w:keepLines/>
        <w:widowControl w:val="0"/>
        <w:spacing w:after="0" w:line="240" w:lineRule="auto"/>
        <w:jc w:val="center"/>
        <w:outlineLvl w:val="0"/>
        <w:rPr>
          <w:rFonts w:ascii="Times New Roman" w:eastAsia="Times New Roman" w:hAnsi="Times New Roman" w:cs="Mangal"/>
          <w:kern w:val="0"/>
          <w:sz w:val="28"/>
          <w:szCs w:val="29"/>
          <w:lang w:eastAsia="zh-CN" w:bidi="hi-IN"/>
          <w14:ligatures w14:val="none"/>
        </w:rPr>
      </w:pPr>
      <w:bookmarkStart w:id="53" w:name="_Toc183428514"/>
      <w:bookmarkStart w:id="54" w:name="OLE_LINK64"/>
      <w:bookmarkStart w:id="55" w:name="OLE_LINK65"/>
      <w:bookmarkStart w:id="56" w:name="_Toc216439997"/>
      <w:r w:rsidRPr="00B3228F">
        <w:rPr>
          <w:rFonts w:ascii="Times New Roman" w:eastAsia="Times New Roman" w:hAnsi="Times New Roman" w:cs="Mangal"/>
          <w:kern w:val="0"/>
          <w:sz w:val="28"/>
          <w:szCs w:val="29"/>
          <w:lang w:eastAsia="zh-CN" w:bidi="hi-IN"/>
          <w14:ligatures w14:val="none"/>
        </w:rPr>
        <w:lastRenderedPageBreak/>
        <w:t>ПРИЛОЖЕНИЕ Г</w:t>
      </w:r>
      <w:bookmarkEnd w:id="53"/>
      <w:bookmarkEnd w:id="56"/>
    </w:p>
    <w:p w14:paraId="24F75833" w14:textId="77777777" w:rsidR="00E247D1" w:rsidRPr="00B3228F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</w:pPr>
      <w:r w:rsidRPr="00B3228F"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  <w:t>(Обязательное)</w:t>
      </w:r>
    </w:p>
    <w:p w14:paraId="3FFF5540" w14:textId="77777777" w:rsidR="00E247D1" w:rsidRPr="00B3228F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</w:pPr>
    </w:p>
    <w:bookmarkEnd w:id="54"/>
    <w:bookmarkEnd w:id="55"/>
    <w:p w14:paraId="41763EFC" w14:textId="77777777" w:rsidR="00E247D1" w:rsidRPr="00B3228F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</w:pPr>
      <w:r w:rsidRPr="00B3228F"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  <w:t>Перечень оборудования, изделий и материалов</w:t>
      </w:r>
    </w:p>
    <w:p w14:paraId="705B0F01" w14:textId="77777777" w:rsidR="00E247D1" w:rsidRPr="00B3228F" w:rsidRDefault="00E247D1" w:rsidP="00E247D1">
      <w:pPr>
        <w:spacing w:after="0" w:line="240" w:lineRule="auto"/>
        <w:rPr>
          <w:rFonts w:ascii="Times New Roman" w:eastAsia="SimSun" w:hAnsi="Times New Roman" w:cs="Mangal"/>
          <w:color w:val="000000"/>
          <w:kern w:val="0"/>
          <w:sz w:val="28"/>
          <w:szCs w:val="28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color w:val="000000"/>
          <w:kern w:val="0"/>
          <w:sz w:val="28"/>
          <w:szCs w:val="28"/>
          <w:lang w:eastAsia="zh-CN" w:bidi="hi-IN"/>
          <w14:ligatures w14:val="none"/>
        </w:rPr>
        <w:br w:type="page"/>
      </w:r>
    </w:p>
    <w:p w14:paraId="705B81D0" w14:textId="77777777" w:rsidR="00E247D1" w:rsidRPr="00B3228F" w:rsidRDefault="00E247D1" w:rsidP="00E247D1">
      <w:pPr>
        <w:keepNext/>
        <w:keepLines/>
        <w:widowControl w:val="0"/>
        <w:spacing w:after="0" w:line="240" w:lineRule="auto"/>
        <w:jc w:val="center"/>
        <w:outlineLvl w:val="0"/>
        <w:rPr>
          <w:rFonts w:ascii="Times New Roman" w:eastAsia="Times New Roman" w:hAnsi="Times New Roman" w:cs="Mangal"/>
          <w:kern w:val="0"/>
          <w:sz w:val="28"/>
          <w:szCs w:val="29"/>
          <w:lang w:eastAsia="zh-CN" w:bidi="hi-IN"/>
          <w14:ligatures w14:val="none"/>
        </w:rPr>
      </w:pPr>
      <w:bookmarkStart w:id="57" w:name="_Toc183428515"/>
      <w:bookmarkStart w:id="58" w:name="_Toc216439998"/>
      <w:r w:rsidRPr="00B3228F">
        <w:rPr>
          <w:rFonts w:ascii="Times New Roman" w:eastAsia="Times New Roman" w:hAnsi="Times New Roman" w:cs="Mangal"/>
          <w:kern w:val="0"/>
          <w:sz w:val="28"/>
          <w:szCs w:val="29"/>
          <w:lang w:eastAsia="zh-CN" w:bidi="hi-IN"/>
          <w14:ligatures w14:val="none"/>
        </w:rPr>
        <w:lastRenderedPageBreak/>
        <w:t>ПРИЛОЖЕНИЕ Д</w:t>
      </w:r>
      <w:bookmarkEnd w:id="57"/>
      <w:bookmarkEnd w:id="58"/>
    </w:p>
    <w:p w14:paraId="018FEA7F" w14:textId="77777777" w:rsidR="00E247D1" w:rsidRPr="00B3228F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</w:pPr>
      <w:r w:rsidRPr="00B3228F"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  <w:t>(Обязательное)</w:t>
      </w:r>
    </w:p>
    <w:p w14:paraId="0923CD34" w14:textId="77777777" w:rsidR="00E247D1" w:rsidRPr="00B3228F" w:rsidRDefault="00E247D1" w:rsidP="00E247D1">
      <w:pPr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Mangal"/>
          <w:color w:val="000000"/>
          <w:kern w:val="28"/>
          <w:sz w:val="28"/>
          <w:szCs w:val="50"/>
          <w:lang w:eastAsia="zh-CN" w:bidi="hi-IN"/>
          <w14:ligatures w14:val="none"/>
        </w:rPr>
      </w:pPr>
    </w:p>
    <w:p w14:paraId="3D83E6CF" w14:textId="77777777" w:rsidR="00E247D1" w:rsidRPr="00B3228F" w:rsidRDefault="00E247D1" w:rsidP="00E247D1">
      <w:pPr>
        <w:spacing w:after="0" w:line="240" w:lineRule="auto"/>
        <w:jc w:val="center"/>
        <w:rPr>
          <w:rFonts w:ascii="Times New Roman" w:eastAsia="SimSun" w:hAnsi="Times New Roman" w:cs="Mangal"/>
          <w:color w:val="000000"/>
          <w:kern w:val="0"/>
          <w:sz w:val="28"/>
          <w:szCs w:val="28"/>
          <w:lang w:eastAsia="zh-CN" w:bidi="hi-IN"/>
          <w14:ligatures w14:val="none"/>
        </w:rPr>
      </w:pPr>
      <w:r w:rsidRPr="00B3228F">
        <w:rPr>
          <w:rFonts w:ascii="Times New Roman" w:eastAsia="SimSun" w:hAnsi="Times New Roman" w:cs="Mangal"/>
          <w:color w:val="000000"/>
          <w:kern w:val="0"/>
          <w:sz w:val="28"/>
          <w:szCs w:val="28"/>
          <w:lang w:eastAsia="zh-CN" w:bidi="hi-IN"/>
          <w14:ligatures w14:val="none"/>
        </w:rPr>
        <w:t>Ведомость документов</w:t>
      </w:r>
    </w:p>
    <w:p w14:paraId="74158ECD" w14:textId="77777777" w:rsidR="00755F79" w:rsidRPr="00B3228F" w:rsidRDefault="00755F79" w:rsidP="00E247D1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00D3C791" w14:textId="77777777" w:rsidR="00822C85" w:rsidRPr="00B3228F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0E0388DC" w14:textId="77777777" w:rsidR="00822C85" w:rsidRPr="00B3228F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5668600B" w14:textId="77777777" w:rsidR="00822C85" w:rsidRPr="00B3228F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20855F3B" w14:textId="77777777" w:rsidR="00822C85" w:rsidRPr="00B3228F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07E31818" w14:textId="77777777" w:rsidR="00822C85" w:rsidRPr="00B3228F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1BA456FB" w14:textId="77777777" w:rsidR="00822C85" w:rsidRPr="00B3228F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252C0292" w14:textId="77777777" w:rsidR="00822C85" w:rsidRPr="00B3228F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44F1E124" w14:textId="77777777" w:rsidR="00822C85" w:rsidRPr="00B3228F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39CBFAE4" w14:textId="77777777" w:rsidR="00822C85" w:rsidRPr="00B3228F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70D1DABA" w14:textId="77777777" w:rsidR="00822C85" w:rsidRPr="00B3228F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30D401B3" w14:textId="77777777" w:rsidR="00822C85" w:rsidRPr="00B3228F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723DEA43" w14:textId="77777777" w:rsidR="00822C85" w:rsidRPr="00B3228F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5C41237B" w14:textId="77777777" w:rsidR="00822C85" w:rsidRPr="00B3228F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3EFE1446" w14:textId="77777777" w:rsidR="00822C85" w:rsidRPr="00B3228F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5CBDFA44" w14:textId="77777777" w:rsidR="00822C85" w:rsidRPr="00B3228F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7A9185CE" w14:textId="77777777" w:rsidR="00822C85" w:rsidRPr="00B3228F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645F77CF" w14:textId="77777777" w:rsidR="00822C85" w:rsidRPr="00B3228F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112C94B2" w14:textId="77777777" w:rsidR="00822C85" w:rsidRPr="00B3228F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2106F4B6" w14:textId="77777777" w:rsidR="00822C85" w:rsidRPr="00B3228F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05B9D091" w14:textId="77777777" w:rsidR="00822C85" w:rsidRPr="00B3228F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6E070ABD" w14:textId="77777777" w:rsidR="00822C85" w:rsidRPr="00B3228F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236E8043" w14:textId="77777777" w:rsidR="00822C85" w:rsidRPr="00B3228F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3DF7F076" w14:textId="77777777" w:rsidR="00822C85" w:rsidRPr="00B3228F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418166F8" w14:textId="77777777" w:rsidR="00822C85" w:rsidRPr="00B3228F" w:rsidRDefault="00822C85" w:rsidP="00822C85">
      <w:pPr>
        <w:rPr>
          <w:rFonts w:ascii="Times New Roman" w:eastAsia="SimSun" w:hAnsi="Times New Roman" w:cs="Mangal"/>
          <w:sz w:val="28"/>
          <w:szCs w:val="20"/>
          <w:lang w:eastAsia="zh-CN" w:bidi="hi-IN"/>
        </w:rPr>
      </w:pPr>
    </w:p>
    <w:p w14:paraId="796A12DB" w14:textId="7562535E" w:rsidR="00822C85" w:rsidRPr="00B3228F" w:rsidRDefault="00822C85" w:rsidP="00822C85">
      <w:pPr>
        <w:tabs>
          <w:tab w:val="left" w:pos="8328"/>
        </w:tabs>
        <w:rPr>
          <w:rFonts w:ascii="Times New Roman" w:eastAsia="SimSun" w:hAnsi="Times New Roman" w:cs="Mangal"/>
          <w:sz w:val="28"/>
          <w:szCs w:val="20"/>
          <w:lang w:eastAsia="zh-CN" w:bidi="hi-IN"/>
        </w:rPr>
      </w:pPr>
      <w:r w:rsidRPr="00B3228F">
        <w:rPr>
          <w:rFonts w:ascii="Times New Roman" w:eastAsia="SimSun" w:hAnsi="Times New Roman" w:cs="Mangal"/>
          <w:sz w:val="28"/>
          <w:szCs w:val="20"/>
          <w:lang w:eastAsia="zh-CN" w:bidi="hi-IN"/>
        </w:rPr>
        <w:tab/>
      </w:r>
    </w:p>
    <w:sectPr w:rsidR="00822C85" w:rsidRPr="00B3228F" w:rsidSect="00417BD1">
      <w:footerReference w:type="default" r:id="rId8"/>
      <w:pgSz w:w="11906" w:h="16838"/>
      <w:pgMar w:top="1134" w:right="850" w:bottom="1134" w:left="1701" w:header="708" w:footer="708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DE88D" w14:textId="77777777" w:rsidR="00C239C1" w:rsidRDefault="00C239C1" w:rsidP="008753E3">
      <w:pPr>
        <w:spacing w:after="0" w:line="240" w:lineRule="auto"/>
      </w:pPr>
      <w:r>
        <w:separator/>
      </w:r>
    </w:p>
  </w:endnote>
  <w:endnote w:type="continuationSeparator" w:id="0">
    <w:p w14:paraId="076243D4" w14:textId="77777777" w:rsidR="00C239C1" w:rsidRDefault="00C239C1" w:rsidP="008753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1001847619"/>
      <w:docPartObj>
        <w:docPartGallery w:val="Page Numbers (Bottom of Page)"/>
        <w:docPartUnique/>
      </w:docPartObj>
    </w:sdtPr>
    <w:sdtContent>
      <w:p w14:paraId="2AC5324C" w14:textId="07A2CC62" w:rsidR="008753E3" w:rsidRPr="00883BE7" w:rsidRDefault="008753E3">
        <w:pPr>
          <w:pStyle w:val="af0"/>
          <w:jc w:val="right"/>
          <w:rPr>
            <w:rFonts w:ascii="Times New Roman" w:hAnsi="Times New Roman" w:cs="Times New Roman"/>
            <w:sz w:val="28"/>
            <w:szCs w:val="28"/>
          </w:rPr>
        </w:pPr>
        <w:r w:rsidRPr="00883BE7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83BE7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83BE7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83BE7">
          <w:rPr>
            <w:rFonts w:ascii="Times New Roman" w:hAnsi="Times New Roman" w:cs="Times New Roman"/>
            <w:sz w:val="28"/>
            <w:szCs w:val="28"/>
          </w:rPr>
          <w:t>2</w:t>
        </w:r>
        <w:r w:rsidRPr="00883BE7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1A1CB1F8" w14:textId="77777777" w:rsidR="008753E3" w:rsidRPr="00883BE7" w:rsidRDefault="008753E3">
    <w:pPr>
      <w:pStyle w:val="af0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C8DE5" w14:textId="77777777" w:rsidR="00C239C1" w:rsidRDefault="00C239C1" w:rsidP="008753E3">
      <w:pPr>
        <w:spacing w:after="0" w:line="240" w:lineRule="auto"/>
      </w:pPr>
      <w:r>
        <w:separator/>
      </w:r>
    </w:p>
  </w:footnote>
  <w:footnote w:type="continuationSeparator" w:id="0">
    <w:p w14:paraId="3EAE4A27" w14:textId="77777777" w:rsidR="00C239C1" w:rsidRDefault="00C239C1" w:rsidP="008753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B7784"/>
    <w:multiLevelType w:val="hybridMultilevel"/>
    <w:tmpl w:val="A4C6AC46"/>
    <w:lvl w:ilvl="0" w:tplc="FFFFFFFF">
      <w:start w:val="1"/>
      <w:numFmt w:val="decimal"/>
      <w:lvlText w:val="%1."/>
      <w:lvlJc w:val="left"/>
      <w:pPr>
        <w:ind w:left="1070" w:hanging="360"/>
      </w:pPr>
    </w:lvl>
    <w:lvl w:ilvl="1" w:tplc="FFFFFFFF" w:tentative="1">
      <w:start w:val="1"/>
      <w:numFmt w:val="lowerLetter"/>
      <w:lvlText w:val="%2."/>
      <w:lvlJc w:val="left"/>
      <w:pPr>
        <w:ind w:left="1790" w:hanging="360"/>
      </w:pPr>
    </w:lvl>
    <w:lvl w:ilvl="2" w:tplc="FFFFFFFF" w:tentative="1">
      <w:start w:val="1"/>
      <w:numFmt w:val="lowerRoman"/>
      <w:lvlText w:val="%3."/>
      <w:lvlJc w:val="right"/>
      <w:pPr>
        <w:ind w:left="2510" w:hanging="180"/>
      </w:pPr>
    </w:lvl>
    <w:lvl w:ilvl="3" w:tplc="FFFFFFFF" w:tentative="1">
      <w:start w:val="1"/>
      <w:numFmt w:val="decimal"/>
      <w:lvlText w:val="%4."/>
      <w:lvlJc w:val="left"/>
      <w:pPr>
        <w:ind w:left="3230" w:hanging="360"/>
      </w:pPr>
    </w:lvl>
    <w:lvl w:ilvl="4" w:tplc="FFFFFFFF" w:tentative="1">
      <w:start w:val="1"/>
      <w:numFmt w:val="lowerLetter"/>
      <w:lvlText w:val="%5."/>
      <w:lvlJc w:val="left"/>
      <w:pPr>
        <w:ind w:left="3950" w:hanging="360"/>
      </w:pPr>
    </w:lvl>
    <w:lvl w:ilvl="5" w:tplc="FFFFFFFF" w:tentative="1">
      <w:start w:val="1"/>
      <w:numFmt w:val="lowerRoman"/>
      <w:lvlText w:val="%6."/>
      <w:lvlJc w:val="right"/>
      <w:pPr>
        <w:ind w:left="4670" w:hanging="180"/>
      </w:pPr>
    </w:lvl>
    <w:lvl w:ilvl="6" w:tplc="FFFFFFFF" w:tentative="1">
      <w:start w:val="1"/>
      <w:numFmt w:val="decimal"/>
      <w:lvlText w:val="%7."/>
      <w:lvlJc w:val="left"/>
      <w:pPr>
        <w:ind w:left="5390" w:hanging="360"/>
      </w:pPr>
    </w:lvl>
    <w:lvl w:ilvl="7" w:tplc="FFFFFFFF" w:tentative="1">
      <w:start w:val="1"/>
      <w:numFmt w:val="lowerLetter"/>
      <w:lvlText w:val="%8."/>
      <w:lvlJc w:val="left"/>
      <w:pPr>
        <w:ind w:left="6110" w:hanging="360"/>
      </w:pPr>
    </w:lvl>
    <w:lvl w:ilvl="8" w:tplc="FFFFFFFF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" w15:restartNumberingAfterBreak="0">
    <w:nsid w:val="0F8C2670"/>
    <w:multiLevelType w:val="hybridMultilevel"/>
    <w:tmpl w:val="B1D84F0C"/>
    <w:lvl w:ilvl="0" w:tplc="36FE342A">
      <w:start w:val="1"/>
      <w:numFmt w:val="decimal"/>
      <w:lvlText w:val="%1."/>
      <w:lvlJc w:val="left"/>
      <w:pPr>
        <w:ind w:left="1069" w:hanging="360"/>
      </w:pPr>
      <w:rPr>
        <w:rFonts w:cs="Manga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2D47492"/>
    <w:multiLevelType w:val="multilevel"/>
    <w:tmpl w:val="D0F00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8BB68FF"/>
    <w:multiLevelType w:val="hybridMultilevel"/>
    <w:tmpl w:val="A4C6AC4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B344074"/>
    <w:multiLevelType w:val="hybridMultilevel"/>
    <w:tmpl w:val="ACC2FB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D964A16"/>
    <w:multiLevelType w:val="hybridMultilevel"/>
    <w:tmpl w:val="4D448F88"/>
    <w:lvl w:ilvl="0" w:tplc="B82045F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20324712"/>
    <w:multiLevelType w:val="multilevel"/>
    <w:tmpl w:val="5E683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9B5CCD"/>
    <w:multiLevelType w:val="hybridMultilevel"/>
    <w:tmpl w:val="07D4A7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5AA33F0"/>
    <w:multiLevelType w:val="hybridMultilevel"/>
    <w:tmpl w:val="E8603916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4C5C68"/>
    <w:multiLevelType w:val="multilevel"/>
    <w:tmpl w:val="8E5A8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C236465"/>
    <w:multiLevelType w:val="hybridMultilevel"/>
    <w:tmpl w:val="89D66E82"/>
    <w:lvl w:ilvl="0" w:tplc="26F02C1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8817EA0"/>
    <w:multiLevelType w:val="hybridMultilevel"/>
    <w:tmpl w:val="C358BC9E"/>
    <w:lvl w:ilvl="0" w:tplc="9236A5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9AB0F2A"/>
    <w:multiLevelType w:val="hybridMultilevel"/>
    <w:tmpl w:val="0544646E"/>
    <w:lvl w:ilvl="0" w:tplc="FFFFFFFF">
      <w:start w:val="1"/>
      <w:numFmt w:val="decimal"/>
      <w:lvlText w:val="%1."/>
      <w:lvlJc w:val="left"/>
      <w:pPr>
        <w:ind w:left="177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A4B5249"/>
    <w:multiLevelType w:val="multilevel"/>
    <w:tmpl w:val="0DB2E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A86302B"/>
    <w:multiLevelType w:val="multilevel"/>
    <w:tmpl w:val="60D08AE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5" w15:restartNumberingAfterBreak="0">
    <w:nsid w:val="4AD64009"/>
    <w:multiLevelType w:val="multilevel"/>
    <w:tmpl w:val="B6487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D4E7BFC"/>
    <w:multiLevelType w:val="multilevel"/>
    <w:tmpl w:val="73761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09234B5"/>
    <w:multiLevelType w:val="multilevel"/>
    <w:tmpl w:val="9B86D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264027B"/>
    <w:multiLevelType w:val="multilevel"/>
    <w:tmpl w:val="CFC2C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31477D2"/>
    <w:multiLevelType w:val="hybridMultilevel"/>
    <w:tmpl w:val="C218C6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5368B3"/>
    <w:multiLevelType w:val="multilevel"/>
    <w:tmpl w:val="AFF26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B62089B"/>
    <w:multiLevelType w:val="hybridMultilevel"/>
    <w:tmpl w:val="831ADF7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5FC553F0"/>
    <w:multiLevelType w:val="hybridMultilevel"/>
    <w:tmpl w:val="E8603916"/>
    <w:lvl w:ilvl="0" w:tplc="B82045F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FE342F"/>
    <w:multiLevelType w:val="multilevel"/>
    <w:tmpl w:val="54CEB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AB85AA1"/>
    <w:multiLevelType w:val="multilevel"/>
    <w:tmpl w:val="265E5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45624360">
    <w:abstractNumId w:val="14"/>
  </w:num>
  <w:num w:numId="2" w16cid:durableId="1698695452">
    <w:abstractNumId w:val="4"/>
  </w:num>
  <w:num w:numId="3" w16cid:durableId="2072608230">
    <w:abstractNumId w:val="7"/>
  </w:num>
  <w:num w:numId="4" w16cid:durableId="1537740579">
    <w:abstractNumId w:val="19"/>
  </w:num>
  <w:num w:numId="5" w16cid:durableId="2037537699">
    <w:abstractNumId w:val="11"/>
  </w:num>
  <w:num w:numId="6" w16cid:durableId="1721436354">
    <w:abstractNumId w:val="1"/>
  </w:num>
  <w:num w:numId="7" w16cid:durableId="1261182207">
    <w:abstractNumId w:val="10"/>
  </w:num>
  <w:num w:numId="8" w16cid:durableId="2128430957">
    <w:abstractNumId w:val="5"/>
  </w:num>
  <w:num w:numId="9" w16cid:durableId="1502503617">
    <w:abstractNumId w:val="22"/>
  </w:num>
  <w:num w:numId="10" w16cid:durableId="1085415603">
    <w:abstractNumId w:val="3"/>
  </w:num>
  <w:num w:numId="11" w16cid:durableId="1579288328">
    <w:abstractNumId w:val="0"/>
  </w:num>
  <w:num w:numId="12" w16cid:durableId="1432891476">
    <w:abstractNumId w:val="12"/>
  </w:num>
  <w:num w:numId="13" w16cid:durableId="834106735">
    <w:abstractNumId w:val="8"/>
  </w:num>
  <w:num w:numId="14" w16cid:durableId="1302074923">
    <w:abstractNumId w:val="23"/>
  </w:num>
  <w:num w:numId="15" w16cid:durableId="1393624054">
    <w:abstractNumId w:val="2"/>
  </w:num>
  <w:num w:numId="16" w16cid:durableId="1380275918">
    <w:abstractNumId w:val="6"/>
  </w:num>
  <w:num w:numId="17" w16cid:durableId="853304405">
    <w:abstractNumId w:val="21"/>
  </w:num>
  <w:num w:numId="18" w16cid:durableId="250356116">
    <w:abstractNumId w:val="17"/>
  </w:num>
  <w:num w:numId="19" w16cid:durableId="356976778">
    <w:abstractNumId w:val="24"/>
  </w:num>
  <w:num w:numId="20" w16cid:durableId="1435200058">
    <w:abstractNumId w:val="20"/>
  </w:num>
  <w:num w:numId="21" w16cid:durableId="1562248427">
    <w:abstractNumId w:val="15"/>
  </w:num>
  <w:num w:numId="22" w16cid:durableId="1145006170">
    <w:abstractNumId w:val="13"/>
  </w:num>
  <w:num w:numId="23" w16cid:durableId="2120178902">
    <w:abstractNumId w:val="16"/>
  </w:num>
  <w:num w:numId="24" w16cid:durableId="1815755546">
    <w:abstractNumId w:val="18"/>
  </w:num>
  <w:num w:numId="25" w16cid:durableId="83920319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3ED"/>
    <w:rsid w:val="0003566B"/>
    <w:rsid w:val="00064224"/>
    <w:rsid w:val="00090494"/>
    <w:rsid w:val="000915A2"/>
    <w:rsid w:val="000A0A13"/>
    <w:rsid w:val="00130D1D"/>
    <w:rsid w:val="00170F2C"/>
    <w:rsid w:val="00207146"/>
    <w:rsid w:val="002342EF"/>
    <w:rsid w:val="002B10DF"/>
    <w:rsid w:val="002E6635"/>
    <w:rsid w:val="00362959"/>
    <w:rsid w:val="00417BD1"/>
    <w:rsid w:val="00431325"/>
    <w:rsid w:val="0046646F"/>
    <w:rsid w:val="004A53ED"/>
    <w:rsid w:val="004C4206"/>
    <w:rsid w:val="004E3949"/>
    <w:rsid w:val="00517CB0"/>
    <w:rsid w:val="00556B18"/>
    <w:rsid w:val="005C6105"/>
    <w:rsid w:val="00615E8D"/>
    <w:rsid w:val="0073277E"/>
    <w:rsid w:val="007350F4"/>
    <w:rsid w:val="00755F79"/>
    <w:rsid w:val="007628FF"/>
    <w:rsid w:val="00822C85"/>
    <w:rsid w:val="00847E08"/>
    <w:rsid w:val="008753E3"/>
    <w:rsid w:val="00883BE7"/>
    <w:rsid w:val="008A144A"/>
    <w:rsid w:val="008D2BF3"/>
    <w:rsid w:val="00901EE7"/>
    <w:rsid w:val="009569E7"/>
    <w:rsid w:val="00A74A8D"/>
    <w:rsid w:val="00AB5F37"/>
    <w:rsid w:val="00AF4127"/>
    <w:rsid w:val="00B3228F"/>
    <w:rsid w:val="00B64163"/>
    <w:rsid w:val="00B73740"/>
    <w:rsid w:val="00B77900"/>
    <w:rsid w:val="00BA7B26"/>
    <w:rsid w:val="00C2092F"/>
    <w:rsid w:val="00C239C1"/>
    <w:rsid w:val="00C3308D"/>
    <w:rsid w:val="00C47582"/>
    <w:rsid w:val="00C97D89"/>
    <w:rsid w:val="00CB49C7"/>
    <w:rsid w:val="00D04950"/>
    <w:rsid w:val="00D05644"/>
    <w:rsid w:val="00D82AB8"/>
    <w:rsid w:val="00D84084"/>
    <w:rsid w:val="00DA656D"/>
    <w:rsid w:val="00DC5F3B"/>
    <w:rsid w:val="00DF532A"/>
    <w:rsid w:val="00E247D1"/>
    <w:rsid w:val="00E30984"/>
    <w:rsid w:val="00ED04D9"/>
    <w:rsid w:val="00FB5DBE"/>
    <w:rsid w:val="00FE2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7D3DC7"/>
  <w15:chartTrackingRefBased/>
  <w15:docId w15:val="{9CD2318D-B007-4E94-848D-2D5B9DABA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646F"/>
  </w:style>
  <w:style w:type="paragraph" w:styleId="1">
    <w:name w:val="heading 1"/>
    <w:basedOn w:val="a"/>
    <w:next w:val="a"/>
    <w:link w:val="10"/>
    <w:uiPriority w:val="9"/>
    <w:qFormat/>
    <w:rsid w:val="004A53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53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A53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53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53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53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53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53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53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A53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A53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A53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A53E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A53E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A53E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A53E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A53E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A53E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A53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A53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53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A53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A53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A53E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A53E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A53E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A53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A53E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A53ED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847E08"/>
    <w:rPr>
      <w:color w:val="0563C1" w:themeColor="hyperlink"/>
      <w:u w:val="single"/>
    </w:rPr>
  </w:style>
  <w:style w:type="paragraph" w:styleId="ad">
    <w:name w:val="TOC Heading"/>
    <w:basedOn w:val="1"/>
    <w:next w:val="a"/>
    <w:uiPriority w:val="39"/>
    <w:unhideWhenUsed/>
    <w:qFormat/>
    <w:rsid w:val="00847E08"/>
    <w:pPr>
      <w:spacing w:before="480" w:after="0" w:line="276" w:lineRule="auto"/>
      <w:jc w:val="center"/>
      <w:outlineLvl w:val="9"/>
    </w:pPr>
    <w:rPr>
      <w:rFonts w:ascii="Times New Roman" w:hAnsi="Times New Roman"/>
      <w:b/>
      <w:bCs/>
      <w:color w:val="auto"/>
      <w:kern w:val="0"/>
      <w:sz w:val="28"/>
      <w:szCs w:val="28"/>
      <w:lang w:eastAsia="ru-RU"/>
      <w14:ligatures w14:val="none"/>
    </w:rPr>
  </w:style>
  <w:style w:type="paragraph" w:styleId="11">
    <w:name w:val="toc 1"/>
    <w:next w:val="a"/>
    <w:autoRedefine/>
    <w:uiPriority w:val="39"/>
    <w:unhideWhenUsed/>
    <w:rsid w:val="00847E08"/>
    <w:pPr>
      <w:tabs>
        <w:tab w:val="right" w:leader="dot" w:pos="9629"/>
      </w:tabs>
      <w:spacing w:after="0" w:line="240" w:lineRule="auto"/>
    </w:pPr>
    <w:rPr>
      <w:rFonts w:ascii="Times New Roman" w:eastAsia="SimSun" w:hAnsi="Times New Roman" w:cstheme="minorHAnsi"/>
      <w:bCs/>
      <w:iCs/>
      <w:kern w:val="0"/>
      <w:sz w:val="28"/>
      <w:szCs w:val="20"/>
      <w:lang w:eastAsia="zh-CN" w:bidi="hi-IN"/>
      <w14:ligatures w14:val="none"/>
    </w:rPr>
  </w:style>
  <w:style w:type="paragraph" w:styleId="23">
    <w:name w:val="toc 2"/>
    <w:next w:val="a"/>
    <w:autoRedefine/>
    <w:uiPriority w:val="39"/>
    <w:unhideWhenUsed/>
    <w:rsid w:val="00847E08"/>
    <w:pPr>
      <w:spacing w:after="0" w:line="240" w:lineRule="auto"/>
      <w:ind w:left="280"/>
      <w:jc w:val="both"/>
    </w:pPr>
    <w:rPr>
      <w:rFonts w:ascii="Times New Roman" w:eastAsia="SimSun" w:hAnsi="Times New Roman" w:cstheme="minorHAnsi"/>
      <w:bCs/>
      <w:kern w:val="0"/>
      <w:sz w:val="28"/>
      <w:lang w:eastAsia="zh-CN" w:bidi="hi-IN"/>
      <w14:ligatures w14:val="none"/>
    </w:rPr>
  </w:style>
  <w:style w:type="paragraph" w:styleId="ae">
    <w:name w:val="header"/>
    <w:basedOn w:val="a"/>
    <w:link w:val="af"/>
    <w:uiPriority w:val="99"/>
    <w:unhideWhenUsed/>
    <w:rsid w:val="008753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8753E3"/>
  </w:style>
  <w:style w:type="paragraph" w:styleId="af0">
    <w:name w:val="footer"/>
    <w:basedOn w:val="a"/>
    <w:link w:val="af1"/>
    <w:uiPriority w:val="99"/>
    <w:unhideWhenUsed/>
    <w:rsid w:val="008753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8753E3"/>
  </w:style>
  <w:style w:type="table" w:styleId="af2">
    <w:name w:val="Table Grid"/>
    <w:basedOn w:val="a1"/>
    <w:uiPriority w:val="39"/>
    <w:rsid w:val="00BA7B26"/>
    <w:pPr>
      <w:spacing w:after="0" w:line="240" w:lineRule="auto"/>
    </w:pPr>
    <w:rPr>
      <w:rFonts w:eastAsia="SimSun"/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Placeholder Text"/>
    <w:basedOn w:val="a0"/>
    <w:uiPriority w:val="99"/>
    <w:semiHidden/>
    <w:rsid w:val="00517CB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07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8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1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0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5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7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F652B0-CA20-4BA5-8260-3FA240FE3A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1217</TotalTime>
  <Pages>1</Pages>
  <Words>10445</Words>
  <Characters>59537</Characters>
  <Application>Microsoft Office Word</Application>
  <DocSecurity>0</DocSecurity>
  <Lines>496</Lines>
  <Paragraphs>139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 Vad</dc:creator>
  <cp:keywords/>
  <dc:description/>
  <cp:lastModifiedBy>Artem Vad</cp:lastModifiedBy>
  <cp:revision>26</cp:revision>
  <dcterms:created xsi:type="dcterms:W3CDTF">2025-09-20T19:03:00Z</dcterms:created>
  <dcterms:modified xsi:type="dcterms:W3CDTF">2025-12-12T14:13:00Z</dcterms:modified>
</cp:coreProperties>
</file>