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04EFD071" w:rsidR="00A80CAA" w:rsidRDefault="00A80CAA" w:rsidP="00A80CAA">
      <w:pPr>
        <w:pStyle w:val="NoSpacing"/>
        <w:jc w:val="center"/>
      </w:pPr>
      <w:r>
        <w:t>Rick Troemel</w:t>
      </w:r>
    </w:p>
    <w:p w14:paraId="0A1F7C9A" w14:textId="77777777" w:rsidR="00A80CAA" w:rsidRDefault="00A80CAA" w:rsidP="00A80CAA">
      <w:pPr>
        <w:pStyle w:val="NoSpacing"/>
        <w:jc w:val="center"/>
      </w:pPr>
      <w:r>
        <w:t>1965 Picadilly Dr</w:t>
      </w:r>
    </w:p>
    <w:p w14:paraId="74FBE27B" w14:textId="77777777" w:rsidR="00A80CAA" w:rsidRDefault="00A80CAA" w:rsidP="00A80CAA">
      <w:pPr>
        <w:pStyle w:val="NoSpacing"/>
        <w:jc w:val="center"/>
      </w:pPr>
      <w:r>
        <w:t>Sierra Vista, AZ  85635</w:t>
      </w:r>
    </w:p>
    <w:p w14:paraId="2FA4F521" w14:textId="7A786E2A" w:rsidR="00766CE7" w:rsidRDefault="00766CE7" w:rsidP="00A80CAA">
      <w:pPr>
        <w:pStyle w:val="NoSpacing"/>
        <w:jc w:val="center"/>
      </w:pPr>
      <w:r>
        <w:t>+15205083532 Cell / Text</w:t>
      </w:r>
    </w:p>
    <w:p w14:paraId="45369569" w14:textId="77777777" w:rsidR="00A80CAA" w:rsidRDefault="00A8441D"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48867469" w14:textId="151BF0CB" w:rsidR="00A80CAA" w:rsidRPr="00867E3B" w:rsidRDefault="00A80CAA" w:rsidP="00A80CAA">
      <w:pPr>
        <w:pStyle w:val="NoSpacing"/>
      </w:pPr>
      <w:r w:rsidRPr="00ED55BB">
        <w:rPr>
          <w:u w:val="single"/>
        </w:rPr>
        <w:t>Work Experience</w:t>
      </w:r>
      <w:r>
        <w:t>:</w:t>
      </w:r>
    </w:p>
    <w:p w14:paraId="37FCABAD" w14:textId="4A5303E5" w:rsidR="009E747B" w:rsidRDefault="009E747B" w:rsidP="00A80CAA">
      <w:pPr>
        <w:pStyle w:val="NoSpacing"/>
        <w:rPr>
          <w:sz w:val="20"/>
          <w:szCs w:val="20"/>
        </w:rPr>
      </w:pPr>
      <w:r>
        <w:rPr>
          <w:sz w:val="20"/>
          <w:szCs w:val="20"/>
        </w:rPr>
        <w:t xml:space="preserve">Senior </w:t>
      </w:r>
      <w:r w:rsidR="00CE672D">
        <w:rPr>
          <w:sz w:val="20"/>
          <w:szCs w:val="20"/>
        </w:rPr>
        <w:t>Applications Developer, SFDC</w:t>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t xml:space="preserve">        </w:t>
      </w:r>
      <w:r w:rsidR="00D513BA">
        <w:rPr>
          <w:sz w:val="20"/>
          <w:szCs w:val="20"/>
        </w:rPr>
        <w:t xml:space="preserve">     July 2023 – Present</w:t>
      </w:r>
    </w:p>
    <w:p w14:paraId="77E5CBE0" w14:textId="0F8403B5" w:rsidR="00D513BA" w:rsidRDefault="00D513BA" w:rsidP="00A80CAA">
      <w:pPr>
        <w:pStyle w:val="NoSpacing"/>
        <w:rPr>
          <w:sz w:val="20"/>
          <w:szCs w:val="20"/>
        </w:rPr>
      </w:pPr>
      <w:r>
        <w:rPr>
          <w:sz w:val="20"/>
          <w:szCs w:val="20"/>
        </w:rPr>
        <w:t>Pingwind</w:t>
      </w:r>
      <w:r w:rsidR="00D158EE">
        <w:rPr>
          <w:sz w:val="20"/>
          <w:szCs w:val="20"/>
        </w:rPr>
        <w:t>.</w:t>
      </w:r>
    </w:p>
    <w:p w14:paraId="5585CA91" w14:textId="488E8764" w:rsidR="00D513BA" w:rsidRDefault="00940751" w:rsidP="00A80CAA">
      <w:pPr>
        <w:pStyle w:val="NoSpacing"/>
        <w:rPr>
          <w:sz w:val="20"/>
          <w:szCs w:val="20"/>
        </w:rPr>
      </w:pPr>
      <w:r>
        <w:rPr>
          <w:sz w:val="20"/>
          <w:szCs w:val="20"/>
        </w:rPr>
        <w:t>Anandale, VA</w:t>
      </w:r>
      <w:r w:rsidR="006B1B98">
        <w:rPr>
          <w:sz w:val="20"/>
          <w:szCs w:val="20"/>
        </w:rPr>
        <w:t xml:space="preserve"> </w:t>
      </w:r>
      <w:r w:rsidR="00D81A9C">
        <w:rPr>
          <w:sz w:val="20"/>
          <w:szCs w:val="20"/>
        </w:rPr>
        <w:t>(Remote)</w:t>
      </w:r>
    </w:p>
    <w:p w14:paraId="1F25C4CE" w14:textId="77777777" w:rsidR="004F5BC8" w:rsidRDefault="004F5BC8" w:rsidP="00A80CAA">
      <w:pPr>
        <w:pStyle w:val="NoSpacing"/>
        <w:rPr>
          <w:sz w:val="20"/>
          <w:szCs w:val="20"/>
        </w:rPr>
      </w:pPr>
    </w:p>
    <w:p w14:paraId="13415002" w14:textId="34C515AA" w:rsidR="00D513BA" w:rsidRPr="001E44C4" w:rsidRDefault="00F93396" w:rsidP="00A80CAA">
      <w:pPr>
        <w:pStyle w:val="NoSpacing"/>
        <w:rPr>
          <w:rFonts w:cstheme="minorHAnsi"/>
          <w:sz w:val="16"/>
          <w:szCs w:val="16"/>
          <w:shd w:val="clear" w:color="auto" w:fill="FFFFFF"/>
        </w:rPr>
      </w:pPr>
      <w:r w:rsidRPr="001E44C4">
        <w:rPr>
          <w:rFonts w:cstheme="minorHAnsi"/>
          <w:sz w:val="16"/>
          <w:szCs w:val="16"/>
          <w:shd w:val="clear" w:color="auto" w:fill="FFFFFF"/>
        </w:rPr>
        <w:t>Pingwind does contract development for the Veteran's Administration. Developing new systems to track Time and Performance Data for Employees. Flows, Security/Access, Reports, Dashboards, Custom Object development. Deployment using MS Code, SFDX and GitHub.</w:t>
      </w:r>
    </w:p>
    <w:p w14:paraId="37C75BFE" w14:textId="77777777" w:rsidR="00F93396" w:rsidRDefault="00F93396" w:rsidP="00A80CAA">
      <w:pPr>
        <w:pStyle w:val="NoSpacing"/>
        <w:rPr>
          <w:sz w:val="20"/>
          <w:szCs w:val="20"/>
        </w:rPr>
      </w:pPr>
    </w:p>
    <w:p w14:paraId="692CB916" w14:textId="1DE6BD66"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3A37006A" w:rsidR="00A80CAA" w:rsidRPr="002E0879" w:rsidRDefault="00A8441D" w:rsidP="00A80CAA">
      <w:pPr>
        <w:pStyle w:val="NoSpacing"/>
        <w:rPr>
          <w:sz w:val="20"/>
          <w:szCs w:val="20"/>
        </w:rPr>
      </w:pPr>
      <w:hyperlink r:id="rId6" w:history="1">
        <w:r w:rsidR="00A80CAA" w:rsidRPr="002E0879">
          <w:rPr>
            <w:rStyle w:val="Hyperlink"/>
            <w:sz w:val="20"/>
            <w:szCs w:val="20"/>
          </w:rPr>
          <w:t>Impinj</w:t>
        </w:r>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7F269F53" w14:textId="77777777" w:rsidR="00A80CAA" w:rsidRDefault="00A80CAA" w:rsidP="00A80CAA">
      <w:pPr>
        <w:pStyle w:val="NoSpacing"/>
        <w:rPr>
          <w:rStyle w:val="lt-line-clampline"/>
          <w:rFonts w:cstheme="minorHAnsi"/>
          <w:sz w:val="16"/>
          <w:szCs w:val="16"/>
          <w:bdr w:val="none" w:sz="0" w:space="0" w:color="auto" w:frame="1"/>
          <w:shd w:val="clear" w:color="auto" w:fill="FFFFFF"/>
        </w:rPr>
      </w:pPr>
      <w:r w:rsidRPr="00A47807">
        <w:rPr>
          <w:rStyle w:val="lt-line-clampline"/>
          <w:rFonts w:cstheme="minorHAnsi"/>
          <w:sz w:val="16"/>
          <w:szCs w:val="16"/>
          <w:bdr w:val="none" w:sz="0" w:space="0" w:color="auto" w:frame="1"/>
          <w:shd w:val="clear" w:color="auto" w:fill="FFFFFF"/>
        </w:rPr>
        <w:t>Impinj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Impinj included SFDC development, Jitterbit (a middleware platform similar to Mulesoft) and Microsoft Power Automate integration development as well as some Workday Studio development.  Most of these efforts to were to connect SFDC, Concur, Workday, ADP, Microsoft AX and Microsoft D365 with each other.  For example, I authored the connector between Concur expenses entered by employees with D365, first using Jitterbit, later rewrote the same using Power Automate.  I was also one of the administrators for Impinj’s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04426143" w:rsidR="00A80CAA" w:rsidRDefault="00A8441D"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137004E0" w14:textId="77777777" w:rsidR="00A80CAA" w:rsidRDefault="00A80CAA" w:rsidP="00A80CAA">
      <w:pPr>
        <w:pStyle w:val="NoSpacing"/>
        <w:rPr>
          <w:rFonts w:cstheme="minorHAnsi"/>
          <w:sz w:val="20"/>
          <w:szCs w:val="20"/>
        </w:rPr>
      </w:pPr>
      <w:r>
        <w:rPr>
          <w:rFonts w:cstheme="minorHAnsi"/>
          <w:sz w:val="20"/>
          <w:szCs w:val="20"/>
        </w:rPr>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46C32707" w:rsidR="00A80CAA" w:rsidRDefault="00A8441D"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Steelbrick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A8441D"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3E8E51C4"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74E3AA03"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p>
    <w:p w14:paraId="66194C36" w14:textId="77777777" w:rsidR="00F93396" w:rsidRDefault="00F93396">
      <w:pPr>
        <w:rPr>
          <w:rFonts w:eastAsia="Times New Roman" w:cstheme="minorHAnsi"/>
          <w:sz w:val="20"/>
          <w:szCs w:val="20"/>
          <w:bdr w:val="none" w:sz="0" w:space="0" w:color="auto" w:frame="1"/>
        </w:rPr>
      </w:pPr>
      <w:r>
        <w:rPr>
          <w:rFonts w:cstheme="minorHAnsi"/>
          <w:sz w:val="20"/>
          <w:szCs w:val="20"/>
          <w:bdr w:val="none" w:sz="0" w:space="0" w:color="auto" w:frame="1"/>
        </w:rPr>
        <w:br w:type="page"/>
      </w:r>
    </w:p>
    <w:p w14:paraId="5CFE1ED0" w14:textId="7620DF09"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lastRenderedPageBreak/>
        <w:t>Owner/Developer</w:t>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t xml:space="preserve">          Oct 2009 – </w:t>
      </w:r>
      <w:r w:rsidR="00862F2D" w:rsidRPr="003F59F8">
        <w:rPr>
          <w:rFonts w:asciiTheme="minorHAnsi" w:hAnsiTheme="minorHAnsi" w:cstheme="minorHAnsi"/>
          <w:sz w:val="20"/>
          <w:szCs w:val="20"/>
          <w:bdr w:val="none" w:sz="0" w:space="0" w:color="auto" w:frame="1"/>
        </w:rPr>
        <w:t>Jul 2012</w:t>
      </w:r>
    </w:p>
    <w:p w14:paraId="1BF0F6CB" w14:textId="77777777" w:rsidR="00A80CAA" w:rsidRPr="003F59F8" w:rsidRDefault="00A8441D"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r w:rsidR="00A80CAA" w:rsidRPr="003F59F8">
          <w:rPr>
            <w:rStyle w:val="Hyperlink"/>
            <w:rFonts w:asciiTheme="minorHAnsi" w:hAnsiTheme="minorHAnsi" w:cstheme="minorHAnsi"/>
            <w:sz w:val="20"/>
            <w:szCs w:val="20"/>
            <w:bdr w:val="none" w:sz="0" w:space="0" w:color="auto" w:frame="1"/>
          </w:rPr>
          <w:t>CodeBear Software, LLC</w:t>
        </w:r>
      </w:hyperlink>
    </w:p>
    <w:p w14:paraId="06388C70" w14:textId="77777777"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Pr>
          <w:rFonts w:asciiTheme="minorHAnsi" w:hAnsiTheme="minorHAnsi" w:cstheme="minorHAnsi"/>
          <w:sz w:val="16"/>
          <w:szCs w:val="16"/>
          <w:shd w:val="clear" w:color="auto" w:fill="FFFFFF"/>
        </w:rPr>
        <w:t>Self employed.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16D0FC12" w14:textId="48F516D1" w:rsidR="003F59F8" w:rsidRDefault="00A80CAA" w:rsidP="003F59F8">
      <w:pPr>
        <w:pStyle w:val="NoSpacing"/>
        <w:rPr>
          <w:bdr w:val="none" w:sz="0" w:space="0" w:color="auto" w:frame="1"/>
        </w:rPr>
      </w:pPr>
      <w:r>
        <w:rPr>
          <w:bdr w:val="none" w:sz="0" w:space="0" w:color="auto" w:frame="1"/>
        </w:rPr>
        <w:t>Senior Support Analyst / Developer</w:t>
      </w:r>
      <w:r>
        <w:rPr>
          <w:bdr w:val="none" w:sz="0" w:space="0" w:color="auto" w:frame="1"/>
        </w:rPr>
        <w:tab/>
        <w:t>Support</w:t>
      </w:r>
      <w:r>
        <w:rPr>
          <w:bdr w:val="none" w:sz="0" w:space="0" w:color="auto" w:frame="1"/>
        </w:rPr>
        <w:tab/>
      </w:r>
      <w:r>
        <w:rPr>
          <w:bdr w:val="none" w:sz="0" w:space="0" w:color="auto" w:frame="1"/>
        </w:rPr>
        <w:tab/>
      </w:r>
      <w:r>
        <w:rPr>
          <w:bdr w:val="none" w:sz="0" w:space="0" w:color="auto" w:frame="1"/>
        </w:rPr>
        <w:tab/>
      </w:r>
      <w:r>
        <w:rPr>
          <w:bdr w:val="none" w:sz="0" w:space="0" w:color="auto" w:frame="1"/>
        </w:rPr>
        <w:tab/>
      </w:r>
      <w:r w:rsidR="003F59F8">
        <w:rPr>
          <w:bdr w:val="none" w:sz="0" w:space="0" w:color="auto" w:frame="1"/>
        </w:rPr>
        <w:t xml:space="preserve">                    </w:t>
      </w:r>
      <w:r>
        <w:rPr>
          <w:bdr w:val="none" w:sz="0" w:space="0" w:color="auto" w:frame="1"/>
        </w:rPr>
        <w:t>Feb 2005 – Oct 2009</w:t>
      </w:r>
    </w:p>
    <w:p w14:paraId="4126F22B" w14:textId="3669E05C" w:rsidR="00A80CAA" w:rsidRPr="003F59F8" w:rsidRDefault="00A8441D" w:rsidP="003F59F8">
      <w:pPr>
        <w:pStyle w:val="NoSpacing"/>
        <w:rPr>
          <w:rFonts w:eastAsia="Times New Roman"/>
          <w:bdr w:val="none" w:sz="0" w:space="0" w:color="auto" w:frame="1"/>
        </w:rPr>
      </w:pPr>
      <w:hyperlink r:id="rId11" w:history="1">
        <w:r w:rsidR="00A80CAA" w:rsidRPr="00615A56">
          <w:rPr>
            <w:rStyle w:val="Hyperlink"/>
            <w:rFonts w:cstheme="minorHAnsi"/>
            <w:sz w:val="20"/>
            <w:szCs w:val="20"/>
          </w:rPr>
          <w:t>Avalara</w:t>
        </w:r>
      </w:hyperlink>
    </w:p>
    <w:p w14:paraId="0E25297A" w14:textId="77777777" w:rsidR="00A80CAA" w:rsidRDefault="00A80CAA" w:rsidP="003F59F8">
      <w:pPr>
        <w:pStyle w:val="NoSpacing"/>
      </w:pPr>
      <w: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A8441D"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A8441D"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752E135" w14:textId="52A1DD30" w:rsidR="00A80CAA" w:rsidRPr="00CF79DE" w:rsidRDefault="00A80CAA" w:rsidP="00CF79DE">
      <w:pPr>
        <w:pStyle w:val="NoSpacing"/>
      </w:pPr>
      <w:r>
        <w:rPr>
          <w:u w:val="single"/>
        </w:rPr>
        <w:t>Education</w:t>
      </w:r>
      <w:r>
        <w:t>:</w:t>
      </w:r>
    </w:p>
    <w:p w14:paraId="219690DD" w14:textId="77777777" w:rsidR="00A80CAA" w:rsidRDefault="00A8441D"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A8441D"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77777777" w:rsidR="008E0E3C" w:rsidRDefault="008E0E3C" w:rsidP="008E0E3C">
      <w:pPr>
        <w:pStyle w:val="NoSpacing"/>
        <w:numPr>
          <w:ilvl w:val="0"/>
          <w:numId w:val="3"/>
        </w:numPr>
      </w:pPr>
      <w:r>
        <w:t xml:space="preserve">LinkedIn: </w:t>
      </w:r>
      <w:hyperlink r:id="rId16" w:history="1">
        <w:r w:rsidRPr="005922D6">
          <w:rPr>
            <w:rStyle w:val="Hyperlink"/>
          </w:rPr>
          <w:t>https://www.linkedin.com/in/ricktroemel/</w:t>
        </w:r>
      </w:hyperlink>
    </w:p>
    <w:p w14:paraId="4864E017" w14:textId="77777777" w:rsidR="008E0E3C" w:rsidRDefault="008E0E3C" w:rsidP="008E0E3C">
      <w:pPr>
        <w:pStyle w:val="NoSpacing"/>
        <w:numPr>
          <w:ilvl w:val="0"/>
          <w:numId w:val="3"/>
        </w:numPr>
      </w:pPr>
      <w:r>
        <w:t xml:space="preserve">GitHub: </w:t>
      </w:r>
      <w:hyperlink r:id="rId17" w:history="1">
        <w:r w:rsidRPr="005922D6">
          <w:rPr>
            <w:rStyle w:val="Hyperlink"/>
          </w:rPr>
          <w:t>https://github.com/AvaCodeBear</w:t>
        </w:r>
      </w:hyperlink>
    </w:p>
    <w:p w14:paraId="7D5C4B6A" w14:textId="77777777" w:rsidR="008E0E3C" w:rsidRDefault="008E0E3C"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42C04219" w14:textId="0A4F0B06" w:rsidR="00CF79DE" w:rsidRDefault="00D06C10" w:rsidP="00A80CAA">
      <w:pPr>
        <w:pStyle w:val="pv-entitydescription"/>
        <w:shd w:val="clear" w:color="auto" w:fill="FFFFFF"/>
        <w:spacing w:before="0" w:beforeAutospacing="0" w:after="0" w:afterAutospacing="0"/>
        <w:textAlignment w:val="baseline"/>
        <w:rPr>
          <w:rStyle w:val="Hyperlink"/>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 xml:space="preserve">Latest </w:t>
      </w:r>
      <w:r w:rsidR="00BF1660">
        <w:rPr>
          <w:rFonts w:asciiTheme="minorHAnsi" w:hAnsiTheme="minorHAnsi" w:cstheme="minorHAnsi"/>
          <w:sz w:val="20"/>
          <w:szCs w:val="20"/>
          <w:bdr w:val="none" w:sz="0" w:space="0" w:color="auto" w:frame="1"/>
        </w:rPr>
        <w:t xml:space="preserve">version: </w:t>
      </w:r>
      <w:hyperlink r:id="rId18" w:history="1">
        <w:r w:rsidR="00E04C2E" w:rsidRPr="002325D3">
          <w:rPr>
            <w:rStyle w:val="Hyperlink"/>
            <w:rFonts w:asciiTheme="minorHAnsi" w:hAnsiTheme="minorHAnsi" w:cstheme="minorHAnsi"/>
            <w:sz w:val="20"/>
            <w:szCs w:val="20"/>
            <w:bdr w:val="none" w:sz="0" w:space="0" w:color="auto" w:frame="1"/>
          </w:rPr>
          <w:t>https://github.com/AvaCodeBear/Curriculum_Vita</w:t>
        </w:r>
        <w:r w:rsidR="00E04C2E" w:rsidRPr="002325D3">
          <w:rPr>
            <w:rStyle w:val="Hyperlink"/>
            <w:rFonts w:asciiTheme="minorHAnsi" w:hAnsiTheme="minorHAnsi" w:cstheme="minorHAnsi"/>
            <w:sz w:val="20"/>
            <w:szCs w:val="20"/>
            <w:bdr w:val="none" w:sz="0" w:space="0" w:color="auto" w:frame="1"/>
          </w:rPr>
          <w:t>e</w:t>
        </w:r>
        <w:r w:rsidR="00E04C2E" w:rsidRPr="002325D3">
          <w:rPr>
            <w:rStyle w:val="Hyperlink"/>
            <w:rFonts w:asciiTheme="minorHAnsi" w:hAnsiTheme="minorHAnsi" w:cstheme="minorHAnsi"/>
            <w:sz w:val="20"/>
            <w:szCs w:val="20"/>
            <w:bdr w:val="none" w:sz="0" w:space="0" w:color="auto" w:frame="1"/>
          </w:rPr>
          <w:t>/blob/main/Curriculum%20Vitae.docx</w:t>
        </w:r>
      </w:hyperlink>
    </w:p>
    <w:p w14:paraId="1B6B7D2C" w14:textId="77777777" w:rsidR="00BF1660" w:rsidRDefault="00BF1660"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64C7C2EB" w14:textId="1ECD2175" w:rsidR="00B95E24" w:rsidRPr="0033282B" w:rsidRDefault="00A80CAA" w:rsidP="0033282B">
      <w:pPr>
        <w:pStyle w:val="pv-entitydescription"/>
        <w:shd w:val="clear" w:color="auto" w:fill="FFFFFF"/>
        <w:spacing w:before="0" w:beforeAutospacing="0" w:after="0" w:afterAutospacing="0"/>
        <w:textAlignment w:val="baseline"/>
      </w:pPr>
      <w:r>
        <w:rPr>
          <w:rFonts w:asciiTheme="minorHAnsi" w:hAnsiTheme="minorHAnsi" w:cstheme="minorHAnsi"/>
          <w:sz w:val="20"/>
          <w:szCs w:val="20"/>
          <w:bdr w:val="none" w:sz="0" w:space="0" w:color="auto" w:frame="1"/>
        </w:rPr>
        <w:t xml:space="preserve">References and </w:t>
      </w:r>
      <w:r w:rsidR="00A8441D">
        <w:rPr>
          <w:rFonts w:asciiTheme="minorHAnsi" w:hAnsiTheme="minorHAnsi" w:cstheme="minorHAnsi"/>
          <w:sz w:val="20"/>
          <w:szCs w:val="20"/>
          <w:bdr w:val="none" w:sz="0" w:space="0" w:color="auto" w:frame="1"/>
        </w:rPr>
        <w:t>Earlier Work History</w:t>
      </w:r>
      <w:r>
        <w:rPr>
          <w:rFonts w:asciiTheme="minorHAnsi" w:hAnsiTheme="minorHAnsi" w:cstheme="minorHAnsi"/>
          <w:sz w:val="20"/>
          <w:szCs w:val="20"/>
          <w:bdr w:val="none" w:sz="0" w:space="0" w:color="auto" w:frame="1"/>
        </w:rPr>
        <w:t xml:space="preserve"> available upon request.</w:t>
      </w:r>
    </w:p>
    <w:sectPr w:rsidR="00B95E24" w:rsidRPr="0033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122281"/>
    <w:rsid w:val="001E44C4"/>
    <w:rsid w:val="002E702B"/>
    <w:rsid w:val="0033282B"/>
    <w:rsid w:val="003F59F8"/>
    <w:rsid w:val="004450EB"/>
    <w:rsid w:val="004B45CD"/>
    <w:rsid w:val="004F5BC8"/>
    <w:rsid w:val="006370C3"/>
    <w:rsid w:val="006B1B98"/>
    <w:rsid w:val="006C2347"/>
    <w:rsid w:val="00766CE7"/>
    <w:rsid w:val="00766E17"/>
    <w:rsid w:val="007E2B0F"/>
    <w:rsid w:val="00862F2D"/>
    <w:rsid w:val="00867E3B"/>
    <w:rsid w:val="008B2A02"/>
    <w:rsid w:val="008E0E3C"/>
    <w:rsid w:val="00940751"/>
    <w:rsid w:val="009E747B"/>
    <w:rsid w:val="00A66CA8"/>
    <w:rsid w:val="00A80CAA"/>
    <w:rsid w:val="00A8441D"/>
    <w:rsid w:val="00B95E24"/>
    <w:rsid w:val="00BE0D1F"/>
    <w:rsid w:val="00BF1660"/>
    <w:rsid w:val="00CA3572"/>
    <w:rsid w:val="00CE672D"/>
    <w:rsid w:val="00CF79DE"/>
    <w:rsid w:val="00D06C10"/>
    <w:rsid w:val="00D158EE"/>
    <w:rsid w:val="00D513BA"/>
    <w:rsid w:val="00D81A9C"/>
    <w:rsid w:val="00E04C2E"/>
    <w:rsid w:val="00E411C3"/>
    <w:rsid w:val="00F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 w:type="character" w:styleId="FollowedHyperlink">
    <w:name w:val="FollowedHyperlink"/>
    <w:basedOn w:val="DefaultParagraphFont"/>
    <w:uiPriority w:val="99"/>
    <w:semiHidden/>
    <w:unhideWhenUsed/>
    <w:rsid w:val="00CF7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hyperlink" Target="https://github.com/AvaCodeBear/Curriculum_Vitae/blob/main/Curriculum%20Vitae.docx" TargetMode="Externa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33</cp:revision>
  <cp:lastPrinted>2024-02-07T14:19:00Z</cp:lastPrinted>
  <dcterms:created xsi:type="dcterms:W3CDTF">2023-06-02T11:44:00Z</dcterms:created>
  <dcterms:modified xsi:type="dcterms:W3CDTF">2024-02-07T14:21:00Z</dcterms:modified>
</cp:coreProperties>
</file>