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4038" w14:textId="77777777" w:rsidR="00D67EB3" w:rsidRDefault="00D67EB3">
      <w:pPr>
        <w:pBdr>
          <w:top w:val="nil"/>
          <w:left w:val="nil"/>
          <w:bottom w:val="nil"/>
          <w:right w:val="nil"/>
          <w:between w:val="nil"/>
        </w:pBdr>
        <w:spacing w:after="0" w:line="240" w:lineRule="auto"/>
        <w:jc w:val="center"/>
        <w:rPr>
          <w:b/>
          <w:color w:val="000000"/>
          <w:sz w:val="32"/>
          <w:szCs w:val="32"/>
        </w:rPr>
      </w:pPr>
    </w:p>
    <w:p w14:paraId="589980E1" w14:textId="77777777" w:rsidR="00D67EB3" w:rsidRDefault="00D67EB3">
      <w:pPr>
        <w:pBdr>
          <w:top w:val="nil"/>
          <w:left w:val="nil"/>
          <w:bottom w:val="nil"/>
          <w:right w:val="nil"/>
          <w:between w:val="nil"/>
        </w:pBdr>
        <w:spacing w:after="0" w:line="240" w:lineRule="auto"/>
        <w:jc w:val="center"/>
        <w:rPr>
          <w:b/>
          <w:color w:val="000000"/>
          <w:sz w:val="32"/>
          <w:szCs w:val="32"/>
        </w:rPr>
      </w:pPr>
    </w:p>
    <w:p w14:paraId="13F21E18" w14:textId="77777777" w:rsidR="00D67EB3" w:rsidRDefault="00D67EB3">
      <w:pPr>
        <w:pBdr>
          <w:top w:val="nil"/>
          <w:left w:val="nil"/>
          <w:bottom w:val="nil"/>
          <w:right w:val="nil"/>
          <w:between w:val="nil"/>
        </w:pBdr>
        <w:spacing w:after="0" w:line="240" w:lineRule="auto"/>
        <w:jc w:val="center"/>
        <w:rPr>
          <w:b/>
          <w:color w:val="000000"/>
          <w:sz w:val="32"/>
          <w:szCs w:val="32"/>
        </w:rPr>
      </w:pPr>
    </w:p>
    <w:p w14:paraId="4A7936D7" w14:textId="77777777" w:rsidR="00D67EB3" w:rsidRDefault="00D67EB3">
      <w:pPr>
        <w:pBdr>
          <w:top w:val="nil"/>
          <w:left w:val="nil"/>
          <w:bottom w:val="nil"/>
          <w:right w:val="nil"/>
          <w:between w:val="nil"/>
        </w:pBdr>
        <w:spacing w:after="0" w:line="240" w:lineRule="auto"/>
        <w:jc w:val="center"/>
        <w:rPr>
          <w:b/>
          <w:color w:val="000000"/>
          <w:sz w:val="32"/>
          <w:szCs w:val="32"/>
        </w:rPr>
      </w:pPr>
    </w:p>
    <w:p w14:paraId="2739B1D2" w14:textId="77777777" w:rsidR="00D67EB3" w:rsidRDefault="00D67EB3">
      <w:pPr>
        <w:pBdr>
          <w:top w:val="nil"/>
          <w:left w:val="nil"/>
          <w:bottom w:val="nil"/>
          <w:right w:val="nil"/>
          <w:between w:val="nil"/>
        </w:pBdr>
        <w:spacing w:after="0" w:line="240" w:lineRule="auto"/>
        <w:jc w:val="center"/>
        <w:rPr>
          <w:b/>
          <w:color w:val="000000"/>
          <w:sz w:val="32"/>
          <w:szCs w:val="32"/>
        </w:rPr>
      </w:pPr>
    </w:p>
    <w:p w14:paraId="6B67855A" w14:textId="77777777" w:rsidR="00D67EB3" w:rsidRDefault="00D67EB3">
      <w:pPr>
        <w:pBdr>
          <w:top w:val="nil"/>
          <w:left w:val="nil"/>
          <w:bottom w:val="nil"/>
          <w:right w:val="nil"/>
          <w:between w:val="nil"/>
        </w:pBdr>
        <w:spacing w:after="0" w:line="240" w:lineRule="auto"/>
        <w:jc w:val="center"/>
        <w:rPr>
          <w:b/>
          <w:color w:val="000000"/>
          <w:sz w:val="32"/>
          <w:szCs w:val="32"/>
        </w:rPr>
      </w:pPr>
    </w:p>
    <w:p w14:paraId="7D73B325" w14:textId="77777777" w:rsidR="00D67EB3" w:rsidRDefault="00D67EB3">
      <w:pPr>
        <w:pBdr>
          <w:top w:val="nil"/>
          <w:left w:val="nil"/>
          <w:bottom w:val="nil"/>
          <w:right w:val="nil"/>
          <w:between w:val="nil"/>
        </w:pBdr>
        <w:spacing w:after="0" w:line="240" w:lineRule="auto"/>
        <w:jc w:val="center"/>
        <w:rPr>
          <w:b/>
          <w:color w:val="000000"/>
          <w:sz w:val="32"/>
          <w:szCs w:val="32"/>
        </w:rPr>
      </w:pPr>
    </w:p>
    <w:p w14:paraId="5AAC908B" w14:textId="77777777" w:rsidR="00D67EB3" w:rsidRDefault="00D67EB3">
      <w:pPr>
        <w:pBdr>
          <w:top w:val="nil"/>
          <w:left w:val="nil"/>
          <w:bottom w:val="nil"/>
          <w:right w:val="nil"/>
          <w:between w:val="nil"/>
        </w:pBdr>
        <w:spacing w:after="0" w:line="240" w:lineRule="auto"/>
        <w:jc w:val="center"/>
        <w:rPr>
          <w:b/>
          <w:color w:val="000000"/>
          <w:sz w:val="32"/>
          <w:szCs w:val="32"/>
        </w:rPr>
      </w:pPr>
    </w:p>
    <w:p w14:paraId="29321950" w14:textId="77777777" w:rsidR="00D67EB3" w:rsidRDefault="00D67EB3">
      <w:pPr>
        <w:pBdr>
          <w:top w:val="nil"/>
          <w:left w:val="nil"/>
          <w:bottom w:val="nil"/>
          <w:right w:val="nil"/>
          <w:between w:val="nil"/>
        </w:pBdr>
        <w:spacing w:after="0" w:line="240" w:lineRule="auto"/>
        <w:jc w:val="center"/>
        <w:rPr>
          <w:b/>
          <w:color w:val="000000"/>
          <w:sz w:val="32"/>
          <w:szCs w:val="32"/>
        </w:rPr>
      </w:pPr>
    </w:p>
    <w:p w14:paraId="0201CC5C" w14:textId="77777777" w:rsidR="00D67EB3" w:rsidRDefault="00D67EB3">
      <w:pPr>
        <w:pBdr>
          <w:top w:val="nil"/>
          <w:left w:val="nil"/>
          <w:bottom w:val="nil"/>
          <w:right w:val="nil"/>
          <w:between w:val="nil"/>
        </w:pBdr>
        <w:spacing w:after="0" w:line="240" w:lineRule="auto"/>
        <w:jc w:val="center"/>
        <w:rPr>
          <w:b/>
          <w:color w:val="000000"/>
          <w:sz w:val="32"/>
          <w:szCs w:val="32"/>
        </w:rPr>
      </w:pPr>
    </w:p>
    <w:p w14:paraId="1A09A50A" w14:textId="77777777" w:rsidR="00D67EB3" w:rsidRDefault="00D67EB3">
      <w:pPr>
        <w:pBdr>
          <w:top w:val="nil"/>
          <w:left w:val="nil"/>
          <w:bottom w:val="nil"/>
          <w:right w:val="nil"/>
          <w:between w:val="nil"/>
        </w:pBdr>
        <w:spacing w:after="0" w:line="240" w:lineRule="auto"/>
        <w:jc w:val="center"/>
        <w:rPr>
          <w:b/>
          <w:color w:val="000000"/>
          <w:sz w:val="32"/>
          <w:szCs w:val="32"/>
        </w:rPr>
      </w:pPr>
    </w:p>
    <w:p w14:paraId="7F0D2C46" w14:textId="77777777" w:rsidR="00D67EB3" w:rsidRDefault="00D67EB3">
      <w:pPr>
        <w:pBdr>
          <w:top w:val="nil"/>
          <w:left w:val="nil"/>
          <w:bottom w:val="nil"/>
          <w:right w:val="nil"/>
          <w:between w:val="nil"/>
        </w:pBdr>
        <w:spacing w:after="0" w:line="240" w:lineRule="auto"/>
        <w:jc w:val="center"/>
        <w:rPr>
          <w:b/>
          <w:color w:val="000000"/>
          <w:sz w:val="32"/>
          <w:szCs w:val="32"/>
        </w:rPr>
      </w:pPr>
    </w:p>
    <w:p w14:paraId="376880C0" w14:textId="77777777" w:rsidR="00D67EB3" w:rsidRDefault="00D67EB3">
      <w:pPr>
        <w:pBdr>
          <w:top w:val="nil"/>
          <w:left w:val="nil"/>
          <w:bottom w:val="nil"/>
          <w:right w:val="nil"/>
          <w:between w:val="nil"/>
        </w:pBdr>
        <w:spacing w:after="0" w:line="240" w:lineRule="auto"/>
        <w:jc w:val="center"/>
        <w:rPr>
          <w:b/>
          <w:color w:val="000000"/>
          <w:sz w:val="32"/>
          <w:szCs w:val="32"/>
        </w:rPr>
      </w:pPr>
    </w:p>
    <w:p w14:paraId="3F202163" w14:textId="77777777" w:rsidR="00D67EB3" w:rsidRDefault="00000000">
      <w:pPr>
        <w:pBdr>
          <w:top w:val="nil"/>
          <w:left w:val="nil"/>
          <w:bottom w:val="nil"/>
          <w:right w:val="nil"/>
          <w:between w:val="nil"/>
        </w:pBdr>
        <w:spacing w:after="0" w:line="240" w:lineRule="auto"/>
        <w:jc w:val="center"/>
        <w:rPr>
          <w:b/>
          <w:color w:val="000000"/>
          <w:sz w:val="32"/>
          <w:szCs w:val="32"/>
        </w:rPr>
      </w:pPr>
      <w:r>
        <w:rPr>
          <w:b/>
          <w:sz w:val="32"/>
          <w:szCs w:val="32"/>
        </w:rPr>
        <w:t>Project Name</w:t>
      </w:r>
      <w:r>
        <w:rPr>
          <w:b/>
          <w:color w:val="000000"/>
          <w:sz w:val="32"/>
          <w:szCs w:val="32"/>
        </w:rPr>
        <w:t xml:space="preserve">: </w:t>
      </w:r>
      <w:r>
        <w:rPr>
          <w:sz w:val="32"/>
          <w:szCs w:val="32"/>
        </w:rPr>
        <w:t>Tesla Stock Analysis-Insights from Historical Data Analysis</w:t>
      </w:r>
    </w:p>
    <w:p w14:paraId="4EADB26C" w14:textId="77777777" w:rsidR="00D67EB3" w:rsidRDefault="00D67EB3">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p>
    <w:p w14:paraId="78A2C2CE" w14:textId="77777777" w:rsidR="00D67EB3" w:rsidRDefault="00000000">
      <w:pPr>
        <w:pBdr>
          <w:top w:val="nil"/>
          <w:left w:val="nil"/>
          <w:bottom w:val="nil"/>
          <w:right w:val="nil"/>
          <w:between w:val="nil"/>
        </w:pBdr>
        <w:spacing w:after="0" w:line="240" w:lineRule="auto"/>
        <w:jc w:val="center"/>
        <w:rPr>
          <w:color w:val="000000"/>
          <w:sz w:val="32"/>
          <w:szCs w:val="32"/>
        </w:rPr>
      </w:pPr>
      <w:r>
        <w:rPr>
          <w:b/>
          <w:color w:val="000000"/>
          <w:sz w:val="32"/>
          <w:szCs w:val="32"/>
        </w:rPr>
        <w:t xml:space="preserve">Course: </w:t>
      </w:r>
      <w:r>
        <w:rPr>
          <w:color w:val="000000"/>
          <w:sz w:val="32"/>
          <w:szCs w:val="32"/>
        </w:rPr>
        <w:t>PROG38063 Data Analysis &amp; Visualization 2 </w:t>
      </w:r>
    </w:p>
    <w:p w14:paraId="1718566B" w14:textId="77777777" w:rsidR="00D67EB3" w:rsidRDefault="00D67EB3">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p>
    <w:p w14:paraId="1BB80AD5" w14:textId="77777777" w:rsidR="00D67EB3"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b/>
          <w:color w:val="000000"/>
          <w:sz w:val="32"/>
          <w:szCs w:val="32"/>
        </w:rPr>
        <w:t xml:space="preserve">Team Members: </w:t>
      </w:r>
      <w:r>
        <w:rPr>
          <w:color w:val="000000"/>
          <w:sz w:val="32"/>
          <w:szCs w:val="32"/>
        </w:rPr>
        <w:t>Ruttansh Bhatelia, Xiaohong Deng </w:t>
      </w:r>
    </w:p>
    <w:p w14:paraId="7E845D8C" w14:textId="77777777" w:rsidR="00D67EB3" w:rsidRDefault="00D67EB3">
      <w:pPr>
        <w:pBdr>
          <w:top w:val="nil"/>
          <w:left w:val="nil"/>
          <w:bottom w:val="nil"/>
          <w:right w:val="nil"/>
          <w:between w:val="nil"/>
        </w:pBdr>
        <w:tabs>
          <w:tab w:val="center" w:pos="4680"/>
          <w:tab w:val="right" w:pos="9360"/>
        </w:tabs>
        <w:spacing w:after="0" w:line="240" w:lineRule="auto"/>
        <w:jc w:val="center"/>
        <w:rPr>
          <w:color w:val="000000"/>
        </w:rPr>
      </w:pPr>
    </w:p>
    <w:p w14:paraId="3705D1B3" w14:textId="77777777" w:rsidR="00D67EB3" w:rsidRDefault="00D67EB3"/>
    <w:p w14:paraId="754A9405" w14:textId="77777777" w:rsidR="00D67EB3" w:rsidRDefault="00D67EB3"/>
    <w:p w14:paraId="491D7568" w14:textId="77777777" w:rsidR="00D67EB3" w:rsidRDefault="00D67EB3"/>
    <w:p w14:paraId="0A2DFEB6" w14:textId="77777777" w:rsidR="00D67EB3" w:rsidRDefault="00D67EB3"/>
    <w:p w14:paraId="21913D1F" w14:textId="77777777" w:rsidR="00D67EB3" w:rsidRDefault="00D67EB3"/>
    <w:p w14:paraId="5BE2A028" w14:textId="77777777" w:rsidR="00D67EB3" w:rsidRDefault="00D67EB3"/>
    <w:p w14:paraId="20270CD4" w14:textId="77777777" w:rsidR="00D67EB3" w:rsidRDefault="00D67EB3"/>
    <w:p w14:paraId="1523E2E1" w14:textId="77777777" w:rsidR="00D67EB3" w:rsidRDefault="00D67EB3"/>
    <w:p w14:paraId="1CC39E9E" w14:textId="77777777" w:rsidR="00D67EB3" w:rsidRDefault="00D67EB3"/>
    <w:p w14:paraId="17A8D4D0" w14:textId="77777777" w:rsidR="00D67EB3" w:rsidRDefault="00D67EB3"/>
    <w:p w14:paraId="42F8F8FE" w14:textId="77777777" w:rsidR="00D67EB3" w:rsidRDefault="00D67EB3"/>
    <w:p w14:paraId="64750269" w14:textId="77777777" w:rsidR="00D67EB3" w:rsidRDefault="00D67EB3"/>
    <w:p w14:paraId="77EA63B0" w14:textId="77777777" w:rsidR="00D67EB3" w:rsidRDefault="00D67EB3"/>
    <w:p w14:paraId="75FF4634" w14:textId="77777777" w:rsidR="00D67EB3" w:rsidRDefault="00000000">
      <w:pPr>
        <w:pStyle w:val="Heading2"/>
      </w:pPr>
      <w:r>
        <w:lastRenderedPageBreak/>
        <w:t xml:space="preserve">Section1: Data Exploration: </w:t>
      </w:r>
    </w:p>
    <w:p w14:paraId="5D352F0D" w14:textId="77777777" w:rsidR="00D67EB3" w:rsidRDefault="00000000">
      <w:pPr>
        <w:pStyle w:val="Heading3"/>
      </w:pPr>
      <w:r>
        <w:t>1- Introduction</w:t>
      </w:r>
    </w:p>
    <w:p w14:paraId="5C5AF0CB" w14:textId="77777777" w:rsidR="00D67EB3" w:rsidRDefault="00000000">
      <w:r>
        <w:t>Tesla, Inc., founded by Elon Musk and his partners, has experienced remarkable growth in market value, making its stock a focal point in investment circles. As stockholders, we are keen on delving into the intricacies of Tesla's stock performance and understanding the factors shaping its market behavior.</w:t>
      </w:r>
    </w:p>
    <w:p w14:paraId="27D48B3E" w14:textId="77777777" w:rsidR="00D67EB3" w:rsidRDefault="00000000">
      <w:r>
        <w:t xml:space="preserve">The dataset, sourced from </w:t>
      </w:r>
      <w:hyperlink r:id="rId6">
        <w:r>
          <w:rPr>
            <w:color w:val="1155CC"/>
            <w:u w:val="single"/>
          </w:rPr>
          <w:t>kaggle</w:t>
        </w:r>
      </w:hyperlink>
      <w:r>
        <w:t>, encompasses Tesla's stock prices from its initial public offering (IPO) to August 15, 2023. It comprises essential parameters such as date, open, high, low, close, volume, adjusted_close, change_percent, and avg_vol_20d, providing a comprehensive perspective on Tesla's stock performance over time. This project will analyze the Tesla stock dataset across five phases: Data Exploration, Hypothesis Testing, Deriving Insights, Discussion and Conclusion, and Presentation.</w:t>
      </w:r>
    </w:p>
    <w:p w14:paraId="1FEE87CB" w14:textId="77777777" w:rsidR="00D67EB3" w:rsidRDefault="00D67EB3">
      <w:pPr>
        <w:rPr>
          <w:b/>
        </w:rPr>
      </w:pPr>
    </w:p>
    <w:p w14:paraId="1CDC280D" w14:textId="77777777" w:rsidR="00D67EB3" w:rsidRDefault="00000000">
      <w:pPr>
        <w:pStyle w:val="Heading3"/>
      </w:pPr>
      <w:r>
        <w:t>2- Data Summarization</w:t>
      </w:r>
    </w:p>
    <w:p w14:paraId="44F94221" w14:textId="77777777" w:rsidR="00D67EB3" w:rsidRDefault="00000000">
      <w:r>
        <w:t>Provide descriptive statistics of your data like mean, median, mode, quartiles, IQR, data types, etc., and interpret the output.</w:t>
      </w:r>
    </w:p>
    <w:p w14:paraId="296AC9CD" w14:textId="77777777" w:rsidR="00D67EB3" w:rsidRDefault="00000000">
      <w:pPr>
        <w:spacing w:before="240" w:after="240"/>
      </w:pPr>
      <w:r>
        <w:rPr>
          <w:b/>
        </w:rPr>
        <w:t>Solution:</w:t>
      </w:r>
      <w:r>
        <w:rPr>
          <w:noProof/>
        </w:rPr>
        <w:drawing>
          <wp:inline distT="114300" distB="114300" distL="114300" distR="114300" wp14:anchorId="68ECC175" wp14:editId="5DC6A541">
            <wp:extent cx="5943600" cy="2197100"/>
            <wp:effectExtent l="0" t="0" r="0" b="0"/>
            <wp:docPr id="11944756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197100"/>
                    </a:xfrm>
                    <a:prstGeom prst="rect">
                      <a:avLst/>
                    </a:prstGeom>
                    <a:ln/>
                  </pic:spPr>
                </pic:pic>
              </a:graphicData>
            </a:graphic>
          </wp:inline>
        </w:drawing>
      </w:r>
    </w:p>
    <w:p w14:paraId="00CC80D6" w14:textId="77777777" w:rsidR="00D67EB3" w:rsidRDefault="00000000">
      <w:pPr>
        <w:spacing w:before="240" w:after="240"/>
        <w:rPr>
          <w:b/>
        </w:rPr>
      </w:pPr>
      <w:r>
        <w:rPr>
          <w:b/>
        </w:rPr>
        <w:t>Observation:</w:t>
      </w:r>
    </w:p>
    <w:p w14:paraId="40775088" w14:textId="77777777" w:rsidR="00D67EB3" w:rsidRDefault="00000000">
      <w:pPr>
        <w:numPr>
          <w:ilvl w:val="0"/>
          <w:numId w:val="3"/>
        </w:numPr>
        <w:spacing w:before="240" w:after="0"/>
      </w:pPr>
      <w:r>
        <w:t>The dataset contains several columns including 'open', 'high', 'low', 'close', 'volume', 'adjusted_close', 'change_percent', and 'avg_vol_20d'. These columns represent different aspects of Tesla stock data such as opening price, closing price, trading volume, etc.</w:t>
      </w:r>
    </w:p>
    <w:p w14:paraId="3C59537D" w14:textId="77777777" w:rsidR="00D67EB3" w:rsidRDefault="00000000">
      <w:pPr>
        <w:numPr>
          <w:ilvl w:val="0"/>
          <w:numId w:val="3"/>
        </w:numPr>
        <w:spacing w:after="240"/>
      </w:pPr>
      <w:r>
        <w:t>The table reveals that the values across these columns fluctuate over time, as indicated by the 'date' column.</w:t>
      </w:r>
    </w:p>
    <w:p w14:paraId="49E4BECC" w14:textId="77777777" w:rsidR="00D67EB3" w:rsidRDefault="00000000">
      <w:pPr>
        <w:spacing w:before="240" w:after="240"/>
      </w:pPr>
      <w:r>
        <w:rPr>
          <w:noProof/>
        </w:rPr>
        <w:lastRenderedPageBreak/>
        <w:drawing>
          <wp:inline distT="114300" distB="114300" distL="114300" distR="114300" wp14:anchorId="28BEA334" wp14:editId="3487CDA5">
            <wp:extent cx="5943600" cy="2197100"/>
            <wp:effectExtent l="0" t="0" r="0" b="0"/>
            <wp:docPr id="11944756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197100"/>
                    </a:xfrm>
                    <a:prstGeom prst="rect">
                      <a:avLst/>
                    </a:prstGeom>
                    <a:ln/>
                  </pic:spPr>
                </pic:pic>
              </a:graphicData>
            </a:graphic>
          </wp:inline>
        </w:drawing>
      </w:r>
    </w:p>
    <w:p w14:paraId="67787086" w14:textId="77777777" w:rsidR="00D67EB3" w:rsidRDefault="00000000">
      <w:pPr>
        <w:spacing w:before="240" w:after="240"/>
        <w:rPr>
          <w:b/>
        </w:rPr>
      </w:pPr>
      <w:r>
        <w:rPr>
          <w:b/>
        </w:rPr>
        <w:t>Observation:</w:t>
      </w:r>
    </w:p>
    <w:p w14:paraId="1281AB69" w14:textId="77777777" w:rsidR="00D67EB3" w:rsidRDefault="00000000">
      <w:pPr>
        <w:numPr>
          <w:ilvl w:val="0"/>
          <w:numId w:val="1"/>
        </w:numPr>
        <w:spacing w:before="240" w:after="0"/>
      </w:pPr>
      <w:r>
        <w:t>The dataset contains 3305 entries, each representing a specific date, with a total of 9 columns. The "date" column is of character type, indicating dates, while the other columns, including "open," "high," "low," "close," "volume," "adjusted_close," "change_percent," and "avg_vol_20d," are numerical.</w:t>
      </w:r>
    </w:p>
    <w:p w14:paraId="13998FBF" w14:textId="77777777" w:rsidR="00D67EB3" w:rsidRDefault="00000000">
      <w:pPr>
        <w:numPr>
          <w:ilvl w:val="0"/>
          <w:numId w:val="1"/>
        </w:numPr>
        <w:spacing w:after="0"/>
      </w:pPr>
      <w:r>
        <w:t>For numerical columns such as "open," "high," "low," "close," "volume," "adjusted_close," "change_percent," and "avg_vol_20d," descriptive statistics like minimum, maximum, quartiles (1st, 2nd, and 3rd), and mean are provided. However, for the character column "date," descriptive statistics include length, class, and mode.</w:t>
      </w:r>
    </w:p>
    <w:p w14:paraId="052C597F" w14:textId="77777777" w:rsidR="00D67EB3" w:rsidRDefault="00000000">
      <w:pPr>
        <w:numPr>
          <w:ilvl w:val="0"/>
          <w:numId w:val="1"/>
        </w:numPr>
        <w:spacing w:after="240"/>
      </w:pPr>
      <w:r>
        <w:t>There are some missing values in the "change_percent" and "avg_vol_20d" columns, as indicated by the NA values. These missing values will need to be handled appropriately in subsequent analyses.</w:t>
      </w:r>
    </w:p>
    <w:p w14:paraId="11721F14" w14:textId="77777777" w:rsidR="00D67EB3" w:rsidRDefault="00D67EB3">
      <w:pPr>
        <w:spacing w:before="240" w:after="240"/>
      </w:pPr>
    </w:p>
    <w:p w14:paraId="621EEFBF" w14:textId="77777777" w:rsidR="00D67EB3" w:rsidRDefault="00000000">
      <w:pPr>
        <w:pStyle w:val="Heading3"/>
      </w:pPr>
      <w:r>
        <w:t>3- Data Visualization</w:t>
      </w:r>
    </w:p>
    <w:p w14:paraId="57E0560A" w14:textId="77777777" w:rsidR="00D67EB3" w:rsidRDefault="00000000">
      <w:pPr>
        <w:spacing w:before="240" w:after="240"/>
      </w:pPr>
      <w:r>
        <w:t>Use tables and graphs to organize, visualize, and explore your dataset.</w:t>
      </w:r>
    </w:p>
    <w:p w14:paraId="5451ADCD" w14:textId="77777777" w:rsidR="00D67EB3" w:rsidRDefault="00000000">
      <w:pPr>
        <w:spacing w:before="240" w:after="240"/>
        <w:rPr>
          <w:b/>
        </w:rPr>
      </w:pPr>
      <w:r>
        <w:rPr>
          <w:b/>
        </w:rPr>
        <w:t>Solution:</w:t>
      </w:r>
    </w:p>
    <w:p w14:paraId="5C856817" w14:textId="77777777" w:rsidR="00D67EB3" w:rsidRDefault="00000000">
      <w:pPr>
        <w:spacing w:before="240" w:after="240"/>
        <w:rPr>
          <w:b/>
        </w:rPr>
      </w:pPr>
      <w:r>
        <w:rPr>
          <w:b/>
        </w:rPr>
        <w:t xml:space="preserve">3.1) using time series plots </w:t>
      </w:r>
    </w:p>
    <w:p w14:paraId="04F7134D" w14:textId="77777777" w:rsidR="00D67EB3" w:rsidRDefault="00000000">
      <w:pPr>
        <w:spacing w:before="240" w:after="240"/>
      </w:pPr>
      <w:r>
        <w:t>to visualize how variables change over time. This can help identify trends, seasonality, and anomalies in the dataset.</w:t>
      </w:r>
    </w:p>
    <w:p w14:paraId="15AC1564" w14:textId="77777777" w:rsidR="00D67EB3" w:rsidRDefault="00000000">
      <w:pPr>
        <w:spacing w:before="240" w:after="240"/>
      </w:pPr>
      <w:r>
        <w:rPr>
          <w:noProof/>
        </w:rPr>
        <w:lastRenderedPageBreak/>
        <w:drawing>
          <wp:inline distT="114300" distB="114300" distL="114300" distR="114300" wp14:anchorId="58E8FEEB" wp14:editId="7D885E40">
            <wp:extent cx="5943600" cy="3530600"/>
            <wp:effectExtent l="0" t="0" r="0" b="0"/>
            <wp:docPr id="11944756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943600" cy="3530600"/>
                    </a:xfrm>
                    <a:prstGeom prst="rect">
                      <a:avLst/>
                    </a:prstGeom>
                    <a:ln/>
                  </pic:spPr>
                </pic:pic>
              </a:graphicData>
            </a:graphic>
          </wp:inline>
        </w:drawing>
      </w:r>
    </w:p>
    <w:p w14:paraId="05BD5B73" w14:textId="77777777" w:rsidR="00D67EB3" w:rsidRDefault="00000000">
      <w:pPr>
        <w:spacing w:before="240" w:after="240"/>
      </w:pPr>
      <w:r>
        <w:rPr>
          <w:noProof/>
        </w:rPr>
        <w:drawing>
          <wp:inline distT="114300" distB="114300" distL="114300" distR="114300" wp14:anchorId="7394B821" wp14:editId="2B68C5FF">
            <wp:extent cx="5943600" cy="3721100"/>
            <wp:effectExtent l="0" t="0" r="0" b="0"/>
            <wp:docPr id="11944756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721100"/>
                    </a:xfrm>
                    <a:prstGeom prst="rect">
                      <a:avLst/>
                    </a:prstGeom>
                    <a:ln/>
                  </pic:spPr>
                </pic:pic>
              </a:graphicData>
            </a:graphic>
          </wp:inline>
        </w:drawing>
      </w:r>
    </w:p>
    <w:p w14:paraId="4C69EE25" w14:textId="77777777" w:rsidR="00D67EB3" w:rsidRDefault="00D67EB3">
      <w:pPr>
        <w:spacing w:before="240" w:after="240"/>
      </w:pPr>
    </w:p>
    <w:p w14:paraId="16E1D118" w14:textId="77777777" w:rsidR="00D67EB3" w:rsidRDefault="00000000">
      <w:pPr>
        <w:spacing w:before="240" w:after="240"/>
        <w:rPr>
          <w:b/>
        </w:rPr>
      </w:pPr>
      <w:r>
        <w:rPr>
          <w:b/>
        </w:rPr>
        <w:t>Observation:</w:t>
      </w:r>
    </w:p>
    <w:p w14:paraId="701F3C6A" w14:textId="77777777" w:rsidR="00D67EB3" w:rsidRDefault="00000000">
      <w:pPr>
        <w:numPr>
          <w:ilvl w:val="0"/>
          <w:numId w:val="7"/>
        </w:numPr>
        <w:spacing w:before="240" w:after="0"/>
      </w:pPr>
      <w:r>
        <w:lastRenderedPageBreak/>
        <w:t>Tesla Prices dropped suddenly on 2020/08/31 and 2022/08/25 because of stock splits. These splits made each existing share into multiple shares, causing the price per share to decrease. For example, if you had one TSLA share before August 31st, 2020, you'd now have 5 shares.</w:t>
      </w:r>
    </w:p>
    <w:p w14:paraId="795D9F46" w14:textId="24CB80FA" w:rsidR="00D67EB3" w:rsidRDefault="00000000">
      <w:pPr>
        <w:numPr>
          <w:ilvl w:val="0"/>
          <w:numId w:val="7"/>
        </w:numPr>
        <w:spacing w:after="240"/>
      </w:pPr>
      <w:r>
        <w:t>To keep the historical stock data accurate and avoid distortions from stock splits, the original dataset "tsla_raw_data" was adjusted</w:t>
      </w:r>
      <w:r w:rsidR="00A322A2">
        <w:t xml:space="preserve"> as follows</w:t>
      </w:r>
    </w:p>
    <w:p w14:paraId="17B42882" w14:textId="699278D6" w:rsidR="00D67EB3" w:rsidRDefault="00A322A2">
      <w:pPr>
        <w:spacing w:before="240" w:after="240"/>
      </w:pPr>
      <w:r w:rsidRPr="00A322A2">
        <w:drawing>
          <wp:inline distT="0" distB="0" distL="0" distR="0" wp14:anchorId="33328F6C" wp14:editId="0BE79ACC">
            <wp:extent cx="5943600" cy="3855085"/>
            <wp:effectExtent l="0" t="0" r="0" b="0"/>
            <wp:docPr id="176895786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57862" name="Picture 1" descr="A computer screen shot of a program&#10;&#10;Description automatically generated"/>
                    <pic:cNvPicPr/>
                  </pic:nvPicPr>
                  <pic:blipFill>
                    <a:blip r:embed="rId11"/>
                    <a:stretch>
                      <a:fillRect/>
                    </a:stretch>
                  </pic:blipFill>
                  <pic:spPr>
                    <a:xfrm>
                      <a:off x="0" y="0"/>
                      <a:ext cx="5943600" cy="3855085"/>
                    </a:xfrm>
                    <a:prstGeom prst="rect">
                      <a:avLst/>
                    </a:prstGeom>
                  </pic:spPr>
                </pic:pic>
              </a:graphicData>
            </a:graphic>
          </wp:inline>
        </w:drawing>
      </w:r>
    </w:p>
    <w:p w14:paraId="1F0EEA27" w14:textId="6B000C24" w:rsidR="00A322A2" w:rsidRDefault="00A322A2">
      <w:pPr>
        <w:spacing w:before="240" w:after="240"/>
      </w:pPr>
      <w:r w:rsidRPr="00A322A2">
        <w:drawing>
          <wp:inline distT="0" distB="0" distL="0" distR="0" wp14:anchorId="7BDEC420" wp14:editId="5B66C498">
            <wp:extent cx="5943600" cy="1370965"/>
            <wp:effectExtent l="0" t="0" r="0" b="635"/>
            <wp:docPr id="1477267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67009" name="Picture 1" descr="A screenshot of a computer&#10;&#10;Description automatically generated"/>
                    <pic:cNvPicPr/>
                  </pic:nvPicPr>
                  <pic:blipFill>
                    <a:blip r:embed="rId12"/>
                    <a:stretch>
                      <a:fillRect/>
                    </a:stretch>
                  </pic:blipFill>
                  <pic:spPr>
                    <a:xfrm>
                      <a:off x="0" y="0"/>
                      <a:ext cx="5943600" cy="1370965"/>
                    </a:xfrm>
                    <a:prstGeom prst="rect">
                      <a:avLst/>
                    </a:prstGeom>
                  </pic:spPr>
                </pic:pic>
              </a:graphicData>
            </a:graphic>
          </wp:inline>
        </w:drawing>
      </w:r>
    </w:p>
    <w:p w14:paraId="7582C23D" w14:textId="52A43EAC" w:rsidR="00D67EB3" w:rsidRDefault="00A322A2">
      <w:pPr>
        <w:spacing w:before="240" w:after="240"/>
      </w:pPr>
      <w:r w:rsidRPr="00A322A2">
        <w:lastRenderedPageBreak/>
        <w:drawing>
          <wp:inline distT="0" distB="0" distL="0" distR="0" wp14:anchorId="02053FCE" wp14:editId="65E47F37">
            <wp:extent cx="5943600" cy="3253740"/>
            <wp:effectExtent l="0" t="0" r="0" b="3810"/>
            <wp:docPr id="4438513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51312" name="Picture 1" descr="A computer screen shot of a program&#10;&#10;Description automatically generated"/>
                    <pic:cNvPicPr/>
                  </pic:nvPicPr>
                  <pic:blipFill>
                    <a:blip r:embed="rId13"/>
                    <a:stretch>
                      <a:fillRect/>
                    </a:stretch>
                  </pic:blipFill>
                  <pic:spPr>
                    <a:xfrm>
                      <a:off x="0" y="0"/>
                      <a:ext cx="5943600" cy="3253740"/>
                    </a:xfrm>
                    <a:prstGeom prst="rect">
                      <a:avLst/>
                    </a:prstGeom>
                  </pic:spPr>
                </pic:pic>
              </a:graphicData>
            </a:graphic>
          </wp:inline>
        </w:drawing>
      </w:r>
    </w:p>
    <w:p w14:paraId="06A9991F" w14:textId="77777777" w:rsidR="00A322A2" w:rsidRDefault="00A322A2">
      <w:pPr>
        <w:spacing w:before="240" w:after="240"/>
      </w:pPr>
    </w:p>
    <w:p w14:paraId="34629526" w14:textId="77777777" w:rsidR="00D67EB3" w:rsidRDefault="00000000">
      <w:pPr>
        <w:spacing w:before="240" w:after="240"/>
      </w:pPr>
      <w:r>
        <w:rPr>
          <w:noProof/>
        </w:rPr>
        <w:drawing>
          <wp:inline distT="114300" distB="114300" distL="114300" distR="114300" wp14:anchorId="6CFB08A0" wp14:editId="7586DB95">
            <wp:extent cx="5943600" cy="3746500"/>
            <wp:effectExtent l="0" t="0" r="0" b="0"/>
            <wp:docPr id="11944756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746500"/>
                    </a:xfrm>
                    <a:prstGeom prst="rect">
                      <a:avLst/>
                    </a:prstGeom>
                    <a:ln/>
                  </pic:spPr>
                </pic:pic>
              </a:graphicData>
            </a:graphic>
          </wp:inline>
        </w:drawing>
      </w:r>
    </w:p>
    <w:p w14:paraId="4500975D" w14:textId="77777777" w:rsidR="00D67EB3" w:rsidRDefault="00000000">
      <w:pPr>
        <w:spacing w:before="240" w:after="240"/>
        <w:rPr>
          <w:b/>
        </w:rPr>
      </w:pPr>
      <w:r>
        <w:rPr>
          <w:b/>
        </w:rPr>
        <w:t>Observation:</w:t>
      </w:r>
    </w:p>
    <w:p w14:paraId="42BBAC58" w14:textId="77777777" w:rsidR="00D67EB3" w:rsidRDefault="00000000">
      <w:pPr>
        <w:numPr>
          <w:ilvl w:val="0"/>
          <w:numId w:val="6"/>
        </w:numPr>
        <w:spacing w:before="240" w:after="240"/>
      </w:pPr>
      <w:r>
        <w:lastRenderedPageBreak/>
        <w:t>The time series plots above provide a clear visualization of how the variables "open," "high," "low," and "close" change over time. These plots are valuable for identifying trends, patterns, seasonality, and any unusual fluctuations in Tesla's stock prices dataset.</w:t>
      </w:r>
    </w:p>
    <w:p w14:paraId="34CF727A" w14:textId="5D4BFA4C" w:rsidR="00D67EB3" w:rsidRDefault="00EF01F3">
      <w:pPr>
        <w:spacing w:before="240" w:after="240"/>
      </w:pPr>
      <w:r w:rsidRPr="00EF01F3">
        <w:drawing>
          <wp:inline distT="0" distB="0" distL="0" distR="0" wp14:anchorId="46CE131F" wp14:editId="0B6F69BE">
            <wp:extent cx="5943600" cy="4922520"/>
            <wp:effectExtent l="0" t="0" r="0" b="0"/>
            <wp:docPr id="25696980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69800" name="Picture 1" descr="A screen shot of a graph&#10;&#10;Description automatically generated"/>
                    <pic:cNvPicPr/>
                  </pic:nvPicPr>
                  <pic:blipFill>
                    <a:blip r:embed="rId15"/>
                    <a:stretch>
                      <a:fillRect/>
                    </a:stretch>
                  </pic:blipFill>
                  <pic:spPr>
                    <a:xfrm>
                      <a:off x="0" y="0"/>
                      <a:ext cx="5943600" cy="4922520"/>
                    </a:xfrm>
                    <a:prstGeom prst="rect">
                      <a:avLst/>
                    </a:prstGeom>
                  </pic:spPr>
                </pic:pic>
              </a:graphicData>
            </a:graphic>
          </wp:inline>
        </w:drawing>
      </w:r>
    </w:p>
    <w:p w14:paraId="1567893D" w14:textId="77777777" w:rsidR="00D67EB3" w:rsidRDefault="00D67EB3">
      <w:pPr>
        <w:spacing w:before="240" w:after="240"/>
      </w:pPr>
    </w:p>
    <w:p w14:paraId="4008B79C" w14:textId="77777777" w:rsidR="00D67EB3" w:rsidRDefault="00000000">
      <w:pPr>
        <w:spacing w:before="240" w:after="240"/>
        <w:rPr>
          <w:b/>
        </w:rPr>
      </w:pPr>
      <w:r>
        <w:rPr>
          <w:b/>
        </w:rPr>
        <w:t>Observation:</w:t>
      </w:r>
    </w:p>
    <w:p w14:paraId="2978BC55" w14:textId="77777777" w:rsidR="00D67EB3" w:rsidRDefault="00000000">
      <w:pPr>
        <w:numPr>
          <w:ilvl w:val="0"/>
          <w:numId w:val="2"/>
        </w:numPr>
        <w:spacing w:before="240" w:after="240"/>
      </w:pPr>
      <w:r>
        <w:t>The plots above depict fluctuations in trading volume over time, with peaks often aligning with notable events or news releases that influence investor behavior and market activity.</w:t>
      </w:r>
    </w:p>
    <w:p w14:paraId="17DDC87F" w14:textId="1A0632D6" w:rsidR="00D67EB3" w:rsidRDefault="00EF01F3">
      <w:pPr>
        <w:spacing w:before="240" w:after="240"/>
      </w:pPr>
      <w:r w:rsidRPr="00EF01F3">
        <w:lastRenderedPageBreak/>
        <w:drawing>
          <wp:inline distT="0" distB="0" distL="0" distR="0" wp14:anchorId="7AD8EBEB" wp14:editId="2F99D2D6">
            <wp:extent cx="5943600" cy="4928235"/>
            <wp:effectExtent l="0" t="0" r="0" b="5715"/>
            <wp:docPr id="169321014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10142" name="Picture 1" descr="A screen shot of a graph&#10;&#10;Description automatically generated"/>
                    <pic:cNvPicPr/>
                  </pic:nvPicPr>
                  <pic:blipFill>
                    <a:blip r:embed="rId16"/>
                    <a:stretch>
                      <a:fillRect/>
                    </a:stretch>
                  </pic:blipFill>
                  <pic:spPr>
                    <a:xfrm>
                      <a:off x="0" y="0"/>
                      <a:ext cx="5943600" cy="4928235"/>
                    </a:xfrm>
                    <a:prstGeom prst="rect">
                      <a:avLst/>
                    </a:prstGeom>
                  </pic:spPr>
                </pic:pic>
              </a:graphicData>
            </a:graphic>
          </wp:inline>
        </w:drawing>
      </w:r>
    </w:p>
    <w:p w14:paraId="32616BC8" w14:textId="77777777" w:rsidR="00D67EB3" w:rsidRDefault="00000000">
      <w:pPr>
        <w:spacing w:before="240" w:after="240"/>
        <w:rPr>
          <w:b/>
        </w:rPr>
      </w:pPr>
      <w:r>
        <w:rPr>
          <w:b/>
        </w:rPr>
        <w:t>Observation:</w:t>
      </w:r>
    </w:p>
    <w:p w14:paraId="5E70A19C" w14:textId="77777777" w:rsidR="00D67EB3" w:rsidRDefault="00000000">
      <w:pPr>
        <w:numPr>
          <w:ilvl w:val="0"/>
          <w:numId w:val="4"/>
        </w:numPr>
        <w:spacing w:before="240" w:after="0"/>
      </w:pPr>
      <w:r>
        <w:t>The plot displays the daily percentage change of Tesla's stock price, highlighting the volatility over the observed period. Sharp spikes and dips depict significant price movements, possibly influenced by news events, earnings reports, or broader economic conditions.</w:t>
      </w:r>
    </w:p>
    <w:p w14:paraId="21F4C23A" w14:textId="77777777" w:rsidR="00D67EB3" w:rsidRDefault="00000000">
      <w:pPr>
        <w:numPr>
          <w:ilvl w:val="0"/>
          <w:numId w:val="4"/>
        </w:numPr>
        <w:spacing w:after="240"/>
      </w:pPr>
      <w:r>
        <w:t>The warning message indicates the presence of null values in the 'change_percent' column, which should be addressed during data preparation before proceeding with further analysis.</w:t>
      </w:r>
    </w:p>
    <w:p w14:paraId="3E7A9C9A" w14:textId="77777777" w:rsidR="00EF01F3" w:rsidRDefault="00EF01F3" w:rsidP="00EF01F3">
      <w:pPr>
        <w:spacing w:after="240"/>
        <w:ind w:left="720"/>
      </w:pPr>
    </w:p>
    <w:p w14:paraId="45CBFBC5" w14:textId="77777777" w:rsidR="00D67EB3" w:rsidRDefault="00000000">
      <w:pPr>
        <w:spacing w:before="240" w:after="240"/>
      </w:pPr>
      <w:r>
        <w:rPr>
          <w:b/>
        </w:rPr>
        <w:t>3.2) using a quantile-quantile plot</w:t>
      </w:r>
      <w:r>
        <w:t xml:space="preserve"> </w:t>
      </w:r>
    </w:p>
    <w:p w14:paraId="3D868018" w14:textId="77777777" w:rsidR="00D67EB3" w:rsidRDefault="00000000">
      <w:pPr>
        <w:spacing w:before="240" w:after="240"/>
      </w:pPr>
      <w:r>
        <w:t>to verify normality for each column. If the qqplot is linear, then we can assume normality.</w:t>
      </w:r>
    </w:p>
    <w:p w14:paraId="6BECF627" w14:textId="3F394ED3" w:rsidR="00D67EB3" w:rsidRDefault="00564292">
      <w:pPr>
        <w:spacing w:before="240" w:after="240"/>
        <w:rPr>
          <w:rFonts w:ascii="Times" w:eastAsia="Times" w:hAnsi="Times" w:cs="Times"/>
        </w:rPr>
      </w:pPr>
      <w:r w:rsidRPr="00564292">
        <w:lastRenderedPageBreak/>
        <w:drawing>
          <wp:inline distT="0" distB="0" distL="0" distR="0" wp14:anchorId="4AB46EAB" wp14:editId="323891AC">
            <wp:extent cx="5943600" cy="1360170"/>
            <wp:effectExtent l="0" t="0" r="0" b="0"/>
            <wp:docPr id="1978668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68979" name="Picture 1" descr="A screenshot of a computer&#10;&#10;Description automatically generated"/>
                    <pic:cNvPicPr/>
                  </pic:nvPicPr>
                  <pic:blipFill>
                    <a:blip r:embed="rId17"/>
                    <a:stretch>
                      <a:fillRect/>
                    </a:stretch>
                  </pic:blipFill>
                  <pic:spPr>
                    <a:xfrm>
                      <a:off x="0" y="0"/>
                      <a:ext cx="5943600" cy="1360170"/>
                    </a:xfrm>
                    <a:prstGeom prst="rect">
                      <a:avLst/>
                    </a:prstGeom>
                  </pic:spPr>
                </pic:pic>
              </a:graphicData>
            </a:graphic>
          </wp:inline>
        </w:drawing>
      </w:r>
      <w:r w:rsidR="00000000">
        <w:rPr>
          <w:b/>
          <w:noProof/>
        </w:rPr>
        <w:drawing>
          <wp:inline distT="114300" distB="114300" distL="114300" distR="114300" wp14:anchorId="1BD0E25B" wp14:editId="5273DFC1">
            <wp:extent cx="3628833" cy="2080941"/>
            <wp:effectExtent l="0" t="0" r="0" b="0"/>
            <wp:docPr id="11944756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628833" cy="2080941"/>
                    </a:xfrm>
                    <a:prstGeom prst="rect">
                      <a:avLst/>
                    </a:prstGeom>
                    <a:ln/>
                  </pic:spPr>
                </pic:pic>
              </a:graphicData>
            </a:graphic>
          </wp:inline>
        </w:drawing>
      </w:r>
      <w:r w:rsidR="00000000">
        <w:rPr>
          <w:b/>
          <w:noProof/>
        </w:rPr>
        <w:drawing>
          <wp:inline distT="114300" distB="114300" distL="114300" distR="114300" wp14:anchorId="0A65D185" wp14:editId="7F239336">
            <wp:extent cx="3829050" cy="2188029"/>
            <wp:effectExtent l="0" t="0" r="0" b="0"/>
            <wp:docPr id="11944756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829050" cy="2188029"/>
                    </a:xfrm>
                    <a:prstGeom prst="rect">
                      <a:avLst/>
                    </a:prstGeom>
                    <a:ln/>
                  </pic:spPr>
                </pic:pic>
              </a:graphicData>
            </a:graphic>
          </wp:inline>
        </w:drawing>
      </w:r>
      <w:r w:rsidR="00000000">
        <w:rPr>
          <w:b/>
          <w:noProof/>
        </w:rPr>
        <w:drawing>
          <wp:inline distT="114300" distB="114300" distL="114300" distR="114300" wp14:anchorId="12D36BCA" wp14:editId="53DAF0E2">
            <wp:extent cx="3992087" cy="2376732"/>
            <wp:effectExtent l="0" t="0" r="0" b="0"/>
            <wp:docPr id="11944756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992087" cy="2376732"/>
                    </a:xfrm>
                    <a:prstGeom prst="rect">
                      <a:avLst/>
                    </a:prstGeom>
                    <a:ln/>
                  </pic:spPr>
                </pic:pic>
              </a:graphicData>
            </a:graphic>
          </wp:inline>
        </w:drawing>
      </w:r>
      <w:r w:rsidR="00000000">
        <w:rPr>
          <w:b/>
          <w:noProof/>
        </w:rPr>
        <w:lastRenderedPageBreak/>
        <w:drawing>
          <wp:inline distT="114300" distB="114300" distL="114300" distR="114300" wp14:anchorId="1157F967" wp14:editId="77079C16">
            <wp:extent cx="4030133" cy="2335310"/>
            <wp:effectExtent l="0" t="0" r="0" b="0"/>
            <wp:docPr id="11944756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030133" cy="2335310"/>
                    </a:xfrm>
                    <a:prstGeom prst="rect">
                      <a:avLst/>
                    </a:prstGeom>
                    <a:ln/>
                  </pic:spPr>
                </pic:pic>
              </a:graphicData>
            </a:graphic>
          </wp:inline>
        </w:drawing>
      </w:r>
      <w:r w:rsidR="00000000">
        <w:rPr>
          <w:noProof/>
        </w:rPr>
        <w:drawing>
          <wp:inline distT="114300" distB="114300" distL="114300" distR="114300" wp14:anchorId="79FBF69E" wp14:editId="52310AB3">
            <wp:extent cx="4083370" cy="2145500"/>
            <wp:effectExtent l="0" t="0" r="0" b="0"/>
            <wp:docPr id="11944756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083370" cy="2145500"/>
                    </a:xfrm>
                    <a:prstGeom prst="rect">
                      <a:avLst/>
                    </a:prstGeom>
                    <a:ln/>
                  </pic:spPr>
                </pic:pic>
              </a:graphicData>
            </a:graphic>
          </wp:inline>
        </w:drawing>
      </w:r>
      <w:r w:rsidR="00000000">
        <w:rPr>
          <w:rFonts w:ascii="Times" w:eastAsia="Times" w:hAnsi="Times" w:cs="Times"/>
          <w:noProof/>
        </w:rPr>
        <w:drawing>
          <wp:inline distT="114300" distB="114300" distL="114300" distR="114300" wp14:anchorId="3E74663F" wp14:editId="128343F9">
            <wp:extent cx="4139786" cy="2424099"/>
            <wp:effectExtent l="0" t="0" r="0" b="0"/>
            <wp:docPr id="11944756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139786" cy="2424099"/>
                    </a:xfrm>
                    <a:prstGeom prst="rect">
                      <a:avLst/>
                    </a:prstGeom>
                    <a:ln/>
                  </pic:spPr>
                </pic:pic>
              </a:graphicData>
            </a:graphic>
          </wp:inline>
        </w:drawing>
      </w:r>
      <w:r w:rsidR="00000000">
        <w:rPr>
          <w:rFonts w:ascii="Times" w:eastAsia="Times" w:hAnsi="Times" w:cs="Times"/>
          <w:noProof/>
        </w:rPr>
        <w:lastRenderedPageBreak/>
        <w:drawing>
          <wp:inline distT="114300" distB="114300" distL="114300" distR="114300" wp14:anchorId="50D36D11" wp14:editId="5A0BF533">
            <wp:extent cx="4443307" cy="2603500"/>
            <wp:effectExtent l="0" t="0" r="0" b="0"/>
            <wp:docPr id="11944756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4443307" cy="2603500"/>
                    </a:xfrm>
                    <a:prstGeom prst="rect">
                      <a:avLst/>
                    </a:prstGeom>
                    <a:ln/>
                  </pic:spPr>
                </pic:pic>
              </a:graphicData>
            </a:graphic>
          </wp:inline>
        </w:drawing>
      </w:r>
      <w:r w:rsidR="00000000">
        <w:rPr>
          <w:rFonts w:ascii="Times" w:eastAsia="Times" w:hAnsi="Times" w:cs="Times"/>
          <w:noProof/>
        </w:rPr>
        <w:drawing>
          <wp:inline distT="114300" distB="114300" distL="114300" distR="114300" wp14:anchorId="17CA7F12" wp14:editId="4E798B56">
            <wp:extent cx="4439101" cy="2572402"/>
            <wp:effectExtent l="0" t="0" r="0" b="0"/>
            <wp:docPr id="11944756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439101" cy="2572402"/>
                    </a:xfrm>
                    <a:prstGeom prst="rect">
                      <a:avLst/>
                    </a:prstGeom>
                    <a:ln/>
                  </pic:spPr>
                </pic:pic>
              </a:graphicData>
            </a:graphic>
          </wp:inline>
        </w:drawing>
      </w:r>
    </w:p>
    <w:p w14:paraId="7CAC2369" w14:textId="77777777" w:rsidR="00D67EB3" w:rsidRDefault="00000000">
      <w:pPr>
        <w:spacing w:before="240" w:after="240"/>
        <w:rPr>
          <w:rFonts w:ascii="Times" w:eastAsia="Times" w:hAnsi="Times" w:cs="Times"/>
          <w:b/>
        </w:rPr>
      </w:pPr>
      <w:r>
        <w:rPr>
          <w:rFonts w:ascii="Times" w:eastAsia="Times" w:hAnsi="Times" w:cs="Times"/>
          <w:b/>
        </w:rPr>
        <w:t>Observation:</w:t>
      </w:r>
    </w:p>
    <w:p w14:paraId="72D76D0D" w14:textId="77777777" w:rsidR="00D67EB3" w:rsidRDefault="00000000">
      <w:pPr>
        <w:numPr>
          <w:ilvl w:val="0"/>
          <w:numId w:val="8"/>
        </w:numPr>
        <w:spacing w:before="240" w:after="240"/>
        <w:rPr>
          <w:rFonts w:ascii="Times" w:eastAsia="Times" w:hAnsi="Times" w:cs="Times"/>
        </w:rPr>
      </w:pPr>
      <w:r>
        <w:rPr>
          <w:rFonts w:ascii="Times" w:eastAsia="Times" w:hAnsi="Times" w:cs="Times"/>
        </w:rPr>
        <w:t>The plot of the Q-Q plot for the 'change_percent' column appears to follow a linear pattern, suggesting that the data distribution may approximate normality.</w:t>
      </w:r>
    </w:p>
    <w:p w14:paraId="4D7F79F1" w14:textId="77777777" w:rsidR="00D67EB3" w:rsidRDefault="00D67EB3">
      <w:pPr>
        <w:spacing w:before="240" w:after="240"/>
        <w:ind w:left="720"/>
        <w:rPr>
          <w:rFonts w:ascii="Times" w:eastAsia="Times" w:hAnsi="Times" w:cs="Times"/>
        </w:rPr>
      </w:pPr>
    </w:p>
    <w:p w14:paraId="2E75F3E2" w14:textId="77777777" w:rsidR="00D67EB3" w:rsidRDefault="00000000">
      <w:pPr>
        <w:spacing w:before="240" w:after="240"/>
        <w:rPr>
          <w:b/>
        </w:rPr>
      </w:pPr>
      <w:r>
        <w:rPr>
          <w:b/>
        </w:rPr>
        <w:t xml:space="preserve">3.3) using corrplot </w:t>
      </w:r>
    </w:p>
    <w:p w14:paraId="7E19FD10" w14:textId="77777777" w:rsidR="00D67EB3" w:rsidRDefault="00000000">
      <w:pPr>
        <w:spacing w:before="240" w:after="240"/>
      </w:pPr>
      <w:r>
        <w:t>to explore the linear relationships between each pair of variables in the tesla dataset. This can help identify patterns, correlations, or trends within the datasets.</w:t>
      </w:r>
    </w:p>
    <w:p w14:paraId="460E5875" w14:textId="3297F81E" w:rsidR="00D67EB3" w:rsidRDefault="00564292">
      <w:pPr>
        <w:spacing w:before="240" w:after="240"/>
      </w:pPr>
      <w:r w:rsidRPr="00564292">
        <w:lastRenderedPageBreak/>
        <w:drawing>
          <wp:inline distT="0" distB="0" distL="0" distR="0" wp14:anchorId="0B166DBE" wp14:editId="5A039D1C">
            <wp:extent cx="5943600" cy="2667635"/>
            <wp:effectExtent l="0" t="0" r="0" b="0"/>
            <wp:docPr id="1448388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88215" name="Picture 1" descr="A screenshot of a computer&#10;&#10;Description automatically generated"/>
                    <pic:cNvPicPr/>
                  </pic:nvPicPr>
                  <pic:blipFill>
                    <a:blip r:embed="rId26"/>
                    <a:stretch>
                      <a:fillRect/>
                    </a:stretch>
                  </pic:blipFill>
                  <pic:spPr>
                    <a:xfrm>
                      <a:off x="0" y="0"/>
                      <a:ext cx="5943600" cy="2667635"/>
                    </a:xfrm>
                    <a:prstGeom prst="rect">
                      <a:avLst/>
                    </a:prstGeom>
                  </pic:spPr>
                </pic:pic>
              </a:graphicData>
            </a:graphic>
          </wp:inline>
        </w:drawing>
      </w:r>
    </w:p>
    <w:p w14:paraId="2F644DE8" w14:textId="77777777" w:rsidR="00D67EB3" w:rsidRDefault="00000000">
      <w:pPr>
        <w:spacing w:before="240" w:after="240"/>
      </w:pPr>
      <w:r>
        <w:rPr>
          <w:noProof/>
        </w:rPr>
        <w:drawing>
          <wp:inline distT="114300" distB="114300" distL="114300" distR="114300" wp14:anchorId="5621BEF7" wp14:editId="67A7DB66">
            <wp:extent cx="5363611" cy="4976813"/>
            <wp:effectExtent l="0" t="0" r="0" b="0"/>
            <wp:docPr id="11944756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363611" cy="4976813"/>
                    </a:xfrm>
                    <a:prstGeom prst="rect">
                      <a:avLst/>
                    </a:prstGeom>
                    <a:ln/>
                  </pic:spPr>
                </pic:pic>
              </a:graphicData>
            </a:graphic>
          </wp:inline>
        </w:drawing>
      </w:r>
    </w:p>
    <w:p w14:paraId="360D891C" w14:textId="77777777" w:rsidR="00D67EB3" w:rsidRDefault="00D67EB3">
      <w:pPr>
        <w:spacing w:before="240" w:after="240"/>
      </w:pPr>
    </w:p>
    <w:p w14:paraId="4051CA1E" w14:textId="77777777" w:rsidR="00D67EB3" w:rsidRDefault="00000000">
      <w:pPr>
        <w:spacing w:before="240" w:after="240"/>
        <w:rPr>
          <w:b/>
        </w:rPr>
      </w:pPr>
      <w:r>
        <w:rPr>
          <w:b/>
        </w:rPr>
        <w:lastRenderedPageBreak/>
        <w:t>Observation:</w:t>
      </w:r>
    </w:p>
    <w:p w14:paraId="1CC3BDAA" w14:textId="77777777" w:rsidR="00D67EB3" w:rsidRDefault="00000000">
      <w:pPr>
        <w:numPr>
          <w:ilvl w:val="0"/>
          <w:numId w:val="5"/>
        </w:numPr>
        <w:spacing w:before="240" w:after="0"/>
      </w:pPr>
      <w:r>
        <w:t>The splot indicates that there is strong positive linear relationship between each pairs of "open," "high," "low," and "close".</w:t>
      </w:r>
    </w:p>
    <w:p w14:paraId="1C4FD14A" w14:textId="77777777" w:rsidR="00D67EB3" w:rsidRDefault="00000000">
      <w:pPr>
        <w:numPr>
          <w:ilvl w:val="0"/>
          <w:numId w:val="5"/>
        </w:numPr>
        <w:spacing w:after="0"/>
      </w:pPr>
      <w:r>
        <w:t>A moderate positive linear relationship is observed between 'volume' and 'avg_vol_20d'.</w:t>
      </w:r>
    </w:p>
    <w:p w14:paraId="3D1CD601" w14:textId="77777777" w:rsidR="00D67EB3" w:rsidRDefault="00000000">
      <w:pPr>
        <w:numPr>
          <w:ilvl w:val="0"/>
          <w:numId w:val="5"/>
        </w:numPr>
        <w:spacing w:after="0"/>
      </w:pPr>
      <w:r>
        <w:t>There exists a moderate positive linear relationship between 'raw_close' and each price variable ("open," "high," "low," or "close").</w:t>
      </w:r>
    </w:p>
    <w:p w14:paraId="164AC134" w14:textId="77777777" w:rsidR="00D67EB3" w:rsidRDefault="00000000">
      <w:pPr>
        <w:numPr>
          <w:ilvl w:val="0"/>
          <w:numId w:val="5"/>
        </w:numPr>
        <w:spacing w:after="240"/>
      </w:pPr>
      <w:r>
        <w:t>For other variable pairs, the linear relationship is weak or nearly zero.</w:t>
      </w:r>
    </w:p>
    <w:p w14:paraId="4CE29D64" w14:textId="77777777" w:rsidR="00D67EB3" w:rsidRDefault="00D67EB3">
      <w:pPr>
        <w:spacing w:before="240" w:after="240"/>
      </w:pPr>
    </w:p>
    <w:p w14:paraId="2CBCD354" w14:textId="77777777" w:rsidR="00D67EB3" w:rsidRDefault="00000000">
      <w:pPr>
        <w:pStyle w:val="Heading3"/>
      </w:pPr>
      <w:r>
        <w:t>4- Data Quality</w:t>
      </w:r>
    </w:p>
    <w:p w14:paraId="63041AB9" w14:textId="77777777" w:rsidR="00D67EB3" w:rsidRDefault="00000000">
      <w:pPr>
        <w:pBdr>
          <w:top w:val="nil"/>
          <w:left w:val="nil"/>
          <w:bottom w:val="nil"/>
          <w:right w:val="nil"/>
          <w:between w:val="nil"/>
        </w:pBdr>
        <w:spacing w:before="240" w:after="240"/>
      </w:pPr>
      <w:r>
        <w:t>Data quality: based on the values and visualizations, discuss the quality of your dataset and discuss how issues with data quality might impact your analysis (for example, if one of your graphs in (3) shows many extreme values, how does that impact the values you calculated in (2)). The provided metadata can help you with evaluating the quality of your data. In addition, please take the necessary steps to clean your data and prepare it for analysis (steps 2 and 3 can help you identify the steps needed to clean the dataset).</w:t>
      </w:r>
    </w:p>
    <w:p w14:paraId="2F8229E9" w14:textId="77777777" w:rsidR="00D67EB3" w:rsidRDefault="00000000">
      <w:pPr>
        <w:spacing w:before="240" w:after="240"/>
      </w:pPr>
      <w:r>
        <w:rPr>
          <w:b/>
        </w:rPr>
        <w:t>Solution:</w:t>
      </w:r>
    </w:p>
    <w:p w14:paraId="2F8EAF67" w14:textId="77777777" w:rsidR="00D67EB3" w:rsidRDefault="00000000">
      <w:pPr>
        <w:spacing w:before="240" w:after="240"/>
        <w:rPr>
          <w:b/>
        </w:rPr>
      </w:pPr>
      <w:r>
        <w:rPr>
          <w:b/>
        </w:rPr>
        <w:t xml:space="preserve">4.1) Missing data </w:t>
      </w:r>
    </w:p>
    <w:p w14:paraId="0FEBE181" w14:textId="77777777" w:rsidR="00D67EB3" w:rsidRDefault="00000000">
      <w:pPr>
        <w:spacing w:before="240" w:after="240"/>
      </w:pPr>
      <w:r>
        <w:t>Based on the result of head and summary functions, we can find that there are some missing values in the "change_percent" and "avg_vol_20d" columns, as indicated by the NA values. These missing values can impact the accuracy of our analysis, especially when calculating summary statistics or visualizing trends over time. To address this issue, we will fill in the missing values with the mean of each respective column.</w:t>
      </w:r>
    </w:p>
    <w:p w14:paraId="6736D898" w14:textId="0339F49B" w:rsidR="00D67EB3" w:rsidRDefault="00564292">
      <w:pPr>
        <w:spacing w:before="240" w:after="240"/>
      </w:pPr>
      <w:r w:rsidRPr="00564292">
        <w:drawing>
          <wp:inline distT="0" distB="0" distL="0" distR="0" wp14:anchorId="61698319" wp14:editId="42184AE8">
            <wp:extent cx="5943600" cy="2998470"/>
            <wp:effectExtent l="0" t="0" r="0" b="0"/>
            <wp:docPr id="7242610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61040" name="Picture 1" descr="A screenshot of a computer code&#10;&#10;Description automatically generated"/>
                    <pic:cNvPicPr/>
                  </pic:nvPicPr>
                  <pic:blipFill>
                    <a:blip r:embed="rId28"/>
                    <a:stretch>
                      <a:fillRect/>
                    </a:stretch>
                  </pic:blipFill>
                  <pic:spPr>
                    <a:xfrm>
                      <a:off x="0" y="0"/>
                      <a:ext cx="5943600" cy="2998470"/>
                    </a:xfrm>
                    <a:prstGeom prst="rect">
                      <a:avLst/>
                    </a:prstGeom>
                  </pic:spPr>
                </pic:pic>
              </a:graphicData>
            </a:graphic>
          </wp:inline>
        </w:drawing>
      </w:r>
    </w:p>
    <w:p w14:paraId="3E202B0A" w14:textId="77777777" w:rsidR="00D67EB3" w:rsidRDefault="00000000">
      <w:pPr>
        <w:spacing w:before="240" w:after="240"/>
      </w:pPr>
      <w:r>
        <w:rPr>
          <w:noProof/>
        </w:rPr>
        <w:lastRenderedPageBreak/>
        <w:drawing>
          <wp:inline distT="114300" distB="114300" distL="114300" distR="114300" wp14:anchorId="0816975B" wp14:editId="65B923AC">
            <wp:extent cx="5943600" cy="1803400"/>
            <wp:effectExtent l="0" t="0" r="0" b="0"/>
            <wp:docPr id="11944756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943600" cy="1803400"/>
                    </a:xfrm>
                    <a:prstGeom prst="rect">
                      <a:avLst/>
                    </a:prstGeom>
                    <a:ln/>
                  </pic:spPr>
                </pic:pic>
              </a:graphicData>
            </a:graphic>
          </wp:inline>
        </w:drawing>
      </w:r>
    </w:p>
    <w:p w14:paraId="73200714" w14:textId="77777777" w:rsidR="00D67EB3" w:rsidRDefault="00000000">
      <w:pPr>
        <w:pStyle w:val="Heading4"/>
        <w:keepNext w:val="0"/>
        <w:keepLines w:val="0"/>
        <w:spacing w:before="240" w:after="40"/>
        <w:rPr>
          <w:color w:val="000000"/>
          <w:sz w:val="22"/>
        </w:rPr>
      </w:pPr>
      <w:bookmarkStart w:id="0" w:name="_heading=h.hgjk159d0ua" w:colFirst="0" w:colLast="0"/>
      <w:bookmarkEnd w:id="0"/>
      <w:r>
        <w:rPr>
          <w:color w:val="000000"/>
          <w:sz w:val="22"/>
        </w:rPr>
        <w:t>4.2) Inconsistency data</w:t>
      </w:r>
    </w:p>
    <w:p w14:paraId="1349A1A3" w14:textId="4AFDE954" w:rsidR="00D67EB3" w:rsidRDefault="00000000">
      <w:pPr>
        <w:spacing w:before="240" w:after="240"/>
      </w:pPr>
      <w:r>
        <w:t>During data visualization, inconsistencies were observed before/after 2020/08/31 and 2022/08/25 due to stock splits. These splits caused Tesla's prices to drop suddenly on those dates. To ensure the historical accuracy of the stock data and avoid distortions from stock splits, the original dataset "tsla_raw_data" was adjusted</w:t>
      </w:r>
      <w:r w:rsidR="00564292">
        <w:t xml:space="preserve"> to</w:t>
      </w:r>
      <w:r>
        <w:t xml:space="preserve"> provid</w:t>
      </w:r>
      <w:r w:rsidR="00564292">
        <w:t>e</w:t>
      </w:r>
      <w:r>
        <w:t xml:space="preserve"> a clearer and more accurate depiction of Tesla's stock performance over time.</w:t>
      </w:r>
      <w:r w:rsidR="00564292" w:rsidRPr="00564292">
        <w:drawing>
          <wp:inline distT="0" distB="0" distL="0" distR="0" wp14:anchorId="610498E6" wp14:editId="0CBE4AF1">
            <wp:extent cx="5547360" cy="4836753"/>
            <wp:effectExtent l="0" t="0" r="0" b="2540"/>
            <wp:docPr id="1516050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50640" name="Picture 1" descr="A screenshot of a computer&#10;&#10;Description automatically generated"/>
                    <pic:cNvPicPr/>
                  </pic:nvPicPr>
                  <pic:blipFill>
                    <a:blip r:embed="rId30"/>
                    <a:stretch>
                      <a:fillRect/>
                    </a:stretch>
                  </pic:blipFill>
                  <pic:spPr>
                    <a:xfrm>
                      <a:off x="0" y="0"/>
                      <a:ext cx="5549954" cy="4839014"/>
                    </a:xfrm>
                    <a:prstGeom prst="rect">
                      <a:avLst/>
                    </a:prstGeom>
                  </pic:spPr>
                </pic:pic>
              </a:graphicData>
            </a:graphic>
          </wp:inline>
        </w:drawing>
      </w:r>
    </w:p>
    <w:p w14:paraId="0ACA9561" w14:textId="77777777" w:rsidR="00D67EB3" w:rsidRDefault="00000000">
      <w:pPr>
        <w:rPr>
          <w:rFonts w:ascii="Times" w:eastAsia="Times" w:hAnsi="Times" w:cs="Times"/>
        </w:rPr>
      </w:pPr>
      <w:r>
        <w:rPr>
          <w:rFonts w:ascii="Arial" w:eastAsia="Arial" w:hAnsi="Arial" w:cs="Arial"/>
          <w:color w:val="4472C4"/>
          <w:sz w:val="32"/>
          <w:szCs w:val="32"/>
        </w:rPr>
        <w:lastRenderedPageBreak/>
        <w:t>Reference</w:t>
      </w:r>
    </w:p>
    <w:p w14:paraId="18D14F55" w14:textId="77777777" w:rsidR="00D67EB3" w:rsidRDefault="00000000">
      <w:pPr>
        <w:rPr>
          <w:rFonts w:ascii="Times" w:eastAsia="Times" w:hAnsi="Times" w:cs="Times"/>
        </w:rPr>
      </w:pPr>
      <w:r>
        <w:rPr>
          <w:rFonts w:ascii="Times" w:eastAsia="Times" w:hAnsi="Times" w:cs="Times"/>
        </w:rPr>
        <w:t xml:space="preserve">Jorgenson, D. W., &amp; Weitzman, M. L. (2024). Tesla stock forecast: NASDAQ:TSLA. AC Investment Research, v.220. Retrieved from </w:t>
      </w:r>
      <w:hyperlink r:id="rId31">
        <w:r>
          <w:rPr>
            <w:rFonts w:ascii="Times" w:eastAsia="Times" w:hAnsi="Times" w:cs="Times"/>
            <w:color w:val="1155CC"/>
            <w:u w:val="single"/>
          </w:rPr>
          <w:t>https://www.ademcetinkaya.com/2023/05/tesla-stock-forecast-nasdaqtsla.html</w:t>
        </w:r>
      </w:hyperlink>
    </w:p>
    <w:p w14:paraId="30DD1FFC" w14:textId="77777777" w:rsidR="00D67EB3" w:rsidRDefault="00D67EB3">
      <w:pPr>
        <w:rPr>
          <w:rFonts w:ascii="Times" w:eastAsia="Times" w:hAnsi="Times" w:cs="Times"/>
        </w:rPr>
      </w:pPr>
    </w:p>
    <w:p w14:paraId="2E20D18D" w14:textId="77777777" w:rsidR="00D67EB3" w:rsidRDefault="00000000">
      <w:pPr>
        <w:rPr>
          <w:rFonts w:ascii="Times" w:eastAsia="Times" w:hAnsi="Times" w:cs="Times"/>
        </w:rPr>
      </w:pPr>
      <w:r>
        <w:rPr>
          <w:rFonts w:ascii="Times" w:eastAsia="Times" w:hAnsi="Times" w:cs="Times"/>
        </w:rPr>
        <w:t>Khandekar, K. (n.d.). Tesla Stock Forecast - sklearn + skforecast [Data set]. Kaggle. Retrieved from</w:t>
      </w:r>
      <w:hyperlink r:id="rId32">
        <w:r>
          <w:rPr>
            <w:rFonts w:ascii="Times" w:eastAsia="Times" w:hAnsi="Times" w:cs="Times"/>
          </w:rPr>
          <w:t xml:space="preserve"> </w:t>
        </w:r>
      </w:hyperlink>
      <w:hyperlink r:id="rId33">
        <w:r>
          <w:rPr>
            <w:rFonts w:ascii="Times" w:eastAsia="Times" w:hAnsi="Times" w:cs="Times"/>
          </w:rPr>
          <w:t>https://www.kaggle.com/code/kkhandekar/tesla-stock-forecast-sklearn-skforecast/input</w:t>
        </w:r>
      </w:hyperlink>
    </w:p>
    <w:p w14:paraId="3C13E13E" w14:textId="77777777" w:rsidR="00D67EB3" w:rsidRDefault="00D67EB3">
      <w:pPr>
        <w:rPr>
          <w:rFonts w:ascii="Times" w:eastAsia="Times" w:hAnsi="Times" w:cs="Times"/>
        </w:rPr>
      </w:pPr>
    </w:p>
    <w:p w14:paraId="61B4EB40" w14:textId="77777777" w:rsidR="00D67EB3" w:rsidRDefault="00000000">
      <w:pPr>
        <w:rPr>
          <w:rFonts w:ascii="Times" w:eastAsia="Times" w:hAnsi="Times" w:cs="Times"/>
        </w:rPr>
      </w:pPr>
      <w:r>
        <w:rPr>
          <w:rFonts w:ascii="Times" w:eastAsia="Times" w:hAnsi="Times" w:cs="Times"/>
        </w:rPr>
        <w:t>Raza, S. H. (2022, July 31). Creating and Visualizing Correlation Matrices Using Heatmap. Medium. https://medium.com/@ai.mlresearcher/creating-and-visualizing-correlation-matrices-using-heatmap</w:t>
      </w:r>
    </w:p>
    <w:p w14:paraId="74B1ED62" w14:textId="77777777" w:rsidR="00D67EB3" w:rsidRDefault="00000000">
      <w:r>
        <w:br w:type="page"/>
      </w:r>
    </w:p>
    <w:sectPr w:rsidR="00D67EB3">
      <w:pgSz w:w="12240" w:h="15840"/>
      <w:pgMar w:top="117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Times">
    <w:panose1 w:val="020206030504050203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F54"/>
    <w:multiLevelType w:val="multilevel"/>
    <w:tmpl w:val="35F2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20FD5"/>
    <w:multiLevelType w:val="multilevel"/>
    <w:tmpl w:val="2AF8C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6242A1"/>
    <w:multiLevelType w:val="multilevel"/>
    <w:tmpl w:val="CCEE5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3623A6D"/>
    <w:multiLevelType w:val="multilevel"/>
    <w:tmpl w:val="2E886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F86B22"/>
    <w:multiLevelType w:val="multilevel"/>
    <w:tmpl w:val="7C428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C31A7D"/>
    <w:multiLevelType w:val="multilevel"/>
    <w:tmpl w:val="A2F88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790669"/>
    <w:multiLevelType w:val="multilevel"/>
    <w:tmpl w:val="34AAD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A2133B"/>
    <w:multiLevelType w:val="multilevel"/>
    <w:tmpl w:val="DD3C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3918052">
    <w:abstractNumId w:val="1"/>
  </w:num>
  <w:num w:numId="2" w16cid:durableId="1663199368">
    <w:abstractNumId w:val="5"/>
  </w:num>
  <w:num w:numId="3" w16cid:durableId="1324503598">
    <w:abstractNumId w:val="2"/>
  </w:num>
  <w:num w:numId="4" w16cid:durableId="1639408265">
    <w:abstractNumId w:val="3"/>
  </w:num>
  <w:num w:numId="5" w16cid:durableId="955527626">
    <w:abstractNumId w:val="6"/>
  </w:num>
  <w:num w:numId="6" w16cid:durableId="1153907819">
    <w:abstractNumId w:val="0"/>
  </w:num>
  <w:num w:numId="7" w16cid:durableId="1086733904">
    <w:abstractNumId w:val="7"/>
  </w:num>
  <w:num w:numId="8" w16cid:durableId="1631547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zM7U0NTUwMTextDBS0lEKTi0uzszPAykwrAUAM+iUjiwAAAA="/>
  </w:docVars>
  <w:rsids>
    <w:rsidRoot w:val="00D67EB3"/>
    <w:rsid w:val="00564292"/>
    <w:rsid w:val="00A322A2"/>
    <w:rsid w:val="00D67EB3"/>
    <w:rsid w:val="00EF0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1326"/>
  <w15:docId w15:val="{25E0A2D1-828D-46AC-9692-CD76D4DE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uiPriority w:val="9"/>
    <w:qFormat/>
    <w:rsid w:val="00DC2B83"/>
    <w:pPr>
      <w:keepNext/>
      <w:keepLines/>
      <w:spacing w:before="240" w:after="0"/>
      <w:outlineLvl w:val="0"/>
    </w:pPr>
    <w:rPr>
      <w:rFonts w:asciiTheme="majorHAnsi" w:eastAsiaTheme="majorEastAsia" w:hAnsiTheme="majorHAnsi" w:cstheme="majorBidi"/>
      <w:color w:val="000000" w:themeColor="text1"/>
      <w:sz w:val="36"/>
      <w:szCs w:val="32"/>
      <w:lang w:eastAsia="en-CA"/>
    </w:rPr>
  </w:style>
  <w:style w:type="paragraph" w:styleId="Heading2">
    <w:name w:val="heading 2"/>
    <w:basedOn w:val="Normal"/>
    <w:next w:val="Normal"/>
    <w:link w:val="Heading2Char"/>
    <w:uiPriority w:val="9"/>
    <w:unhideWhenUsed/>
    <w:qFormat/>
    <w:rsid w:val="00432AFD"/>
    <w:pPr>
      <w:keepNext/>
      <w:keepLines/>
      <w:spacing w:before="40" w:after="0"/>
      <w:outlineLvl w:val="1"/>
    </w:pPr>
    <w:rPr>
      <w:rFonts w:ascii="Arial" w:eastAsiaTheme="majorEastAsia" w:hAnsi="Arial" w:cs="Arial"/>
      <w:color w:val="4472C4"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uiPriority w:val="9"/>
    <w:unhideWhenUsed/>
    <w:qFormat/>
    <w:rsid w:val="00432AFD"/>
    <w:pPr>
      <w:keepNext/>
      <w:keepLines/>
      <w:spacing w:before="40" w:after="0"/>
      <w:outlineLvl w:val="2"/>
    </w:pPr>
    <w:rPr>
      <w:rFonts w:eastAsiaTheme="minorHAnsi" w:cstheme="minorHAnsi"/>
      <w:b/>
      <w:bCs/>
      <w:iCs/>
      <w:spacing w:val="1"/>
      <w:sz w:val="28"/>
      <w:lang w:eastAsia="en-US"/>
    </w:rPr>
  </w:style>
  <w:style w:type="paragraph" w:styleId="Heading4">
    <w:name w:val="heading 4"/>
    <w:basedOn w:val="Normal"/>
    <w:next w:val="Normal"/>
    <w:link w:val="Heading4Char"/>
    <w:uiPriority w:val="9"/>
    <w:unhideWhenUsed/>
    <w:qFormat/>
    <w:rsid w:val="00DC2B83"/>
    <w:pPr>
      <w:keepNext/>
      <w:keepLines/>
      <w:spacing w:before="40" w:after="0"/>
      <w:outlineLvl w:val="3"/>
    </w:pPr>
    <w:rPr>
      <w:rFonts w:asciiTheme="majorHAnsi" w:eastAsiaTheme="majorEastAsia" w:hAnsiTheme="majorHAnsi" w:cstheme="majorBidi"/>
      <w:b/>
      <w:iCs/>
      <w:color w:val="ED7D31" w:themeColor="accent2"/>
      <w:sz w:val="24"/>
    </w:rPr>
  </w:style>
  <w:style w:type="paragraph" w:styleId="Heading5">
    <w:name w:val="heading 5"/>
    <w:basedOn w:val="Normal"/>
    <w:next w:val="Normal"/>
    <w:link w:val="Heading5Char"/>
    <w:uiPriority w:val="9"/>
    <w:semiHidden/>
    <w:unhideWhenUsed/>
    <w:qFormat/>
    <w:rsid w:val="00DC2B83"/>
    <w:pPr>
      <w:keepNext/>
      <w:keepLines/>
      <w:spacing w:before="40" w:after="0"/>
      <w:outlineLvl w:val="4"/>
    </w:pPr>
    <w:rPr>
      <w:rFonts w:asciiTheme="majorHAnsi" w:eastAsiaTheme="majorEastAsia" w:hAnsiTheme="majorHAnsi" w:cstheme="majorBidi"/>
      <w:color w:val="7030A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B83"/>
    <w:pPr>
      <w:autoSpaceDE w:val="0"/>
      <w:autoSpaceDN w:val="0"/>
      <w:adjustRightInd w:val="0"/>
      <w:spacing w:after="0" w:line="240" w:lineRule="auto"/>
      <w:ind w:left="39"/>
    </w:pPr>
    <w:rPr>
      <w:b/>
      <w:bCs/>
      <w:i/>
      <w:iCs/>
      <w:color w:val="000000" w:themeColor="text1"/>
      <w:sz w:val="40"/>
      <w:szCs w:val="24"/>
    </w:rPr>
  </w:style>
  <w:style w:type="character" w:customStyle="1" w:styleId="Heading1Char">
    <w:name w:val="Heading 1 Char"/>
    <w:basedOn w:val="DefaultParagraphFont"/>
    <w:link w:val="Heading1"/>
    <w:uiPriority w:val="9"/>
    <w:rsid w:val="00DC2B83"/>
    <w:rPr>
      <w:rFonts w:asciiTheme="majorHAnsi" w:eastAsiaTheme="majorEastAsia" w:hAnsiTheme="majorHAnsi" w:cstheme="majorBidi"/>
      <w:color w:val="000000" w:themeColor="text1"/>
      <w:sz w:val="36"/>
      <w:szCs w:val="32"/>
      <w:lang w:eastAsia="en-CA"/>
    </w:rPr>
  </w:style>
  <w:style w:type="character" w:customStyle="1" w:styleId="Heading2Char">
    <w:name w:val="Heading 2 Char"/>
    <w:basedOn w:val="DefaultParagraphFont"/>
    <w:link w:val="Heading2"/>
    <w:uiPriority w:val="9"/>
    <w:rsid w:val="00DC2B83"/>
    <w:rPr>
      <w:rFonts w:ascii="Arial" w:eastAsiaTheme="majorEastAsia" w:hAnsi="Arial" w:cs="Arial"/>
      <w:color w:val="4472C4"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432AFD"/>
    <w:rPr>
      <w:rFonts w:eastAsiaTheme="minorHAnsi" w:cstheme="minorHAnsi"/>
      <w:b/>
      <w:bCs/>
      <w:iCs/>
      <w:spacing w:val="1"/>
      <w:sz w:val="28"/>
      <w:lang w:val="en-CA" w:eastAsia="en-US"/>
    </w:rPr>
  </w:style>
  <w:style w:type="character" w:customStyle="1" w:styleId="Heading4Char">
    <w:name w:val="Heading 4 Char"/>
    <w:basedOn w:val="DefaultParagraphFont"/>
    <w:link w:val="Heading4"/>
    <w:uiPriority w:val="9"/>
    <w:rsid w:val="00DC2B83"/>
    <w:rPr>
      <w:rFonts w:asciiTheme="majorHAnsi" w:eastAsiaTheme="majorEastAsia" w:hAnsiTheme="majorHAnsi" w:cstheme="majorBidi"/>
      <w:b/>
      <w:iCs/>
      <w:color w:val="ED7D31" w:themeColor="accent2"/>
      <w:sz w:val="24"/>
    </w:rPr>
  </w:style>
  <w:style w:type="character" w:customStyle="1" w:styleId="Heading5Char">
    <w:name w:val="Heading 5 Char"/>
    <w:basedOn w:val="DefaultParagraphFont"/>
    <w:link w:val="Heading5"/>
    <w:uiPriority w:val="9"/>
    <w:rsid w:val="00DC2B83"/>
    <w:rPr>
      <w:rFonts w:asciiTheme="majorHAnsi" w:eastAsiaTheme="majorEastAsia" w:hAnsiTheme="majorHAnsi" w:cstheme="majorBidi"/>
      <w:color w:val="7030A0"/>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432AFD"/>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432AFD"/>
    <w:rPr>
      <w:rFonts w:eastAsiaTheme="minorHAnsi"/>
      <w:kern w:val="0"/>
      <w:lang w:val="en-CA" w:eastAsia="en-US"/>
    </w:rPr>
  </w:style>
  <w:style w:type="paragraph" w:customStyle="1" w:styleId="paragraph">
    <w:name w:val="paragraph"/>
    <w:basedOn w:val="Normal"/>
    <w:rsid w:val="00432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32AFD"/>
  </w:style>
  <w:style w:type="character" w:customStyle="1" w:styleId="eop">
    <w:name w:val="eop"/>
    <w:basedOn w:val="DefaultParagraphFont"/>
    <w:rsid w:val="00432AFD"/>
  </w:style>
  <w:style w:type="paragraph" w:styleId="ListParagraph">
    <w:name w:val="List Paragraph"/>
    <w:basedOn w:val="Normal"/>
    <w:uiPriority w:val="34"/>
    <w:qFormat/>
    <w:rsid w:val="00432AFD"/>
    <w:pPr>
      <w:ind w:left="720"/>
      <w:contextualSpacing/>
    </w:pPr>
    <w:rPr>
      <w:rFonts w:eastAsiaTheme="minorHAnsi"/>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kaggle.com/code/kkhandekar/tesla-stock-forecast-sklearn-skforecast/inpu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code/kkhandekar/tesla-stock-forecast-sklearn-skforecast/input?select=tsla_raw_data.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code/kkhandekar/tesla-stock-forecast-sklearn-skforecast/inpu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ademcetinkaya.com/2023/05/tesla-stock-forecast-nasdaqtsla.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dxl8z5yP+2rHB/A4iRMoCxCdOA==">CgMxLjAyDWguaGdqazE1OWQwdWE4AHIhMUZjaUZldW5WNmhXUVVQVGpjYkVJQnVzQjVOWTlzSUIx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Xiaohong Deng</dc:creator>
  <cp:lastModifiedBy>Xiaohong Deng</cp:lastModifiedBy>
  <cp:revision>2</cp:revision>
  <dcterms:created xsi:type="dcterms:W3CDTF">2024-02-07T01:41:00Z</dcterms:created>
  <dcterms:modified xsi:type="dcterms:W3CDTF">2024-02-17T18:18:00Z</dcterms:modified>
</cp:coreProperties>
</file>