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SKILLED WORKER VISA - ACADEMIC &amp; PROFESSIONAL QUALIFICATIONS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Not always required, but recommended — especially if your salary is near the minimum threshold or your career path isn't obvious.
For non-UK qualifications, you may need an Ecctis (formerly NARIC) assessment to confirm equivalency.
Source: gov.uk/skilled-worker-visa/documents-youll-need-to-apply</w:t>
      </w:r>
    </w:p>
    <w:p>
      <w:pPr>
        <w:spacing w:after="200"/>
        <w:ind w:left="500"/>
      </w:pPr>
      <w:r>
        <w:t xml:space="preserve">💡 Ecctis assessments take 10-15 working days. Order early if needed.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QUALIFICATIONS:
1. BSc Computer Science — University of Lagos, Nigeria (2018)
   Ecctis confirmation: Yes (equivalent to UK Bachelor's degree)
   Ecctis code: ECCTIS-2026-12345
2. AWS Solutions Architect Professional — Amazon (2022)
   Industry certification — no Ecctis needed
3. PRINCE2 Practitioner — Axelos (2021)
   Professional certification — no Ecctis needed</w:t>
      </w:r>
    </w:p>
    <w:p>
      <w:pPr>
        <w:spacing w:after="200"/>
        <w:ind w:left="500"/>
      </w:pPr>
      <w:r>
        <w:t xml:space="preserve">💡 Include all relevant qualifications. Only non-UK degrees need Ecctis assessment.</w:t>
      </w:r>
    </w:p>
    <w:p>
      <w:pPr>
        <w:shd w:fill="F0FAF5"/>
        <w:spacing w:after="100"/>
      </w:pPr>
      <w:r>
        <w:t xml:space="preserve">✎ YOUR QUALIFICATIONS</w:t>
      </w:r>
    </w:p>
    <w:p>
      <w:pPr>
        <w:spacing w:after="100"/>
        <w:ind w:left="400"/>
      </w:pPr>
      <w:r>
        <w:t xml:space="preserve">Only non-UK academic degrees need Ecctis. Professional certifications (AWS, PRINCE2, etc.) don't.</w:t>
      </w:r>
    </w:p>
    <w:p>
      <w:pPr>
        <w:shd w:fill="F5F5F5"/>
        <w:spacing w:after="200" w:line="240"/>
        <w:ind w:left="400"/>
      </w:pPr>
      <w:r>
        <w:t xml:space="preserve">1. [DEGREE/QUALIFICATION] — [INSTITUTION], [COUNTRY] ([YEAR])
   Ecctis needed: [YES — non-UK degree / NO — UK degree or professional cert]
   Ecctis code: [CODE if applicable]
2. [QUALIFICATION] — [ISSUER] ([YEAR])
3. [QUALIFICATION] — [ISSUER] ([YEAR])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Qualification issues:
✗ Non-UK degree without Ecctis confirmation (especially important if English evidence relies on the degree)
✗ Qualifications don't match the role on the CoS
✗ Missing certificates (request duplicates from your university early)
While not always mandatory, strong qualifications support your case, especially if your salary is close to the minimum threshold.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2026-04-19T22:07:50.188Z</dcterms:created>
  <dcterms:modified xsi:type="dcterms:W3CDTF">2026-04-19T22:07:50.188Z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