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FINANCIAL EVIDENCE SUMMARY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Spouse visa applicants must prove their UK sponsor can maintain themselves and their family without public funds.
Minimum annual income: £29,000 (2024)
Plus £3,800 per dependent child
Source: gov.uk/guidance/prove-your-income</w:t>
      </w:r>
    </w:p>
    <w:p>
      <w:pPr>
        <w:spacing w:after="200"/>
        <w:ind w:left="500"/>
      </w:pPr>
      <w:r>
        <w:t xml:space="preserve">💡 Immigration officers verify: income matches tax returns, P60s, and payslips; savings meet thresholds if income is lower.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Sponsor: John Smith | Income: £35,000 salary (P60 + payslips) + £5,000 self-employment (accountant reference) = £40,000 TOTAL
Threshold: £29,000 + £0 dependents = £29,000
Status: ✓ Exceeds by £11,000
Attached: P60, payslips (3 months), accountant letter, bank statements.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Show clear calculation: Income vs. Threshold vs. Difference. Include source of each income component.</w:t>
      </w:r>
    </w:p>
    <w:p>
      <w:pPr>
        <w:shd w:fill="F5F5F5"/>
        <w:spacing w:after="200" w:line="240"/>
        <w:ind w:left="400"/>
      </w:pPr>
      <w:r>
        <w:t xml:space="preserve">Sponsor: [NAME] | Total Income: £[AMOUNT]
Threshold: £[REQUIRED]
Status: ✓ [Exceeds/Meets] by £[DIFFERENCE]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Financial evidence is a top rejection reason. Income must be verified, calculations must be clear, and all supporting documents (P60, payslips, accounts) must match the figures you claim.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2026-04-14T10:58:24.536Z</dcterms:created>
  <dcterms:modified xsi:type="dcterms:W3CDTF">2026-04-14T10:58:24.536Z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