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0F37" w14:textId="3D583034" w:rsidR="00AB7BA7" w:rsidRPr="00E6083F" w:rsidRDefault="00AB7BA7" w:rsidP="00AB7BA7">
      <w:pPr>
        <w:jc w:val="center"/>
        <w:rPr>
          <w:rFonts w:ascii="Arial" w:hAnsi="Arial" w:cs="Arial"/>
          <w:b/>
          <w:color w:val="000000" w:themeColor="text1"/>
          <w:sz w:val="18"/>
          <w:szCs w:val="18"/>
          <w:u w:val="single"/>
        </w:rPr>
      </w:pPr>
      <w:r w:rsidRPr="00E6083F">
        <w:rPr>
          <w:rFonts w:ascii="Arial" w:hAnsi="Arial" w:cs="Arial"/>
          <w:b/>
          <w:color w:val="000000" w:themeColor="text1"/>
          <w:sz w:val="18"/>
          <w:szCs w:val="18"/>
          <w:u w:val="single"/>
        </w:rPr>
        <w:t xml:space="preserve">BINDING TERM SHEET DATED </w:t>
      </w:r>
      <w:r w:rsidRPr="00E94E39">
        <w:rPr>
          <w:rFonts w:ascii="Arial" w:hAnsi="Arial"/>
          <w:b/>
          <w:color w:val="000000" w:themeColor="text1"/>
          <w:sz w:val="18"/>
          <w:highlight w:val="yellow"/>
          <w:u w:val="single"/>
        </w:rPr>
        <w:t>[</w:t>
      </w:r>
      <w:r w:rsidR="000424EB">
        <w:rPr>
          <w:rFonts w:ascii="Arial" w:hAnsi="Arial"/>
          <w:b/>
          <w:color w:val="000000" w:themeColor="text1"/>
          <w:sz w:val="18"/>
          <w:highlight w:val="yellow"/>
          <w:u w:val="single"/>
        </w:rPr>
        <w:t xml:space="preserve">AUG </w:t>
      </w:r>
      <w:r w:rsidR="00B3742A" w:rsidRPr="00B3742A">
        <w:rPr>
          <w:rFonts w:ascii="Arial" w:hAnsi="Arial"/>
          <w:b/>
          <w:color w:val="000000" w:themeColor="text1"/>
          <w:sz w:val="18"/>
          <w:highlight w:val="yellow"/>
          <w:u w:val="single"/>
        </w:rPr>
        <w:t xml:space="preserve">  XX</w:t>
      </w:r>
      <w:r w:rsidR="00B3742A">
        <w:rPr>
          <w:rFonts w:ascii="Arial" w:hAnsi="Arial"/>
          <w:b/>
          <w:color w:val="000000" w:themeColor="text1"/>
          <w:sz w:val="18"/>
          <w:u w:val="single"/>
        </w:rPr>
        <w:t>]</w:t>
      </w:r>
      <w:r w:rsidRPr="00E6083F">
        <w:rPr>
          <w:rFonts w:ascii="Arial" w:hAnsi="Arial" w:cs="Arial"/>
          <w:b/>
          <w:color w:val="000000" w:themeColor="text1"/>
          <w:sz w:val="18"/>
          <w:szCs w:val="18"/>
          <w:u w:val="single"/>
        </w:rPr>
        <w:t>, 202</w:t>
      </w:r>
      <w:r w:rsidR="008168A1">
        <w:rPr>
          <w:rFonts w:ascii="Arial" w:hAnsi="Arial" w:cs="Arial"/>
          <w:b/>
          <w:color w:val="000000" w:themeColor="text1"/>
          <w:sz w:val="18"/>
          <w:szCs w:val="18"/>
          <w:u w:val="single"/>
        </w:rPr>
        <w:t>1</w:t>
      </w:r>
    </w:p>
    <w:p w14:paraId="3FBDF0E5" w14:textId="77777777" w:rsidR="00AB7BA7" w:rsidRPr="00E6083F" w:rsidRDefault="00AB7BA7" w:rsidP="00AB7BA7">
      <w:pPr>
        <w:jc w:val="center"/>
        <w:rPr>
          <w:rFonts w:ascii="Arial" w:hAnsi="Arial" w:cs="Arial"/>
          <w:b/>
          <w:color w:val="000000" w:themeColor="text1"/>
          <w:sz w:val="18"/>
          <w:szCs w:val="18"/>
          <w:u w:val="single"/>
        </w:rPr>
      </w:pPr>
    </w:p>
    <w:p w14:paraId="5B5B208F" w14:textId="1BB039BF" w:rsidR="002D3CF4" w:rsidRPr="007F6AC4" w:rsidRDefault="00094313" w:rsidP="00094313">
      <w:pPr>
        <w:jc w:val="both"/>
        <w:rPr>
          <w:rFonts w:ascii="Arial" w:hAnsi="Arial" w:cs="Arial"/>
          <w:bCs/>
          <w:color w:val="000000" w:themeColor="text1"/>
          <w:sz w:val="18"/>
          <w:szCs w:val="18"/>
        </w:rPr>
      </w:pPr>
      <w:r w:rsidRPr="007F6AC4">
        <w:rPr>
          <w:rFonts w:ascii="Arial" w:hAnsi="Arial" w:cs="Arial"/>
          <w:bCs/>
          <w:color w:val="000000" w:themeColor="text1"/>
          <w:sz w:val="18"/>
          <w:szCs w:val="18"/>
        </w:rPr>
        <w:t>This binding term sheet ("</w:t>
      </w:r>
      <w:r w:rsidRPr="007F6AC4">
        <w:rPr>
          <w:rFonts w:ascii="Arial" w:hAnsi="Arial" w:cs="Arial"/>
          <w:b/>
          <w:color w:val="000000" w:themeColor="text1"/>
          <w:sz w:val="18"/>
          <w:szCs w:val="18"/>
        </w:rPr>
        <w:t>Agreement</w:t>
      </w:r>
      <w:r w:rsidRPr="007F6AC4">
        <w:rPr>
          <w:rFonts w:ascii="Arial" w:hAnsi="Arial" w:cs="Arial"/>
          <w:bCs/>
          <w:color w:val="000000" w:themeColor="text1"/>
          <w:sz w:val="18"/>
          <w:szCs w:val="18"/>
        </w:rPr>
        <w:t xml:space="preserve">") </w:t>
      </w:r>
      <w:r w:rsidR="00CA1EEF">
        <w:rPr>
          <w:rFonts w:ascii="Arial" w:hAnsi="Arial" w:cs="Arial"/>
          <w:bCs/>
          <w:color w:val="000000" w:themeColor="text1"/>
          <w:sz w:val="18"/>
          <w:szCs w:val="18"/>
        </w:rPr>
        <w:t>Competitor2 TV</w:t>
      </w:r>
      <w:r w:rsidRPr="007F6AC4">
        <w:rPr>
          <w:rFonts w:ascii="Arial" w:hAnsi="Arial" w:cs="Arial"/>
          <w:bCs/>
          <w:color w:val="000000" w:themeColor="text1"/>
          <w:sz w:val="18"/>
          <w:szCs w:val="18"/>
        </w:rPr>
        <w:t xml:space="preserve">s forth the agreement between </w:t>
      </w:r>
      <w:r w:rsidR="00CA1EEF">
        <w:rPr>
          <w:rFonts w:ascii="Arial" w:hAnsi="Arial" w:cs="Arial"/>
          <w:sz w:val="18"/>
          <w:szCs w:val="18"/>
        </w:rPr>
        <w:t>ABC</w:t>
      </w:r>
      <w:r w:rsidRPr="007F6AC4">
        <w:rPr>
          <w:rFonts w:ascii="Arial" w:hAnsi="Arial" w:cs="Arial"/>
          <w:sz w:val="18"/>
          <w:szCs w:val="18"/>
        </w:rPr>
        <w:t xml:space="preserve"> US Limited</w:t>
      </w:r>
      <w:r w:rsidRPr="007F6AC4">
        <w:rPr>
          <w:rFonts w:ascii="Arial" w:hAnsi="Arial" w:cs="Arial"/>
          <w:bCs/>
          <w:color w:val="000000" w:themeColor="text1"/>
          <w:sz w:val="18"/>
          <w:szCs w:val="18"/>
        </w:rPr>
        <w:t xml:space="preserve"> ("</w:t>
      </w:r>
      <w:r w:rsidR="007F5A8E" w:rsidRPr="007F6AC4">
        <w:rPr>
          <w:rFonts w:ascii="Arial" w:hAnsi="Arial" w:cs="Arial"/>
          <w:b/>
          <w:color w:val="000000" w:themeColor="text1"/>
          <w:sz w:val="18"/>
          <w:szCs w:val="18"/>
        </w:rPr>
        <w:t>Programmer</w:t>
      </w:r>
      <w:r w:rsidRPr="007F6AC4">
        <w:rPr>
          <w:rFonts w:ascii="Arial" w:hAnsi="Arial" w:cs="Arial"/>
          <w:bCs/>
          <w:color w:val="000000" w:themeColor="text1"/>
          <w:sz w:val="18"/>
          <w:szCs w:val="18"/>
        </w:rPr>
        <w:t xml:space="preserve">") and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 Services, Inc</w:t>
      </w:r>
      <w:r w:rsidRPr="007F6AC4">
        <w:rPr>
          <w:rFonts w:ascii="Arial" w:hAnsi="Arial" w:cs="Arial"/>
          <w:bCs/>
          <w:color w:val="000000" w:themeColor="text1"/>
          <w:sz w:val="18"/>
          <w:szCs w:val="18"/>
        </w:rPr>
        <w:t xml:space="preserve"> (</w:t>
      </w:r>
      <w:r w:rsidR="00EE54E2" w:rsidRPr="007F6AC4">
        <w:rPr>
          <w:rFonts w:ascii="Arial" w:hAnsi="Arial" w:cs="Arial"/>
          <w:bCs/>
          <w:color w:val="000000" w:themeColor="text1"/>
          <w:sz w:val="18"/>
          <w:szCs w:val="18"/>
        </w:rPr>
        <w:t>“</w:t>
      </w:r>
      <w:r w:rsidR="00EE54E2" w:rsidRPr="007F6AC4">
        <w:rPr>
          <w:rFonts w:ascii="Arial" w:hAnsi="Arial" w:cs="Arial"/>
          <w:b/>
          <w:color w:val="000000" w:themeColor="text1"/>
          <w:sz w:val="18"/>
          <w:szCs w:val="18"/>
        </w:rPr>
        <w:t>Affiliate</w:t>
      </w:r>
      <w:r w:rsidR="00EE54E2" w:rsidRPr="007F6AC4">
        <w:rPr>
          <w:rFonts w:ascii="Arial" w:hAnsi="Arial" w:cs="Arial"/>
          <w:bCs/>
          <w:color w:val="000000" w:themeColor="text1"/>
          <w:sz w:val="18"/>
          <w:szCs w:val="18"/>
        </w:rPr>
        <w:t xml:space="preserve">” or </w:t>
      </w:r>
      <w:r w:rsidR="00AB7BA7" w:rsidRPr="007F6AC4">
        <w:rPr>
          <w:rFonts w:ascii="Arial" w:hAnsi="Arial" w:cs="Arial"/>
          <w:bCs/>
          <w:color w:val="000000" w:themeColor="text1"/>
          <w:sz w:val="18"/>
          <w:szCs w:val="18"/>
        </w:rPr>
        <w:t>“</w:t>
      </w:r>
      <w:r w:rsidR="00CA1EEF">
        <w:rPr>
          <w:rFonts w:ascii="Arial" w:hAnsi="Arial" w:cs="Arial"/>
          <w:b/>
          <w:color w:val="000000" w:themeColor="text1"/>
          <w:sz w:val="18"/>
          <w:szCs w:val="18"/>
        </w:rPr>
        <w:t>XYZ</w:t>
      </w:r>
      <w:r w:rsidR="00EE54E2" w:rsidRPr="007F6AC4">
        <w:rPr>
          <w:rFonts w:ascii="Arial" w:hAnsi="Arial" w:cs="Arial"/>
          <w:bCs/>
          <w:color w:val="000000" w:themeColor="text1"/>
          <w:sz w:val="18"/>
          <w:szCs w:val="18"/>
        </w:rPr>
        <w:t>”</w:t>
      </w:r>
      <w:r w:rsidRPr="007F6AC4">
        <w:rPr>
          <w:rFonts w:ascii="Arial" w:hAnsi="Arial" w:cs="Arial"/>
          <w:bCs/>
          <w:color w:val="000000" w:themeColor="text1"/>
          <w:sz w:val="18"/>
          <w:szCs w:val="18"/>
        </w:rPr>
        <w:t>) regarding carriage of the Services (as defined below)</w:t>
      </w:r>
      <w:r w:rsidR="000279BC" w:rsidRPr="007F6AC4">
        <w:rPr>
          <w:rFonts w:ascii="Arial" w:hAnsi="Arial" w:cs="Arial"/>
          <w:bCs/>
          <w:color w:val="000000" w:themeColor="text1"/>
          <w:sz w:val="18"/>
          <w:szCs w:val="18"/>
        </w:rPr>
        <w:t xml:space="preserve"> is executed as on </w:t>
      </w:r>
      <w:r w:rsidR="00713760" w:rsidRPr="007F6AC4">
        <w:rPr>
          <w:rFonts w:ascii="Arial" w:hAnsi="Arial" w:cs="Arial"/>
          <w:bCs/>
          <w:color w:val="000000" w:themeColor="text1"/>
          <w:sz w:val="18"/>
          <w:szCs w:val="18"/>
        </w:rPr>
        <w:t>[</w:t>
      </w:r>
      <w:r w:rsidR="000279BC" w:rsidRPr="007F6AC4">
        <w:rPr>
          <w:rFonts w:ascii="Arial" w:hAnsi="Arial" w:cs="Arial"/>
          <w:bCs/>
          <w:color w:val="000000" w:themeColor="text1"/>
          <w:sz w:val="18"/>
          <w:szCs w:val="18"/>
          <w:highlight w:val="yellow"/>
        </w:rPr>
        <w:t>_____________</w:t>
      </w:r>
      <w:r w:rsidR="00713760" w:rsidRPr="007F6AC4">
        <w:rPr>
          <w:rFonts w:ascii="Arial" w:hAnsi="Arial" w:cs="Arial"/>
          <w:bCs/>
          <w:color w:val="000000" w:themeColor="text1"/>
          <w:sz w:val="18"/>
          <w:szCs w:val="18"/>
          <w:highlight w:val="yellow"/>
        </w:rPr>
        <w:t>]</w:t>
      </w:r>
      <w:r w:rsidR="000279BC" w:rsidRPr="007F6AC4">
        <w:rPr>
          <w:rFonts w:ascii="Arial" w:hAnsi="Arial" w:cs="Arial"/>
          <w:bCs/>
          <w:color w:val="000000" w:themeColor="text1"/>
          <w:sz w:val="18"/>
          <w:szCs w:val="18"/>
        </w:rPr>
        <w:t xml:space="preserve"> (“</w:t>
      </w:r>
      <w:r w:rsidR="000279BC" w:rsidRPr="007F6AC4">
        <w:rPr>
          <w:rFonts w:ascii="Arial" w:hAnsi="Arial" w:cs="Arial"/>
          <w:b/>
          <w:color w:val="000000" w:themeColor="text1"/>
          <w:sz w:val="18"/>
          <w:szCs w:val="18"/>
        </w:rPr>
        <w:t>Exec</w:t>
      </w:r>
      <w:r w:rsidR="00026794" w:rsidRPr="007F6AC4">
        <w:rPr>
          <w:rFonts w:ascii="Arial" w:hAnsi="Arial" w:cs="Arial"/>
          <w:b/>
          <w:color w:val="000000" w:themeColor="text1"/>
          <w:sz w:val="18"/>
          <w:szCs w:val="18"/>
        </w:rPr>
        <w:t>u</w:t>
      </w:r>
      <w:r w:rsidR="000279BC" w:rsidRPr="007F6AC4">
        <w:rPr>
          <w:rFonts w:ascii="Arial" w:hAnsi="Arial" w:cs="Arial"/>
          <w:b/>
          <w:color w:val="000000" w:themeColor="text1"/>
          <w:sz w:val="18"/>
          <w:szCs w:val="18"/>
        </w:rPr>
        <w:t>tion Date</w:t>
      </w:r>
      <w:r w:rsidR="000279BC" w:rsidRPr="007F6AC4">
        <w:rPr>
          <w:rFonts w:ascii="Arial" w:hAnsi="Arial" w:cs="Arial"/>
          <w:bCs/>
          <w:color w:val="000000" w:themeColor="text1"/>
          <w:sz w:val="18"/>
          <w:szCs w:val="18"/>
        </w:rPr>
        <w:t>”</w:t>
      </w:r>
      <w:r w:rsidR="000F39AE" w:rsidRPr="007F6AC4">
        <w:rPr>
          <w:rFonts w:ascii="Arial" w:hAnsi="Arial" w:cs="Arial"/>
          <w:bCs/>
          <w:color w:val="000000" w:themeColor="text1"/>
          <w:sz w:val="18"/>
          <w:szCs w:val="18"/>
        </w:rPr>
        <w:t>).</w:t>
      </w:r>
      <w:r w:rsidRPr="007F6AC4">
        <w:rPr>
          <w:rFonts w:ascii="Arial" w:hAnsi="Arial" w:cs="Arial"/>
          <w:bCs/>
          <w:color w:val="000000" w:themeColor="text1"/>
          <w:sz w:val="18"/>
          <w:szCs w:val="18"/>
        </w:rPr>
        <w:t xml:space="preserve"> </w:t>
      </w:r>
      <w:r w:rsidR="0096768F" w:rsidRPr="007F6AC4">
        <w:rPr>
          <w:rFonts w:ascii="Arial" w:hAnsi="Arial" w:cs="Arial"/>
          <w:bCs/>
          <w:color w:val="000000" w:themeColor="text1"/>
          <w:sz w:val="18"/>
          <w:szCs w:val="18"/>
        </w:rPr>
        <w:t xml:space="preserve">This Term Sheet is </w:t>
      </w:r>
      <w:r w:rsidR="00AB7BA7" w:rsidRPr="007F6AC4">
        <w:rPr>
          <w:rFonts w:ascii="Arial" w:hAnsi="Arial" w:cs="Arial"/>
          <w:bCs/>
          <w:color w:val="000000" w:themeColor="text1"/>
          <w:sz w:val="18"/>
          <w:szCs w:val="18"/>
        </w:rPr>
        <w:t xml:space="preserve">effective and applicable retroactively as of July 1, 2019 </w:t>
      </w:r>
      <w:r w:rsidRPr="007F6AC4">
        <w:rPr>
          <w:rFonts w:ascii="Arial" w:hAnsi="Arial" w:cs="Arial"/>
          <w:bCs/>
          <w:color w:val="000000" w:themeColor="text1"/>
          <w:sz w:val="18"/>
          <w:szCs w:val="18"/>
        </w:rPr>
        <w:t>("</w:t>
      </w:r>
      <w:r w:rsidRPr="007F6AC4">
        <w:rPr>
          <w:rFonts w:ascii="Arial" w:hAnsi="Arial" w:cs="Arial"/>
          <w:b/>
          <w:color w:val="000000" w:themeColor="text1"/>
          <w:sz w:val="18"/>
          <w:szCs w:val="18"/>
        </w:rPr>
        <w:t>Effective Date</w:t>
      </w:r>
      <w:r w:rsidRPr="007F6AC4">
        <w:rPr>
          <w:rFonts w:ascii="Arial" w:hAnsi="Arial" w:cs="Arial"/>
          <w:bCs/>
          <w:color w:val="000000" w:themeColor="text1"/>
          <w:sz w:val="18"/>
          <w:szCs w:val="18"/>
        </w:rPr>
        <w:t>"):</w:t>
      </w:r>
      <w:r w:rsidR="00737C81" w:rsidRPr="007F6AC4">
        <w:rPr>
          <w:rFonts w:ascii="Arial" w:hAnsi="Arial" w:cs="Arial"/>
          <w:bCs/>
          <w:color w:val="000000" w:themeColor="text1"/>
          <w:sz w:val="18"/>
          <w:szCs w:val="18"/>
        </w:rPr>
        <w:t xml:space="preserve"> </w:t>
      </w:r>
    </w:p>
    <w:p w14:paraId="43ACE78C" w14:textId="77777777" w:rsidR="00094313" w:rsidRPr="007F6AC4" w:rsidRDefault="00094313" w:rsidP="00094313">
      <w:pPr>
        <w:jc w:val="both"/>
        <w:rPr>
          <w:rFonts w:ascii="Arial" w:hAnsi="Arial" w:cs="Arial"/>
          <w:color w:val="000000" w:themeColor="text1"/>
          <w:sz w:val="18"/>
          <w:szCs w:val="18"/>
        </w:rPr>
      </w:pPr>
    </w:p>
    <w:tbl>
      <w:tblPr>
        <w:tblStyle w:val="TableGrid"/>
        <w:tblpPr w:leftFromText="180" w:rightFromText="180" w:vertAnchor="text" w:tblpXSpec="right" w:tblpY="1"/>
        <w:tblOverlap w:val="never"/>
        <w:tblW w:w="11089" w:type="dxa"/>
        <w:tblLayout w:type="fixed"/>
        <w:tblLook w:val="04A0" w:firstRow="1" w:lastRow="0" w:firstColumn="1" w:lastColumn="0" w:noHBand="0" w:noVBand="1"/>
      </w:tblPr>
      <w:tblGrid>
        <w:gridCol w:w="985"/>
        <w:gridCol w:w="2250"/>
        <w:gridCol w:w="7854"/>
      </w:tblGrid>
      <w:tr w:rsidR="005C66FF" w:rsidRPr="007F6AC4" w14:paraId="6C8699FA" w14:textId="77777777" w:rsidTr="001065DD">
        <w:tc>
          <w:tcPr>
            <w:tcW w:w="985" w:type="dxa"/>
          </w:tcPr>
          <w:p w14:paraId="33ED0CFE" w14:textId="77777777" w:rsidR="00D04E70" w:rsidRPr="007F6AC4" w:rsidRDefault="00D04E70">
            <w:pPr>
              <w:pStyle w:val="ListParagraph"/>
              <w:numPr>
                <w:ilvl w:val="0"/>
                <w:numId w:val="1"/>
              </w:numPr>
              <w:ind w:left="0" w:right="-108" w:hanging="1"/>
              <w:jc w:val="right"/>
              <w:rPr>
                <w:rFonts w:ascii="Arial" w:hAnsi="Arial" w:cs="Arial"/>
                <w:color w:val="000000" w:themeColor="text1"/>
                <w:sz w:val="18"/>
                <w:szCs w:val="18"/>
              </w:rPr>
            </w:pPr>
          </w:p>
        </w:tc>
        <w:tc>
          <w:tcPr>
            <w:tcW w:w="2250" w:type="dxa"/>
          </w:tcPr>
          <w:p w14:paraId="28183362" w14:textId="294724C9" w:rsidR="00D04E70" w:rsidRPr="007F6AC4" w:rsidRDefault="00592588">
            <w:pPr>
              <w:rPr>
                <w:rFonts w:ascii="Arial" w:hAnsi="Arial" w:cs="Arial"/>
                <w:b/>
                <w:color w:val="000000" w:themeColor="text1"/>
                <w:sz w:val="18"/>
                <w:szCs w:val="18"/>
              </w:rPr>
            </w:pPr>
            <w:r w:rsidRPr="007F6AC4">
              <w:rPr>
                <w:rFonts w:ascii="Arial" w:hAnsi="Arial" w:cs="Arial"/>
                <w:b/>
                <w:color w:val="000000" w:themeColor="text1"/>
                <w:sz w:val="18"/>
                <w:szCs w:val="18"/>
              </w:rPr>
              <w:t>Service</w:t>
            </w:r>
            <w:r w:rsidR="00094313" w:rsidRPr="007F6AC4">
              <w:rPr>
                <w:rFonts w:ascii="Arial" w:hAnsi="Arial" w:cs="Arial"/>
                <w:b/>
                <w:color w:val="000000" w:themeColor="text1"/>
                <w:sz w:val="18"/>
                <w:szCs w:val="18"/>
              </w:rPr>
              <w:t>s</w:t>
            </w:r>
          </w:p>
        </w:tc>
        <w:tc>
          <w:tcPr>
            <w:tcW w:w="7854" w:type="dxa"/>
          </w:tcPr>
          <w:p w14:paraId="430426FB" w14:textId="202BB1D8" w:rsidR="00D04E70" w:rsidRPr="007F6AC4" w:rsidRDefault="00F25E23">
            <w:pPr>
              <w:pStyle w:val="NormalWeb"/>
              <w:numPr>
                <w:ilvl w:val="0"/>
                <w:numId w:val="6"/>
              </w:numPr>
              <w:spacing w:before="0" w:beforeAutospacing="0" w:after="0" w:afterAutospacing="0"/>
              <w:jc w:val="both"/>
              <w:rPr>
                <w:rFonts w:ascii="Arial" w:hAnsi="Arial" w:cs="Arial"/>
                <w:color w:val="000000" w:themeColor="text1"/>
                <w:sz w:val="18"/>
                <w:szCs w:val="18"/>
              </w:rPr>
            </w:pPr>
            <w:r>
              <w:rPr>
                <w:rFonts w:ascii="Arial" w:hAnsi="Arial" w:cs="Arial"/>
                <w:color w:val="000000" w:themeColor="text1"/>
                <w:sz w:val="18"/>
                <w:szCs w:val="18"/>
              </w:rPr>
              <w:t>GEC1</w:t>
            </w:r>
            <w:r w:rsidR="008F5FA6" w:rsidRPr="007F6AC4">
              <w:rPr>
                <w:rFonts w:ascii="Arial" w:hAnsi="Arial" w:cs="Arial"/>
                <w:color w:val="000000" w:themeColor="text1"/>
                <w:sz w:val="18"/>
                <w:szCs w:val="18"/>
              </w:rPr>
              <w:t xml:space="preserve">, </w:t>
            </w:r>
            <w:r w:rsidR="00FA47DE" w:rsidRPr="007F6AC4">
              <w:rPr>
                <w:rFonts w:ascii="Arial" w:hAnsi="Arial" w:cs="Arial"/>
                <w:color w:val="000000" w:themeColor="text1"/>
                <w:sz w:val="18"/>
                <w:szCs w:val="18"/>
              </w:rPr>
              <w:t xml:space="preserve">in </w:t>
            </w:r>
            <w:r w:rsidR="00A86EA8" w:rsidRPr="007F6AC4">
              <w:rPr>
                <w:rFonts w:ascii="Arial" w:hAnsi="Arial" w:cs="Arial"/>
                <w:color w:val="000000" w:themeColor="text1"/>
                <w:sz w:val="18"/>
                <w:szCs w:val="18"/>
              </w:rPr>
              <w:t xml:space="preserve">standard </w:t>
            </w:r>
            <w:r w:rsidR="00FA47DE" w:rsidRPr="007F6AC4">
              <w:rPr>
                <w:rFonts w:ascii="Arial" w:hAnsi="Arial" w:cs="Arial"/>
                <w:color w:val="000000" w:themeColor="text1"/>
                <w:sz w:val="18"/>
                <w:szCs w:val="18"/>
              </w:rPr>
              <w:t>definition</w:t>
            </w:r>
            <w:r w:rsidR="00BA57DF" w:rsidRPr="007F6AC4">
              <w:rPr>
                <w:rFonts w:ascii="Arial" w:hAnsi="Arial" w:cs="Arial"/>
                <w:color w:val="000000" w:themeColor="text1"/>
                <w:sz w:val="18"/>
                <w:szCs w:val="18"/>
              </w:rPr>
              <w:t xml:space="preserve"> (SD)</w:t>
            </w:r>
            <w:r w:rsidR="00094313" w:rsidRPr="007F6AC4">
              <w:rPr>
                <w:rFonts w:ascii="Arial" w:hAnsi="Arial" w:cs="Arial"/>
                <w:color w:val="000000" w:themeColor="text1"/>
                <w:sz w:val="18"/>
                <w:szCs w:val="18"/>
              </w:rPr>
              <w:t>; and</w:t>
            </w:r>
          </w:p>
          <w:p w14:paraId="4D8CB52B" w14:textId="7C9D1A9F" w:rsidR="00A86EA8" w:rsidRDefault="00CA1EEF">
            <w:pPr>
              <w:pStyle w:val="NormalWeb"/>
              <w:numPr>
                <w:ilvl w:val="0"/>
                <w:numId w:val="6"/>
              </w:numPr>
              <w:spacing w:before="0" w:beforeAutospacing="0" w:after="0" w:afterAutospacing="0"/>
              <w:jc w:val="both"/>
              <w:rPr>
                <w:rFonts w:ascii="Arial" w:hAnsi="Arial" w:cs="Arial"/>
                <w:color w:val="000000" w:themeColor="text1"/>
                <w:sz w:val="18"/>
                <w:szCs w:val="18"/>
              </w:rPr>
            </w:pPr>
            <w:r>
              <w:rPr>
                <w:rFonts w:ascii="Arial" w:hAnsi="Arial" w:cs="Arial"/>
                <w:color w:val="000000" w:themeColor="text1"/>
                <w:sz w:val="18"/>
                <w:szCs w:val="18"/>
              </w:rPr>
              <w:t>MusicChannel1</w:t>
            </w:r>
            <w:r w:rsidR="00094313" w:rsidRPr="007F6AC4">
              <w:rPr>
                <w:rFonts w:ascii="Arial" w:hAnsi="Arial" w:cs="Arial"/>
                <w:color w:val="000000" w:themeColor="text1"/>
                <w:sz w:val="18"/>
                <w:szCs w:val="18"/>
              </w:rPr>
              <w:t>, in standard definition</w:t>
            </w:r>
            <w:r w:rsidR="00BA57DF" w:rsidRPr="007F6AC4">
              <w:rPr>
                <w:rFonts w:ascii="Arial" w:hAnsi="Arial" w:cs="Arial"/>
                <w:color w:val="000000" w:themeColor="text1"/>
                <w:sz w:val="18"/>
                <w:szCs w:val="18"/>
              </w:rPr>
              <w:t xml:space="preserve"> (SD)</w:t>
            </w:r>
            <w:r w:rsidR="00094313" w:rsidRPr="007F6AC4">
              <w:rPr>
                <w:rFonts w:ascii="Arial" w:hAnsi="Arial" w:cs="Arial"/>
                <w:color w:val="000000" w:themeColor="text1"/>
                <w:sz w:val="18"/>
                <w:szCs w:val="18"/>
              </w:rPr>
              <w:t>.</w:t>
            </w:r>
            <w:r w:rsidR="001158C4" w:rsidRPr="007F6AC4">
              <w:rPr>
                <w:rFonts w:ascii="Arial" w:hAnsi="Arial" w:cs="Arial"/>
                <w:color w:val="000000" w:themeColor="text1"/>
                <w:sz w:val="18"/>
                <w:szCs w:val="18"/>
              </w:rPr>
              <w:t xml:space="preserve"> </w:t>
            </w:r>
          </w:p>
          <w:p w14:paraId="23508CFA" w14:textId="7D88D12A" w:rsidR="00BC6DDB" w:rsidRDefault="00163CE3" w:rsidP="00BC6DDB">
            <w:pPr>
              <w:pStyle w:val="NormalWeb"/>
              <w:spacing w:before="0" w:beforeAutospacing="0" w:after="0" w:afterAutospacing="0"/>
              <w:ind w:left="360"/>
              <w:jc w:val="both"/>
              <w:rPr>
                <w:rFonts w:ascii="Arial" w:hAnsi="Arial" w:cs="Arial"/>
                <w:b/>
                <w:bCs/>
                <w:color w:val="000000" w:themeColor="text1"/>
                <w:sz w:val="18"/>
                <w:szCs w:val="18"/>
              </w:rPr>
            </w:pPr>
            <w:r>
              <w:rPr>
                <w:rFonts w:ascii="Arial" w:hAnsi="Arial" w:cs="Arial"/>
                <w:color w:val="000000" w:themeColor="text1"/>
                <w:sz w:val="18"/>
                <w:szCs w:val="18"/>
              </w:rPr>
              <w:t xml:space="preserve">as per the </w:t>
            </w:r>
            <w:r w:rsidR="00BC6DDB">
              <w:rPr>
                <w:rFonts w:ascii="Arial" w:hAnsi="Arial" w:cs="Arial"/>
                <w:color w:val="000000" w:themeColor="text1"/>
                <w:sz w:val="18"/>
                <w:szCs w:val="18"/>
              </w:rPr>
              <w:t>Service</w:t>
            </w:r>
            <w:r>
              <w:rPr>
                <w:rFonts w:ascii="Arial" w:hAnsi="Arial" w:cs="Arial"/>
                <w:color w:val="000000" w:themeColor="text1"/>
                <w:sz w:val="18"/>
                <w:szCs w:val="18"/>
              </w:rPr>
              <w:t xml:space="preserve">(s) </w:t>
            </w:r>
            <w:r w:rsidR="000248F9">
              <w:rPr>
                <w:rFonts w:ascii="Arial" w:hAnsi="Arial" w:cs="Arial"/>
                <w:color w:val="000000" w:themeColor="text1"/>
                <w:sz w:val="18"/>
                <w:szCs w:val="18"/>
              </w:rPr>
              <w:t xml:space="preserve">description </w:t>
            </w:r>
            <w:r>
              <w:rPr>
                <w:rFonts w:ascii="Arial" w:hAnsi="Arial" w:cs="Arial"/>
                <w:color w:val="000000" w:themeColor="text1"/>
                <w:sz w:val="18"/>
                <w:szCs w:val="18"/>
              </w:rPr>
              <w:t xml:space="preserve">mentioned under </w:t>
            </w:r>
            <w:r w:rsidR="00583B10">
              <w:rPr>
                <w:rFonts w:ascii="Arial" w:hAnsi="Arial" w:cs="Arial"/>
                <w:b/>
                <w:bCs/>
                <w:color w:val="000000" w:themeColor="text1"/>
                <w:sz w:val="18"/>
                <w:szCs w:val="18"/>
              </w:rPr>
              <w:t>Exhibit-</w:t>
            </w:r>
            <w:r w:rsidR="00BC6DDB" w:rsidRPr="00BC6DDB">
              <w:rPr>
                <w:rFonts w:ascii="Arial" w:hAnsi="Arial" w:cs="Arial"/>
                <w:b/>
                <w:bCs/>
                <w:color w:val="000000" w:themeColor="text1"/>
                <w:sz w:val="18"/>
                <w:szCs w:val="18"/>
              </w:rPr>
              <w:t>A</w:t>
            </w:r>
          </w:p>
          <w:p w14:paraId="4377F88A" w14:textId="4A2C5F4B" w:rsidR="00692583" w:rsidRPr="007F6AC4" w:rsidRDefault="00692583" w:rsidP="00BC6DDB">
            <w:pPr>
              <w:pStyle w:val="NormalWeb"/>
              <w:spacing w:before="0" w:beforeAutospacing="0" w:after="0" w:afterAutospacing="0"/>
              <w:ind w:left="360"/>
              <w:jc w:val="both"/>
              <w:rPr>
                <w:rFonts w:ascii="Arial" w:hAnsi="Arial" w:cs="Arial"/>
                <w:color w:val="000000" w:themeColor="text1"/>
                <w:sz w:val="18"/>
                <w:szCs w:val="18"/>
              </w:rPr>
            </w:pPr>
          </w:p>
        </w:tc>
      </w:tr>
      <w:tr w:rsidR="005C66FF" w:rsidRPr="007F6AC4" w14:paraId="06D0A1EB" w14:textId="77777777" w:rsidTr="001065DD">
        <w:tc>
          <w:tcPr>
            <w:tcW w:w="985" w:type="dxa"/>
          </w:tcPr>
          <w:p w14:paraId="30D33FE5" w14:textId="77777777" w:rsidR="001E711E" w:rsidRPr="007F6AC4" w:rsidRDefault="001E711E">
            <w:pPr>
              <w:pStyle w:val="ListParagraph"/>
              <w:numPr>
                <w:ilvl w:val="0"/>
                <w:numId w:val="1"/>
              </w:numPr>
              <w:ind w:left="0" w:right="-108" w:hanging="1"/>
              <w:jc w:val="right"/>
              <w:rPr>
                <w:rFonts w:ascii="Arial" w:hAnsi="Arial" w:cs="Arial"/>
                <w:color w:val="000000" w:themeColor="text1"/>
                <w:sz w:val="18"/>
                <w:szCs w:val="18"/>
              </w:rPr>
            </w:pPr>
          </w:p>
        </w:tc>
        <w:tc>
          <w:tcPr>
            <w:tcW w:w="2250" w:type="dxa"/>
          </w:tcPr>
          <w:p w14:paraId="334703EB" w14:textId="5F88A8C4" w:rsidR="001E711E" w:rsidRPr="007F6AC4" w:rsidRDefault="001E711E">
            <w:pPr>
              <w:rPr>
                <w:rFonts w:ascii="Arial" w:hAnsi="Arial" w:cs="Arial"/>
                <w:b/>
                <w:color w:val="000000" w:themeColor="text1"/>
                <w:sz w:val="18"/>
                <w:szCs w:val="18"/>
              </w:rPr>
            </w:pPr>
            <w:r w:rsidRPr="007F6AC4">
              <w:rPr>
                <w:rFonts w:ascii="Arial" w:hAnsi="Arial" w:cs="Arial"/>
                <w:b/>
                <w:color w:val="000000" w:themeColor="text1"/>
                <w:sz w:val="18"/>
                <w:szCs w:val="18"/>
              </w:rPr>
              <w:t>Definitions</w:t>
            </w:r>
          </w:p>
        </w:tc>
        <w:tc>
          <w:tcPr>
            <w:tcW w:w="7854" w:type="dxa"/>
          </w:tcPr>
          <w:p w14:paraId="12625B22" w14:textId="329DD73F" w:rsidR="00D9746C" w:rsidRPr="007F6AC4" w:rsidRDefault="00D9746C">
            <w:pPr>
              <w:pStyle w:val="NormalWeb"/>
              <w:spacing w:before="0" w:beforeAutospacing="0" w:after="0" w:afterAutospacing="0"/>
              <w:jc w:val="both"/>
              <w:rPr>
                <w:rFonts w:ascii="Arial" w:hAnsi="Arial" w:cs="Arial"/>
                <w:sz w:val="18"/>
                <w:szCs w:val="18"/>
              </w:rPr>
            </w:pPr>
            <w:bookmarkStart w:id="0" w:name="_Hlk68550610"/>
            <w:r w:rsidRPr="007F6AC4">
              <w:rPr>
                <w:rFonts w:ascii="Arial" w:hAnsi="Arial" w:cs="Arial"/>
                <w:sz w:val="18"/>
                <w:szCs w:val="18"/>
              </w:rPr>
              <w:t>“</w:t>
            </w:r>
            <w:r w:rsidRPr="007F6AC4">
              <w:rPr>
                <w:rFonts w:ascii="Arial" w:hAnsi="Arial" w:cs="Arial"/>
                <w:b/>
                <w:sz w:val="18"/>
                <w:szCs w:val="18"/>
              </w:rPr>
              <w:t>Affiliated Company(</w:t>
            </w:r>
            <w:proofErr w:type="spellStart"/>
            <w:r w:rsidRPr="007F6AC4">
              <w:rPr>
                <w:rFonts w:ascii="Arial" w:hAnsi="Arial" w:cs="Arial"/>
                <w:b/>
                <w:sz w:val="18"/>
                <w:szCs w:val="18"/>
              </w:rPr>
              <w:t>ies</w:t>
            </w:r>
            <w:proofErr w:type="spellEnd"/>
            <w:r w:rsidRPr="007F6AC4">
              <w:rPr>
                <w:rFonts w:ascii="Arial" w:hAnsi="Arial" w:cs="Arial"/>
                <w:b/>
                <w:sz w:val="18"/>
                <w:szCs w:val="18"/>
              </w:rPr>
              <w:t>)</w:t>
            </w:r>
            <w:r w:rsidRPr="007F6AC4">
              <w:rPr>
                <w:rFonts w:ascii="Arial" w:hAnsi="Arial" w:cs="Arial"/>
                <w:sz w:val="18"/>
                <w:szCs w:val="18"/>
              </w:rPr>
              <w:t>” means, with respect to any person or entity, any other person or entity directly or indirectly controlling, controlled by or under common control (i.e., the power to direct affairs by reason of ownership of voting stock, by contract or otherwise) with such person or entity</w:t>
            </w:r>
            <w:r w:rsidR="00D81A13" w:rsidRPr="007F6AC4">
              <w:rPr>
                <w:rFonts w:ascii="Arial" w:hAnsi="Arial" w:cs="Arial"/>
                <w:sz w:val="18"/>
                <w:szCs w:val="18"/>
              </w:rPr>
              <w:t>, which in the case of Programmer shall consist of</w:t>
            </w:r>
            <w:r w:rsidR="00730AB3" w:rsidRPr="007F6AC4">
              <w:rPr>
                <w:rFonts w:ascii="Arial" w:hAnsi="Arial" w:cs="Arial"/>
                <w:sz w:val="18"/>
                <w:szCs w:val="18"/>
              </w:rPr>
              <w:t xml:space="preserve"> </w:t>
            </w:r>
            <w:r w:rsidR="00CA1EEF">
              <w:rPr>
                <w:rFonts w:ascii="Arial" w:hAnsi="Arial" w:cs="Arial"/>
                <w:sz w:val="18"/>
                <w:szCs w:val="18"/>
              </w:rPr>
              <w:t>ABC</w:t>
            </w:r>
            <w:r w:rsidR="00DC44BF" w:rsidRPr="007F6AC4">
              <w:rPr>
                <w:rFonts w:ascii="Arial" w:hAnsi="Arial" w:cs="Arial"/>
                <w:sz w:val="18"/>
                <w:szCs w:val="18"/>
              </w:rPr>
              <w:t xml:space="preserve"> Media Distribution Private Limited; </w:t>
            </w:r>
            <w:r w:rsidR="00CA1EEF">
              <w:rPr>
                <w:rFonts w:ascii="Arial" w:hAnsi="Arial" w:cs="Arial"/>
                <w:sz w:val="18"/>
                <w:szCs w:val="18"/>
              </w:rPr>
              <w:t>PQR</w:t>
            </w:r>
            <w:r w:rsidR="00DC44BF" w:rsidRPr="007F6AC4">
              <w:rPr>
                <w:rFonts w:ascii="Arial" w:hAnsi="Arial" w:cs="Arial"/>
                <w:sz w:val="18"/>
                <w:szCs w:val="18"/>
              </w:rPr>
              <w:t xml:space="preserve"> Media </w:t>
            </w:r>
            <w:proofErr w:type="spellStart"/>
            <w:r w:rsidR="00DC44BF" w:rsidRPr="007F6AC4">
              <w:rPr>
                <w:rFonts w:ascii="Arial" w:hAnsi="Arial" w:cs="Arial"/>
                <w:sz w:val="18"/>
                <w:szCs w:val="18"/>
              </w:rPr>
              <w:t>Pvt.</w:t>
            </w:r>
            <w:proofErr w:type="spellEnd"/>
            <w:r w:rsidR="00DC44BF" w:rsidRPr="007F6AC4">
              <w:rPr>
                <w:rFonts w:ascii="Arial" w:hAnsi="Arial" w:cs="Arial"/>
                <w:sz w:val="18"/>
                <w:szCs w:val="18"/>
              </w:rPr>
              <w:t xml:space="preserve"> Ltd.</w:t>
            </w:r>
            <w:r w:rsidR="008168A1" w:rsidRPr="007F6AC4">
              <w:rPr>
                <w:rFonts w:ascii="Arial" w:hAnsi="Arial" w:cs="Arial"/>
                <w:sz w:val="18"/>
                <w:szCs w:val="18"/>
              </w:rPr>
              <w:t>;</w:t>
            </w:r>
            <w:r w:rsidR="0006475B" w:rsidRPr="007F6AC4">
              <w:rPr>
                <w:rFonts w:ascii="Arial" w:hAnsi="Arial" w:cs="Arial"/>
                <w:sz w:val="18"/>
                <w:szCs w:val="18"/>
              </w:rPr>
              <w:t xml:space="preserve"> </w:t>
            </w:r>
            <w:r w:rsidR="00CA1EEF">
              <w:rPr>
                <w:rFonts w:ascii="Arial" w:hAnsi="Arial" w:cs="Arial"/>
                <w:sz w:val="18"/>
                <w:szCs w:val="18"/>
              </w:rPr>
              <w:t>DEF</w:t>
            </w:r>
            <w:r w:rsidR="00DC44BF" w:rsidRPr="007F6AC4">
              <w:rPr>
                <w:rFonts w:ascii="Arial" w:hAnsi="Arial" w:cs="Arial"/>
                <w:sz w:val="18"/>
                <w:szCs w:val="18"/>
              </w:rPr>
              <w:t xml:space="preserve"> Broadcast Ltd. and its respective subsidiary companies</w:t>
            </w:r>
            <w:r w:rsidR="008168A1" w:rsidRPr="007F6AC4">
              <w:rPr>
                <w:rFonts w:ascii="Arial" w:hAnsi="Arial" w:cs="Arial"/>
                <w:sz w:val="18"/>
                <w:szCs w:val="18"/>
              </w:rPr>
              <w:t xml:space="preserve"> only</w:t>
            </w:r>
            <w:r w:rsidR="00434B8D" w:rsidRPr="007F6AC4">
              <w:rPr>
                <w:rFonts w:ascii="Arial" w:hAnsi="Arial" w:cs="Arial"/>
                <w:sz w:val="18"/>
                <w:szCs w:val="18"/>
              </w:rPr>
              <w:t>.</w:t>
            </w:r>
          </w:p>
          <w:bookmarkEnd w:id="0"/>
          <w:p w14:paraId="08A34C5E" w14:textId="77777777" w:rsidR="00D9746C" w:rsidRPr="007F6AC4" w:rsidRDefault="00D9746C">
            <w:pPr>
              <w:pStyle w:val="NormalWeb"/>
              <w:spacing w:before="0" w:beforeAutospacing="0" w:after="0" w:afterAutospacing="0"/>
              <w:jc w:val="both"/>
              <w:rPr>
                <w:rFonts w:ascii="Arial" w:hAnsi="Arial" w:cs="Arial"/>
                <w:sz w:val="18"/>
                <w:szCs w:val="18"/>
              </w:rPr>
            </w:pPr>
          </w:p>
          <w:p w14:paraId="6062B4AE" w14:textId="5EE96EC0" w:rsidR="001E711E" w:rsidRPr="007F6AC4" w:rsidRDefault="00D9746C">
            <w:pPr>
              <w:pStyle w:val="NormalWeb"/>
              <w:spacing w:before="0" w:beforeAutospacing="0" w:after="0" w:afterAutospacing="0"/>
              <w:jc w:val="both"/>
              <w:rPr>
                <w:rFonts w:ascii="Arial" w:hAnsi="Arial" w:cs="Arial"/>
                <w:sz w:val="18"/>
                <w:szCs w:val="18"/>
              </w:rPr>
            </w:pPr>
            <w:r w:rsidRPr="007F6AC4">
              <w:rPr>
                <w:rFonts w:ascii="Arial" w:hAnsi="Arial" w:cs="Arial"/>
                <w:sz w:val="18"/>
                <w:szCs w:val="18"/>
              </w:rPr>
              <w:t>“</w:t>
            </w:r>
            <w:r w:rsidRPr="007F6AC4">
              <w:rPr>
                <w:rFonts w:ascii="Arial" w:hAnsi="Arial" w:cs="Arial"/>
                <w:b/>
                <w:sz w:val="18"/>
                <w:szCs w:val="18"/>
              </w:rPr>
              <w:t>Internet</w:t>
            </w:r>
            <w:r w:rsidR="00D025AB" w:rsidRPr="007F6AC4">
              <w:rPr>
                <w:rFonts w:ascii="Arial" w:hAnsi="Arial" w:cs="Arial"/>
                <w:sz w:val="18"/>
                <w:szCs w:val="18"/>
              </w:rPr>
              <w:t>” The publicly accessible, worldwide system of interconnected, packet-switched networks that utilize transmission control protocols (“</w:t>
            </w:r>
            <w:r w:rsidR="00D025AB" w:rsidRPr="007F6AC4">
              <w:rPr>
                <w:rFonts w:ascii="Arial" w:hAnsi="Arial" w:cs="Arial"/>
                <w:b/>
                <w:sz w:val="18"/>
                <w:szCs w:val="18"/>
                <w:u w:val="single"/>
              </w:rPr>
              <w:t>TCP</w:t>
            </w:r>
            <w:r w:rsidR="00D025AB" w:rsidRPr="007F6AC4">
              <w:rPr>
                <w:rFonts w:ascii="Arial" w:hAnsi="Arial" w:cs="Arial"/>
                <w:sz w:val="18"/>
                <w:szCs w:val="18"/>
              </w:rPr>
              <w:t>”), Internet protocols (“</w:t>
            </w:r>
            <w:r w:rsidR="00D025AB" w:rsidRPr="007F6AC4">
              <w:rPr>
                <w:rFonts w:ascii="Arial" w:hAnsi="Arial" w:cs="Arial"/>
                <w:b/>
                <w:sz w:val="18"/>
                <w:szCs w:val="18"/>
                <w:u w:val="single"/>
              </w:rPr>
              <w:t>IP</w:t>
            </w:r>
            <w:r w:rsidR="00D025AB" w:rsidRPr="007F6AC4">
              <w:rPr>
                <w:rFonts w:ascii="Arial" w:hAnsi="Arial" w:cs="Arial"/>
                <w:sz w:val="18"/>
                <w:szCs w:val="18"/>
              </w:rPr>
              <w:t>”) or similar architecture (which similar architecture must be generally recognized as an alternative or successor to TCP or IP) to transmit data.  For purposes of clarity, the Internet may be accessed via a Wireless connection.</w:t>
            </w:r>
          </w:p>
          <w:p w14:paraId="644FAA11" w14:textId="5F3C34E7" w:rsidR="00D97013" w:rsidRPr="007F6AC4" w:rsidRDefault="00D97013">
            <w:pPr>
              <w:pStyle w:val="NormalWeb"/>
              <w:spacing w:before="0" w:beforeAutospacing="0" w:after="0" w:afterAutospacing="0"/>
              <w:jc w:val="both"/>
              <w:rPr>
                <w:rFonts w:ascii="Arial" w:hAnsi="Arial" w:cs="Arial"/>
                <w:sz w:val="18"/>
                <w:szCs w:val="18"/>
              </w:rPr>
            </w:pPr>
          </w:p>
          <w:p w14:paraId="0BE61136" w14:textId="6741BBAD" w:rsidR="00D97013" w:rsidRPr="007F6AC4" w:rsidRDefault="00D97013">
            <w:pPr>
              <w:widowControl w:val="0"/>
              <w:adjustRightInd w:val="0"/>
              <w:jc w:val="both"/>
              <w:rPr>
                <w:rFonts w:ascii="Arial" w:hAnsi="Arial" w:cs="Arial"/>
                <w:color w:val="000000" w:themeColor="text1"/>
                <w:sz w:val="18"/>
                <w:szCs w:val="18"/>
              </w:rPr>
            </w:pPr>
            <w:r w:rsidRPr="007F6AC4">
              <w:rPr>
                <w:rFonts w:ascii="Arial" w:hAnsi="Arial" w:cs="Arial"/>
                <w:color w:val="000000" w:themeColor="text1"/>
                <w:sz w:val="18"/>
                <w:szCs w:val="18"/>
              </w:rPr>
              <w:t>“</w:t>
            </w:r>
            <w:r w:rsidRPr="007F6AC4">
              <w:rPr>
                <w:rFonts w:ascii="Arial" w:hAnsi="Arial" w:cs="Arial"/>
                <w:b/>
                <w:bCs/>
                <w:color w:val="000000" w:themeColor="text1"/>
                <w:sz w:val="18"/>
                <w:szCs w:val="18"/>
              </w:rPr>
              <w:t>New Distribution Method</w:t>
            </w:r>
            <w:r w:rsidRPr="007F6AC4">
              <w:rPr>
                <w:rFonts w:ascii="Arial" w:hAnsi="Arial" w:cs="Arial"/>
                <w:color w:val="000000" w:themeColor="text1"/>
                <w:sz w:val="18"/>
                <w:szCs w:val="18"/>
              </w:rPr>
              <w:t>” means any distribution method, manner, technology, device, format or functionality</w:t>
            </w:r>
            <w:r w:rsidR="00232B49" w:rsidRPr="007F6AC4">
              <w:rPr>
                <w:rFonts w:ascii="Arial" w:hAnsi="Arial" w:cs="Arial"/>
                <w:color w:val="000000" w:themeColor="text1"/>
                <w:sz w:val="18"/>
                <w:szCs w:val="18"/>
              </w:rPr>
              <w:t xml:space="preserve"> save and except excluding direct broadcast satellite</w:t>
            </w:r>
            <w:r w:rsidRPr="007F6AC4">
              <w:rPr>
                <w:rFonts w:ascii="Arial" w:hAnsi="Arial" w:cs="Arial"/>
                <w:color w:val="000000" w:themeColor="text1"/>
                <w:sz w:val="18"/>
                <w:szCs w:val="18"/>
              </w:rPr>
              <w:t xml:space="preserve">, whether now known or hereinafter invented that is not otherwise granted to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 herein</w:t>
            </w:r>
            <w:r w:rsidR="00787C10" w:rsidRPr="007F6AC4">
              <w:rPr>
                <w:rFonts w:ascii="Arial" w:hAnsi="Arial" w:cs="Arial"/>
                <w:color w:val="000000" w:themeColor="text1"/>
                <w:sz w:val="18"/>
                <w:szCs w:val="18"/>
              </w:rPr>
              <w:t xml:space="preserve"> </w:t>
            </w:r>
            <w:r w:rsidR="008411DE" w:rsidRPr="007F6AC4">
              <w:rPr>
                <w:rFonts w:ascii="Arial" w:hAnsi="Arial" w:cs="Arial"/>
                <w:color w:val="000000" w:themeColor="text1"/>
                <w:sz w:val="18"/>
                <w:szCs w:val="18"/>
              </w:rPr>
              <w:t xml:space="preserve">and has been granted by the </w:t>
            </w:r>
            <w:r w:rsidR="007F5A8E" w:rsidRPr="007F6AC4">
              <w:rPr>
                <w:rFonts w:ascii="Arial" w:hAnsi="Arial" w:cs="Arial"/>
                <w:color w:val="000000" w:themeColor="text1"/>
                <w:sz w:val="18"/>
                <w:szCs w:val="18"/>
              </w:rPr>
              <w:t>Programmer</w:t>
            </w:r>
            <w:r w:rsidR="008411DE" w:rsidRPr="007F6AC4">
              <w:rPr>
                <w:rFonts w:ascii="Arial" w:hAnsi="Arial" w:cs="Arial"/>
                <w:color w:val="000000" w:themeColor="text1"/>
                <w:sz w:val="18"/>
                <w:szCs w:val="18"/>
              </w:rPr>
              <w:t xml:space="preserve"> to any Other Distributor</w:t>
            </w:r>
            <w:r w:rsidR="00567A6F" w:rsidRPr="007F6AC4">
              <w:rPr>
                <w:rFonts w:ascii="Arial" w:hAnsi="Arial" w:cs="Arial"/>
                <w:color w:val="000000" w:themeColor="text1"/>
                <w:sz w:val="18"/>
                <w:szCs w:val="18"/>
              </w:rPr>
              <w:t xml:space="preserve"> (</w:t>
            </w:r>
            <w:r w:rsidR="007E5716" w:rsidRPr="007F6AC4">
              <w:rPr>
                <w:rFonts w:ascii="Arial" w:hAnsi="Arial" w:cs="Arial"/>
                <w:color w:val="000000" w:themeColor="text1"/>
                <w:sz w:val="18"/>
                <w:szCs w:val="18"/>
              </w:rPr>
              <w:t xml:space="preserve">for the avoidance of doubt, </w:t>
            </w:r>
            <w:r w:rsidR="00567A6F" w:rsidRPr="007F6AC4">
              <w:rPr>
                <w:rFonts w:ascii="Arial" w:hAnsi="Arial" w:cs="Arial"/>
                <w:color w:val="000000" w:themeColor="text1"/>
                <w:sz w:val="18"/>
                <w:szCs w:val="18"/>
              </w:rPr>
              <w:t>excluding cable rights and OTT rights</w:t>
            </w:r>
            <w:r w:rsidR="007E5716" w:rsidRPr="007F6AC4">
              <w:rPr>
                <w:rFonts w:ascii="Arial" w:hAnsi="Arial" w:cs="Arial"/>
                <w:color w:val="000000" w:themeColor="text1"/>
                <w:sz w:val="18"/>
                <w:szCs w:val="18"/>
              </w:rPr>
              <w:t>)</w:t>
            </w:r>
            <w:r w:rsidR="007E5716" w:rsidRPr="007F6AC4">
              <w:rPr>
                <w:rFonts w:ascii="Arial" w:hAnsi="Arial" w:cs="Arial"/>
                <w:sz w:val="18"/>
                <w:szCs w:val="18"/>
              </w:rPr>
              <w:t xml:space="preserve">. </w:t>
            </w:r>
          </w:p>
          <w:p w14:paraId="086CFC46" w14:textId="77777777" w:rsidR="00D97013" w:rsidRPr="007F6AC4" w:rsidRDefault="00D97013">
            <w:pPr>
              <w:widowControl w:val="0"/>
              <w:adjustRightInd w:val="0"/>
              <w:jc w:val="both"/>
              <w:rPr>
                <w:rFonts w:ascii="Arial" w:hAnsi="Arial" w:cs="Arial"/>
                <w:color w:val="000000" w:themeColor="text1"/>
                <w:sz w:val="18"/>
                <w:szCs w:val="18"/>
              </w:rPr>
            </w:pPr>
          </w:p>
          <w:p w14:paraId="142F068F" w14:textId="5FC9DAD9" w:rsidR="00D97013" w:rsidRPr="007F6AC4" w:rsidRDefault="00D97013">
            <w:pPr>
              <w:widowControl w:val="0"/>
              <w:adjustRightInd w:val="0"/>
              <w:jc w:val="both"/>
              <w:rPr>
                <w:rFonts w:ascii="Arial" w:hAnsi="Arial" w:cs="Arial"/>
                <w:color w:val="000000" w:themeColor="text1"/>
                <w:sz w:val="18"/>
                <w:szCs w:val="18"/>
                <w:lang w:val="en-US"/>
              </w:rPr>
            </w:pPr>
            <w:r w:rsidRPr="007F6AC4">
              <w:rPr>
                <w:rFonts w:ascii="Arial" w:hAnsi="Arial" w:cs="Arial"/>
                <w:b/>
                <w:bCs/>
                <w:color w:val="000000" w:themeColor="text1"/>
                <w:sz w:val="18"/>
                <w:szCs w:val="18"/>
              </w:rPr>
              <w:t xml:space="preserve">“Other Distributor” </w:t>
            </w:r>
            <w:r w:rsidRPr="007F6AC4">
              <w:rPr>
                <w:rFonts w:ascii="Arial" w:hAnsi="Arial" w:cs="Arial"/>
                <w:color w:val="000000" w:themeColor="text1"/>
                <w:sz w:val="18"/>
                <w:szCs w:val="18"/>
              </w:rPr>
              <w:t xml:space="preserve">means any </w:t>
            </w:r>
            <w:r w:rsidR="00E76EAF" w:rsidRPr="007F6AC4">
              <w:rPr>
                <w:rFonts w:ascii="Arial" w:hAnsi="Arial" w:cs="Arial"/>
                <w:sz w:val="18"/>
                <w:szCs w:val="18"/>
              </w:rPr>
              <w:t>person or entity</w:t>
            </w:r>
            <w:r w:rsidR="00DD4DB3" w:rsidRPr="007F6AC4">
              <w:rPr>
                <w:rFonts w:ascii="Arial" w:hAnsi="Arial" w:cs="Arial"/>
                <w:sz w:val="18"/>
                <w:szCs w:val="18"/>
              </w:rPr>
              <w:t xml:space="preserve"> </w:t>
            </w:r>
            <w:r w:rsidR="00E76EAF" w:rsidRPr="007F6AC4">
              <w:rPr>
                <w:rFonts w:ascii="Arial" w:hAnsi="Arial" w:cs="Arial"/>
                <w:sz w:val="18"/>
                <w:szCs w:val="18"/>
              </w:rPr>
              <w:t xml:space="preserve">that distributes </w:t>
            </w:r>
            <w:r w:rsidR="007E5716" w:rsidRPr="007F6AC4">
              <w:rPr>
                <w:rFonts w:ascii="Arial" w:hAnsi="Arial" w:cs="Arial"/>
                <w:sz w:val="18"/>
                <w:szCs w:val="18"/>
              </w:rPr>
              <w:t xml:space="preserve">any of the Services </w:t>
            </w:r>
            <w:r w:rsidRPr="007F6AC4">
              <w:rPr>
                <w:rFonts w:ascii="Arial" w:hAnsi="Arial" w:cs="Arial"/>
                <w:sz w:val="18"/>
                <w:szCs w:val="18"/>
              </w:rPr>
              <w:t>in the Territory</w:t>
            </w:r>
            <w:r w:rsidR="007C2A52" w:rsidRPr="007F6AC4">
              <w:rPr>
                <w:rFonts w:ascii="Arial" w:hAnsi="Arial" w:cs="Arial"/>
                <w:sz w:val="18"/>
                <w:szCs w:val="18"/>
              </w:rPr>
              <w:t>, regardless of means of distribution</w:t>
            </w:r>
            <w:r w:rsidR="007E5716" w:rsidRPr="007F6AC4">
              <w:rPr>
                <w:rFonts w:ascii="Arial" w:hAnsi="Arial" w:cs="Arial"/>
                <w:sz w:val="18"/>
                <w:szCs w:val="18"/>
              </w:rPr>
              <w:t>.</w:t>
            </w:r>
            <w:r w:rsidRPr="007F6AC4">
              <w:rPr>
                <w:rFonts w:ascii="Arial" w:hAnsi="Arial" w:cs="Arial"/>
                <w:sz w:val="18"/>
                <w:szCs w:val="18"/>
              </w:rPr>
              <w:t xml:space="preserve">  </w:t>
            </w:r>
            <w:r w:rsidRPr="007F6AC4">
              <w:rPr>
                <w:rFonts w:ascii="Arial" w:hAnsi="Arial" w:cs="Arial"/>
                <w:color w:val="000000" w:themeColor="text1"/>
                <w:sz w:val="18"/>
                <w:szCs w:val="18"/>
              </w:rPr>
              <w:t xml:space="preserve">For the sake of clarification, </w:t>
            </w:r>
            <w:r w:rsidR="00CA1EEF">
              <w:rPr>
                <w:rFonts w:ascii="Arial" w:hAnsi="Arial" w:cs="Arial"/>
                <w:color w:val="000000" w:themeColor="text1"/>
                <w:sz w:val="18"/>
                <w:szCs w:val="18"/>
                <w:lang w:val="en-US"/>
              </w:rPr>
              <w:t>MVPD1</w:t>
            </w:r>
            <w:r w:rsidRPr="007F6AC4">
              <w:rPr>
                <w:rFonts w:ascii="Arial" w:hAnsi="Arial" w:cs="Arial"/>
                <w:color w:val="000000" w:themeColor="text1"/>
                <w:sz w:val="18"/>
                <w:szCs w:val="18"/>
                <w:lang w:val="en-US"/>
              </w:rPr>
              <w:t xml:space="preserve"> Network LLC </w:t>
            </w:r>
            <w:r w:rsidR="000C2435" w:rsidRPr="007F6AC4">
              <w:rPr>
                <w:rFonts w:ascii="Arial" w:hAnsi="Arial" w:cs="Arial"/>
                <w:color w:val="000000" w:themeColor="text1"/>
                <w:sz w:val="18"/>
                <w:szCs w:val="18"/>
                <w:lang w:val="en-US"/>
              </w:rPr>
              <w:t xml:space="preserve">is </w:t>
            </w:r>
            <w:r w:rsidRPr="007F6AC4">
              <w:rPr>
                <w:rFonts w:ascii="Arial" w:hAnsi="Arial" w:cs="Arial"/>
                <w:color w:val="000000" w:themeColor="text1"/>
                <w:sz w:val="18"/>
                <w:szCs w:val="18"/>
                <w:lang w:val="en-US"/>
              </w:rPr>
              <w:t>excluded from this definition of Other Distributor</w:t>
            </w:r>
            <w:r w:rsidR="00DA4960" w:rsidRPr="007F6AC4">
              <w:rPr>
                <w:rFonts w:ascii="Arial" w:hAnsi="Arial" w:cs="Arial"/>
                <w:color w:val="000000" w:themeColor="text1"/>
                <w:sz w:val="18"/>
                <w:szCs w:val="18"/>
                <w:lang w:val="en-US"/>
              </w:rPr>
              <w:t>.</w:t>
            </w:r>
            <w:r w:rsidR="00E16627" w:rsidRPr="007F6AC4">
              <w:rPr>
                <w:rFonts w:ascii="Arial" w:hAnsi="Arial" w:cs="Arial"/>
                <w:color w:val="000000" w:themeColor="text1"/>
                <w:sz w:val="18"/>
                <w:szCs w:val="18"/>
                <w:lang w:val="en-US"/>
              </w:rPr>
              <w:t xml:space="preserve"> </w:t>
            </w:r>
          </w:p>
          <w:p w14:paraId="45E99A77" w14:textId="77777777" w:rsidR="00D9746C" w:rsidRPr="007F6AC4" w:rsidRDefault="00D9746C">
            <w:pPr>
              <w:pStyle w:val="NormalWeb"/>
              <w:spacing w:before="0" w:beforeAutospacing="0" w:after="0" w:afterAutospacing="0"/>
              <w:jc w:val="both"/>
              <w:rPr>
                <w:rFonts w:ascii="Arial" w:hAnsi="Arial" w:cs="Arial"/>
                <w:sz w:val="18"/>
                <w:szCs w:val="18"/>
              </w:rPr>
            </w:pPr>
          </w:p>
          <w:p w14:paraId="399648B7" w14:textId="5DDDB276" w:rsidR="000765FE" w:rsidRPr="007F6AC4" w:rsidRDefault="001E711E">
            <w:pPr>
              <w:pStyle w:val="NormalWeb"/>
              <w:spacing w:before="0" w:beforeAutospacing="0" w:after="0" w:afterAutospacing="0"/>
              <w:jc w:val="both"/>
              <w:rPr>
                <w:rFonts w:ascii="Arial" w:hAnsi="Arial" w:cs="Arial"/>
                <w:color w:val="000000" w:themeColor="text1"/>
                <w:sz w:val="18"/>
                <w:szCs w:val="18"/>
              </w:rPr>
            </w:pPr>
            <w:r w:rsidRPr="007F6AC4">
              <w:rPr>
                <w:rFonts w:ascii="Arial" w:hAnsi="Arial" w:cs="Arial"/>
                <w:sz w:val="18"/>
                <w:szCs w:val="18"/>
              </w:rPr>
              <w:t>“</w:t>
            </w:r>
            <w:r w:rsidR="00EF1C0B" w:rsidRPr="007F6AC4">
              <w:rPr>
                <w:rFonts w:ascii="Arial" w:hAnsi="Arial" w:cs="Arial"/>
                <w:b/>
                <w:bCs/>
                <w:sz w:val="18"/>
                <w:szCs w:val="18"/>
              </w:rPr>
              <w:t xml:space="preserve">Service </w:t>
            </w:r>
            <w:r w:rsidRPr="007F6AC4">
              <w:rPr>
                <w:rFonts w:ascii="Arial" w:hAnsi="Arial" w:cs="Arial"/>
                <w:b/>
                <w:bCs/>
                <w:sz w:val="18"/>
                <w:szCs w:val="18"/>
              </w:rPr>
              <w:t>Subscribers</w:t>
            </w:r>
            <w:r w:rsidRPr="007F6AC4">
              <w:rPr>
                <w:rFonts w:ascii="Arial" w:hAnsi="Arial" w:cs="Arial"/>
                <w:sz w:val="18"/>
                <w:szCs w:val="18"/>
              </w:rPr>
              <w:t>” means</w:t>
            </w:r>
            <w:r w:rsidR="00D025AB" w:rsidRPr="007F6AC4">
              <w:rPr>
                <w:rFonts w:ascii="Arial" w:hAnsi="Arial" w:cs="Arial"/>
                <w:sz w:val="18"/>
                <w:szCs w:val="18"/>
              </w:rPr>
              <w:t xml:space="preserve"> </w:t>
            </w:r>
            <w:r w:rsidR="00EF1C0B" w:rsidRPr="007F6AC4">
              <w:rPr>
                <w:rFonts w:ascii="Arial" w:hAnsi="Arial" w:cs="Arial"/>
                <w:sz w:val="18"/>
                <w:szCs w:val="18"/>
              </w:rPr>
              <w:t xml:space="preserve">Subscribers </w:t>
            </w:r>
            <w:r w:rsidR="00787C10" w:rsidRPr="007F6AC4">
              <w:rPr>
                <w:rFonts w:ascii="Arial" w:hAnsi="Arial" w:cs="Arial"/>
                <w:color w:val="000000" w:themeColor="text1"/>
                <w:sz w:val="18"/>
                <w:szCs w:val="18"/>
              </w:rPr>
              <w:t xml:space="preserve">who </w:t>
            </w:r>
            <w:r w:rsidR="00855F84" w:rsidRPr="007F6AC4">
              <w:rPr>
                <w:rFonts w:ascii="Arial" w:hAnsi="Arial" w:cs="Arial"/>
                <w:color w:val="000000" w:themeColor="text1"/>
                <w:sz w:val="18"/>
                <w:szCs w:val="18"/>
              </w:rPr>
              <w:t>are</w:t>
            </w:r>
            <w:r w:rsidR="00787C10" w:rsidRPr="007F6AC4">
              <w:rPr>
                <w:rFonts w:ascii="Arial" w:hAnsi="Arial" w:cs="Arial"/>
                <w:color w:val="000000" w:themeColor="text1"/>
                <w:sz w:val="18"/>
                <w:szCs w:val="18"/>
              </w:rPr>
              <w:t xml:space="preserve"> authorized </w:t>
            </w:r>
            <w:r w:rsidR="00D025AB" w:rsidRPr="007F6AC4">
              <w:rPr>
                <w:rFonts w:ascii="Arial" w:hAnsi="Arial" w:cs="Arial"/>
                <w:color w:val="000000" w:themeColor="text1"/>
                <w:sz w:val="18"/>
                <w:szCs w:val="18"/>
              </w:rPr>
              <w:t xml:space="preserve">to receive the Services </w:t>
            </w:r>
            <w:r w:rsidR="00787C10" w:rsidRPr="007F6AC4">
              <w:rPr>
                <w:rFonts w:ascii="Arial" w:hAnsi="Arial" w:cs="Arial"/>
                <w:color w:val="000000" w:themeColor="text1"/>
                <w:sz w:val="18"/>
                <w:szCs w:val="18"/>
              </w:rPr>
              <w:t xml:space="preserve">by  </w:t>
            </w:r>
            <w:r w:rsidR="00CA1EEF">
              <w:rPr>
                <w:rFonts w:ascii="Arial" w:hAnsi="Arial" w:cs="Arial"/>
                <w:color w:val="000000" w:themeColor="text1"/>
                <w:sz w:val="18"/>
                <w:szCs w:val="18"/>
              </w:rPr>
              <w:t>XYZ</w:t>
            </w:r>
            <w:r w:rsidR="00D025AB" w:rsidRPr="007F6AC4">
              <w:rPr>
                <w:rFonts w:ascii="Arial" w:hAnsi="Arial" w:cs="Arial"/>
                <w:color w:val="000000" w:themeColor="text1"/>
                <w:sz w:val="18"/>
                <w:szCs w:val="18"/>
              </w:rPr>
              <w:t>.</w:t>
            </w:r>
          </w:p>
          <w:p w14:paraId="7E7C95F8" w14:textId="77777777" w:rsidR="007F5A8E" w:rsidRPr="007F6AC4" w:rsidRDefault="007F5A8E">
            <w:pPr>
              <w:pStyle w:val="NormalWeb"/>
              <w:spacing w:before="0" w:beforeAutospacing="0" w:after="0" w:afterAutospacing="0"/>
              <w:jc w:val="both"/>
              <w:rPr>
                <w:rFonts w:ascii="Arial" w:hAnsi="Arial" w:cs="Arial"/>
                <w:b/>
                <w:sz w:val="18"/>
                <w:szCs w:val="18"/>
              </w:rPr>
            </w:pPr>
          </w:p>
          <w:p w14:paraId="1EC894C0" w14:textId="1D144DD5" w:rsidR="000765FE" w:rsidRPr="007F6AC4" w:rsidRDefault="000C2435">
            <w:pPr>
              <w:pStyle w:val="NormalWeb"/>
              <w:spacing w:before="0" w:beforeAutospacing="0" w:after="0" w:afterAutospacing="0"/>
              <w:jc w:val="both"/>
              <w:rPr>
                <w:rFonts w:ascii="Arial" w:hAnsi="Arial" w:cs="Arial"/>
                <w:sz w:val="18"/>
                <w:szCs w:val="18"/>
              </w:rPr>
            </w:pPr>
            <w:r w:rsidRPr="007F6AC4">
              <w:rPr>
                <w:rFonts w:ascii="Arial" w:hAnsi="Arial" w:cs="Arial"/>
                <w:b/>
                <w:sz w:val="18"/>
                <w:szCs w:val="18"/>
              </w:rPr>
              <w:t>“</w:t>
            </w:r>
            <w:r w:rsidR="009C7409" w:rsidRPr="007F6AC4">
              <w:rPr>
                <w:rFonts w:ascii="Arial" w:hAnsi="Arial" w:cs="Arial"/>
                <w:b/>
                <w:sz w:val="18"/>
                <w:szCs w:val="18"/>
              </w:rPr>
              <w:t>Subscribers</w:t>
            </w:r>
            <w:r w:rsidR="009C7409" w:rsidRPr="007F6AC4">
              <w:rPr>
                <w:rFonts w:ascii="Arial" w:hAnsi="Arial" w:cs="Arial"/>
                <w:sz w:val="18"/>
                <w:szCs w:val="18"/>
              </w:rPr>
              <w:t xml:space="preserve">” means, </w:t>
            </w:r>
            <w:r w:rsidR="009C7409" w:rsidRPr="007F6AC4">
              <w:rPr>
                <w:rFonts w:ascii="Arial" w:hAnsi="Arial" w:cs="Arial"/>
                <w:snapToGrid w:val="0"/>
                <w:sz w:val="18"/>
                <w:szCs w:val="18"/>
              </w:rPr>
              <w:t xml:space="preserve">those customers </w:t>
            </w:r>
            <w:r w:rsidR="009C7409" w:rsidRPr="007F6AC4">
              <w:rPr>
                <w:rFonts w:ascii="Arial" w:hAnsi="Arial" w:cs="Arial"/>
                <w:sz w:val="18"/>
                <w:szCs w:val="18"/>
              </w:rPr>
              <w:t xml:space="preserve">(both residential and non-residential) authorized by </w:t>
            </w:r>
            <w:r w:rsidR="00CA1EEF">
              <w:rPr>
                <w:rFonts w:ascii="Arial" w:hAnsi="Arial" w:cs="Arial"/>
                <w:sz w:val="18"/>
                <w:szCs w:val="18"/>
              </w:rPr>
              <w:t>XYZ</w:t>
            </w:r>
            <w:r w:rsidR="00747C6C" w:rsidRPr="007F6AC4">
              <w:rPr>
                <w:rFonts w:ascii="Arial" w:hAnsi="Arial" w:cs="Arial"/>
                <w:sz w:val="18"/>
                <w:szCs w:val="18"/>
              </w:rPr>
              <w:t xml:space="preserve"> </w:t>
            </w:r>
            <w:r w:rsidR="009C7409" w:rsidRPr="007F6AC4">
              <w:rPr>
                <w:rFonts w:ascii="Arial" w:hAnsi="Arial" w:cs="Arial"/>
                <w:sz w:val="18"/>
                <w:szCs w:val="18"/>
              </w:rPr>
              <w:t xml:space="preserve"> to receive a service distributed by </w:t>
            </w:r>
            <w:r w:rsidR="00855F84" w:rsidRPr="007F6AC4">
              <w:rPr>
                <w:rFonts w:ascii="Arial" w:hAnsi="Arial" w:cs="Arial"/>
                <w:sz w:val="18"/>
                <w:szCs w:val="18"/>
              </w:rPr>
              <w:t xml:space="preserve">the </w:t>
            </w:r>
            <w:r w:rsidR="009C7409" w:rsidRPr="007F6AC4">
              <w:rPr>
                <w:rFonts w:ascii="Arial" w:hAnsi="Arial" w:cs="Arial"/>
                <w:sz w:val="18"/>
                <w:szCs w:val="18"/>
              </w:rPr>
              <w:t>System.</w:t>
            </w:r>
          </w:p>
          <w:p w14:paraId="558A0E5B" w14:textId="5FD58E7F" w:rsidR="000765FE" w:rsidRPr="007F6AC4" w:rsidRDefault="000765FE">
            <w:pPr>
              <w:pStyle w:val="NormalWeb"/>
              <w:spacing w:before="0" w:beforeAutospacing="0" w:after="0" w:afterAutospacing="0"/>
              <w:jc w:val="both"/>
              <w:rPr>
                <w:rFonts w:ascii="Arial" w:hAnsi="Arial" w:cs="Arial"/>
                <w:b/>
                <w:bCs/>
                <w:sz w:val="18"/>
                <w:szCs w:val="18"/>
              </w:rPr>
            </w:pPr>
            <w:r w:rsidRPr="007F6AC4">
              <w:rPr>
                <w:rFonts w:ascii="Arial" w:hAnsi="Arial" w:cs="Arial"/>
                <w:b/>
                <w:bCs/>
                <w:sz w:val="18"/>
                <w:szCs w:val="18"/>
              </w:rPr>
              <w:t xml:space="preserve"> </w:t>
            </w:r>
          </w:p>
          <w:p w14:paraId="38FE8DC2" w14:textId="2EFAAC9C" w:rsidR="00462E71" w:rsidRPr="007F6AC4" w:rsidRDefault="00462E71">
            <w:pPr>
              <w:pStyle w:val="LegalBL4"/>
              <w:numPr>
                <w:ilvl w:val="0"/>
                <w:numId w:val="0"/>
              </w:numPr>
              <w:tabs>
                <w:tab w:val="clear" w:pos="2880"/>
                <w:tab w:val="left" w:pos="720"/>
                <w:tab w:val="left" w:pos="2970"/>
              </w:tabs>
              <w:rPr>
                <w:rFonts w:ascii="Arial" w:hAnsi="Arial" w:cs="Arial"/>
                <w:snapToGrid w:val="0"/>
                <w:sz w:val="18"/>
                <w:szCs w:val="18"/>
              </w:rPr>
            </w:pPr>
            <w:r w:rsidRPr="007F6AC4">
              <w:rPr>
                <w:rFonts w:ascii="Arial" w:hAnsi="Arial" w:cs="Arial"/>
                <w:b/>
                <w:bCs/>
                <w:sz w:val="18"/>
                <w:szCs w:val="18"/>
              </w:rPr>
              <w:t>“System”</w:t>
            </w:r>
            <w:r w:rsidRPr="007F6AC4">
              <w:rPr>
                <w:rFonts w:ascii="Arial" w:hAnsi="Arial" w:cs="Arial"/>
                <w:sz w:val="18"/>
                <w:szCs w:val="18"/>
              </w:rPr>
              <w:t xml:space="preserve"> means, the </w:t>
            </w:r>
            <w:r w:rsidR="00CA1EEF">
              <w:rPr>
                <w:rFonts w:ascii="Arial" w:hAnsi="Arial" w:cs="Arial"/>
                <w:sz w:val="18"/>
                <w:szCs w:val="18"/>
              </w:rPr>
              <w:t>Hi-Tech</w:t>
            </w:r>
            <w:r w:rsidRPr="007F6AC4">
              <w:rPr>
                <w:rFonts w:ascii="Arial" w:hAnsi="Arial" w:cs="Arial"/>
                <w:sz w:val="18"/>
                <w:szCs w:val="18"/>
              </w:rPr>
              <w:t xml:space="preserve"> Distribution System</w:t>
            </w:r>
            <w:r w:rsidR="00F3093B" w:rsidRPr="007F6AC4">
              <w:rPr>
                <w:rFonts w:ascii="Arial" w:hAnsi="Arial" w:cs="Arial"/>
                <w:snapToGrid w:val="0"/>
                <w:sz w:val="18"/>
                <w:szCs w:val="18"/>
              </w:rPr>
              <w:t>.</w:t>
            </w:r>
          </w:p>
          <w:p w14:paraId="2C1C7C47" w14:textId="12CDE2BB" w:rsidR="00D9746C" w:rsidRPr="007F6AC4" w:rsidRDefault="00462E71">
            <w:pPr>
              <w:pStyle w:val="LegalBL3"/>
              <w:numPr>
                <w:ilvl w:val="0"/>
                <w:numId w:val="0"/>
              </w:numPr>
              <w:tabs>
                <w:tab w:val="clear" w:pos="2160"/>
              </w:tabs>
              <w:rPr>
                <w:rFonts w:ascii="Arial" w:hAnsi="Arial" w:cs="Arial"/>
                <w:sz w:val="18"/>
                <w:szCs w:val="18"/>
              </w:rPr>
            </w:pPr>
            <w:r w:rsidRPr="007F6AC4">
              <w:rPr>
                <w:rFonts w:ascii="Arial" w:hAnsi="Arial" w:cs="Arial"/>
                <w:b/>
                <w:sz w:val="18"/>
                <w:szCs w:val="18"/>
              </w:rPr>
              <w:t>“</w:t>
            </w:r>
            <w:r w:rsidR="001E711E" w:rsidRPr="007F6AC4">
              <w:rPr>
                <w:rFonts w:ascii="Arial" w:hAnsi="Arial" w:cs="Arial"/>
                <w:b/>
                <w:sz w:val="18"/>
                <w:szCs w:val="18"/>
              </w:rPr>
              <w:t>Territory</w:t>
            </w:r>
            <w:r w:rsidR="001E711E" w:rsidRPr="007F6AC4">
              <w:rPr>
                <w:rFonts w:ascii="Arial" w:hAnsi="Arial" w:cs="Arial"/>
                <w:sz w:val="18"/>
                <w:szCs w:val="18"/>
              </w:rPr>
              <w:t xml:space="preserve">” means, collectively, the United States and its commonwealths, </w:t>
            </w:r>
            <w:proofErr w:type="gramStart"/>
            <w:r w:rsidR="001E711E" w:rsidRPr="007F6AC4">
              <w:rPr>
                <w:rFonts w:ascii="Arial" w:hAnsi="Arial" w:cs="Arial"/>
                <w:sz w:val="18"/>
                <w:szCs w:val="18"/>
              </w:rPr>
              <w:t>territories</w:t>
            </w:r>
            <w:proofErr w:type="gramEnd"/>
            <w:r w:rsidR="001E711E" w:rsidRPr="007F6AC4">
              <w:rPr>
                <w:rFonts w:ascii="Arial" w:hAnsi="Arial" w:cs="Arial"/>
                <w:sz w:val="18"/>
                <w:szCs w:val="18"/>
              </w:rPr>
              <w:t xml:space="preserve"> and possessions, including Puerto Rico and the U.S. Virgin Islands</w:t>
            </w:r>
            <w:r w:rsidR="00D9746C" w:rsidRPr="007F6AC4">
              <w:rPr>
                <w:rFonts w:ascii="Arial" w:hAnsi="Arial" w:cs="Arial"/>
                <w:sz w:val="18"/>
                <w:szCs w:val="18"/>
              </w:rPr>
              <w:t>.</w:t>
            </w:r>
          </w:p>
          <w:p w14:paraId="2AA3E707" w14:textId="73E8B77D" w:rsidR="001E711E" w:rsidRPr="007F6AC4" w:rsidRDefault="00D9746C">
            <w:pPr>
              <w:pStyle w:val="NormalWeb"/>
              <w:spacing w:before="0" w:beforeAutospacing="0" w:after="0" w:afterAutospacing="0"/>
              <w:jc w:val="both"/>
              <w:rPr>
                <w:rFonts w:ascii="Arial" w:hAnsi="Arial" w:cs="Arial"/>
                <w:sz w:val="18"/>
                <w:szCs w:val="18"/>
              </w:rPr>
            </w:pPr>
            <w:r w:rsidRPr="007F6AC4">
              <w:rPr>
                <w:rFonts w:ascii="Arial" w:hAnsi="Arial" w:cs="Arial"/>
                <w:sz w:val="18"/>
                <w:szCs w:val="18"/>
              </w:rPr>
              <w:t>“</w:t>
            </w:r>
            <w:r w:rsidR="00CA1EEF">
              <w:rPr>
                <w:rFonts w:ascii="Arial" w:hAnsi="Arial" w:cs="Arial"/>
                <w:b/>
                <w:sz w:val="18"/>
                <w:szCs w:val="18"/>
              </w:rPr>
              <w:t>Hi-Tech</w:t>
            </w:r>
            <w:r w:rsidRPr="007F6AC4">
              <w:rPr>
                <w:rFonts w:ascii="Arial" w:hAnsi="Arial" w:cs="Arial"/>
                <w:b/>
                <w:sz w:val="18"/>
                <w:szCs w:val="18"/>
              </w:rPr>
              <w:t xml:space="preserve"> Distribution System</w:t>
            </w:r>
            <w:r w:rsidRPr="007F6AC4">
              <w:rPr>
                <w:rFonts w:ascii="Arial" w:hAnsi="Arial" w:cs="Arial"/>
                <w:sz w:val="18"/>
                <w:szCs w:val="18"/>
              </w:rPr>
              <w:t>” means (</w:t>
            </w:r>
            <w:proofErr w:type="spellStart"/>
            <w:r w:rsidRPr="007F6AC4">
              <w:rPr>
                <w:rFonts w:ascii="Arial" w:hAnsi="Arial" w:cs="Arial"/>
                <w:sz w:val="18"/>
                <w:szCs w:val="18"/>
              </w:rPr>
              <w:t>i</w:t>
            </w:r>
            <w:proofErr w:type="spellEnd"/>
            <w:r w:rsidRPr="007F6AC4">
              <w:rPr>
                <w:rFonts w:ascii="Arial" w:hAnsi="Arial" w:cs="Arial"/>
                <w:sz w:val="18"/>
                <w:szCs w:val="18"/>
              </w:rPr>
              <w:t xml:space="preserve">) </w:t>
            </w:r>
            <w:r w:rsidR="00CA1EEF">
              <w:rPr>
                <w:rFonts w:ascii="Arial" w:hAnsi="Arial" w:cs="Arial"/>
                <w:sz w:val="18"/>
                <w:szCs w:val="18"/>
              </w:rPr>
              <w:t>XYZ</w:t>
            </w:r>
            <w:r w:rsidR="00232B49" w:rsidRPr="007F6AC4">
              <w:rPr>
                <w:rFonts w:ascii="Arial" w:hAnsi="Arial" w:cs="Arial"/>
                <w:sz w:val="18"/>
                <w:szCs w:val="18"/>
              </w:rPr>
              <w:t>’s</w:t>
            </w:r>
            <w:r w:rsidR="007A389F" w:rsidRPr="007F6AC4">
              <w:rPr>
                <w:rFonts w:ascii="Arial" w:hAnsi="Arial" w:cs="Arial"/>
                <w:sz w:val="18"/>
                <w:szCs w:val="18"/>
              </w:rPr>
              <w:t xml:space="preserve"> (</w:t>
            </w:r>
            <w:r w:rsidRPr="007F6AC4">
              <w:rPr>
                <w:rFonts w:ascii="Arial" w:hAnsi="Arial" w:cs="Arial"/>
                <w:sz w:val="18"/>
                <w:szCs w:val="18"/>
              </w:rPr>
              <w:t xml:space="preserve">IPTV based distribution system which consists of a national earth station receive and </w:t>
            </w:r>
            <w:r w:rsidR="00855F84" w:rsidRPr="007F6AC4">
              <w:rPr>
                <w:rFonts w:ascii="Arial" w:hAnsi="Arial" w:cs="Arial"/>
                <w:sz w:val="18"/>
                <w:szCs w:val="18"/>
              </w:rPr>
              <w:t>I</w:t>
            </w:r>
            <w:r w:rsidRPr="007F6AC4">
              <w:rPr>
                <w:rFonts w:ascii="Arial" w:hAnsi="Arial" w:cs="Arial"/>
                <w:sz w:val="18"/>
                <w:szCs w:val="18"/>
              </w:rPr>
              <w:t xml:space="preserve">nternet protocol video aggregation </w:t>
            </w:r>
            <w:proofErr w:type="spellStart"/>
            <w:r w:rsidRPr="007F6AC4">
              <w:rPr>
                <w:rFonts w:ascii="Arial" w:hAnsi="Arial" w:cs="Arial"/>
                <w:sz w:val="18"/>
                <w:szCs w:val="18"/>
              </w:rPr>
              <w:t>center</w:t>
            </w:r>
            <w:proofErr w:type="spellEnd"/>
            <w:r w:rsidRPr="007F6AC4">
              <w:rPr>
                <w:rFonts w:ascii="Arial" w:hAnsi="Arial" w:cs="Arial"/>
                <w:sz w:val="18"/>
                <w:szCs w:val="18"/>
              </w:rPr>
              <w:t>(s) (“</w:t>
            </w:r>
            <w:r w:rsidRPr="007F6AC4">
              <w:rPr>
                <w:rFonts w:ascii="Arial" w:hAnsi="Arial" w:cs="Arial"/>
                <w:b/>
                <w:sz w:val="18"/>
                <w:szCs w:val="18"/>
              </w:rPr>
              <w:t>Super-Hub Offices</w:t>
            </w:r>
            <w:r w:rsidRPr="007F6AC4">
              <w:rPr>
                <w:rFonts w:ascii="Arial" w:hAnsi="Arial" w:cs="Arial"/>
                <w:sz w:val="18"/>
                <w:szCs w:val="18"/>
              </w:rPr>
              <w:t>” or “</w:t>
            </w:r>
            <w:r w:rsidRPr="007F6AC4">
              <w:rPr>
                <w:rFonts w:ascii="Arial" w:hAnsi="Arial" w:cs="Arial"/>
                <w:b/>
                <w:sz w:val="18"/>
                <w:szCs w:val="18"/>
              </w:rPr>
              <w:t>SHO(s)</w:t>
            </w:r>
            <w:r w:rsidRPr="007F6AC4">
              <w:rPr>
                <w:rFonts w:ascii="Arial" w:hAnsi="Arial" w:cs="Arial"/>
                <w:sz w:val="18"/>
                <w:szCs w:val="18"/>
              </w:rPr>
              <w:t xml:space="preserve">”), national closed </w:t>
            </w:r>
            <w:proofErr w:type="spellStart"/>
            <w:r w:rsidRPr="007F6AC4">
              <w:rPr>
                <w:rFonts w:ascii="Arial" w:hAnsi="Arial" w:cs="Arial"/>
                <w:sz w:val="18"/>
                <w:szCs w:val="18"/>
              </w:rPr>
              <w:t>fiber</w:t>
            </w:r>
            <w:proofErr w:type="spellEnd"/>
            <w:r w:rsidRPr="007F6AC4">
              <w:rPr>
                <w:rFonts w:ascii="Arial" w:hAnsi="Arial" w:cs="Arial"/>
                <w:sz w:val="18"/>
                <w:szCs w:val="18"/>
              </w:rPr>
              <w:t xml:space="preserve"> optic IP network, video hub offices (“</w:t>
            </w:r>
            <w:r w:rsidRPr="007F6AC4">
              <w:rPr>
                <w:rFonts w:ascii="Arial" w:hAnsi="Arial" w:cs="Arial"/>
                <w:b/>
                <w:sz w:val="18"/>
                <w:szCs w:val="18"/>
              </w:rPr>
              <w:t>VHOs</w:t>
            </w:r>
            <w:r w:rsidRPr="007F6AC4">
              <w:rPr>
                <w:rFonts w:ascii="Arial" w:hAnsi="Arial" w:cs="Arial"/>
                <w:sz w:val="18"/>
                <w:szCs w:val="18"/>
              </w:rPr>
              <w:t xml:space="preserve">”) (including, without limitation, all SHOs and VHOs deployed on the </w:t>
            </w:r>
            <w:r w:rsidR="00CA1EEF">
              <w:rPr>
                <w:rFonts w:ascii="Arial" w:hAnsi="Arial" w:cs="Arial"/>
                <w:sz w:val="18"/>
                <w:szCs w:val="18"/>
              </w:rPr>
              <w:t>Hi-Tech</w:t>
            </w:r>
            <w:r w:rsidRPr="007F6AC4">
              <w:rPr>
                <w:rFonts w:ascii="Arial" w:hAnsi="Arial" w:cs="Arial"/>
                <w:sz w:val="18"/>
                <w:szCs w:val="18"/>
              </w:rPr>
              <w:t xml:space="preserve"> Distribution System following the Effective Date, and during the Term, of this Agreement), local distribution plant and related facilities that utilize an </w:t>
            </w:r>
            <w:r w:rsidR="00D33461" w:rsidRPr="007F6AC4">
              <w:rPr>
                <w:rFonts w:ascii="Arial" w:hAnsi="Arial" w:cs="Arial"/>
                <w:sz w:val="18"/>
                <w:szCs w:val="18"/>
              </w:rPr>
              <w:t>i</w:t>
            </w:r>
            <w:r w:rsidRPr="007F6AC4">
              <w:rPr>
                <w:rFonts w:ascii="Arial" w:hAnsi="Arial" w:cs="Arial"/>
                <w:sz w:val="18"/>
                <w:szCs w:val="18"/>
              </w:rPr>
              <w:t xml:space="preserve">nternet protocol on such network to transmit data, information and video comprised of packetized data, including mobile wireless and wired technology used as a necessary part of </w:t>
            </w:r>
            <w:r w:rsidR="00CA1EEF">
              <w:rPr>
                <w:rFonts w:ascii="Arial" w:hAnsi="Arial" w:cs="Arial"/>
                <w:sz w:val="18"/>
                <w:szCs w:val="18"/>
              </w:rPr>
              <w:t>XYZ</w:t>
            </w:r>
            <w:r w:rsidR="008641BD" w:rsidRPr="007F6AC4">
              <w:rPr>
                <w:rFonts w:ascii="Arial" w:hAnsi="Arial" w:cs="Arial"/>
                <w:sz w:val="18"/>
                <w:szCs w:val="18"/>
              </w:rPr>
              <w:t xml:space="preserve">’s </w:t>
            </w:r>
            <w:r w:rsidRPr="007F6AC4">
              <w:rPr>
                <w:rFonts w:ascii="Arial" w:hAnsi="Arial" w:cs="Arial"/>
                <w:sz w:val="18"/>
                <w:szCs w:val="18"/>
              </w:rPr>
              <w:t xml:space="preserve">infrastructure and related facilities (such as closed private VPN back-office facilities, digital subscriber line (DSL) facilities and/or wireless “hops”) and the use of encrypted wireless-in-home networking technologies (e.g., in-home </w:t>
            </w:r>
            <w:proofErr w:type="spellStart"/>
            <w:r w:rsidRPr="007F6AC4">
              <w:rPr>
                <w:rFonts w:ascii="Arial" w:hAnsi="Arial" w:cs="Arial"/>
                <w:sz w:val="18"/>
                <w:szCs w:val="18"/>
              </w:rPr>
              <w:t>WiFi</w:t>
            </w:r>
            <w:proofErr w:type="spellEnd"/>
            <w:r w:rsidRPr="007F6AC4">
              <w:rPr>
                <w:rFonts w:ascii="Arial" w:hAnsi="Arial" w:cs="Arial"/>
                <w:sz w:val="18"/>
                <w:szCs w:val="18"/>
              </w:rPr>
              <w:t>) for on-premise viewing by Subscribers (“</w:t>
            </w:r>
            <w:r w:rsidRPr="007F6AC4">
              <w:rPr>
                <w:rFonts w:ascii="Arial" w:hAnsi="Arial" w:cs="Arial"/>
                <w:b/>
                <w:sz w:val="18"/>
                <w:szCs w:val="18"/>
              </w:rPr>
              <w:t>IPTV System</w:t>
            </w:r>
            <w:r w:rsidRPr="007F6AC4">
              <w:rPr>
                <w:rFonts w:ascii="Arial" w:hAnsi="Arial" w:cs="Arial"/>
                <w:sz w:val="18"/>
                <w:szCs w:val="18"/>
              </w:rPr>
              <w:t xml:space="preserve">”), that is (A) utilized by </w:t>
            </w:r>
            <w:r w:rsidR="00CA1EEF">
              <w:rPr>
                <w:rFonts w:ascii="Arial" w:hAnsi="Arial" w:cs="Arial"/>
                <w:sz w:val="18"/>
                <w:szCs w:val="18"/>
              </w:rPr>
              <w:t>XYZ</w:t>
            </w:r>
            <w:r w:rsidR="008641BD" w:rsidRPr="007F6AC4">
              <w:rPr>
                <w:rFonts w:ascii="Arial" w:hAnsi="Arial" w:cs="Arial"/>
                <w:sz w:val="18"/>
                <w:szCs w:val="18"/>
              </w:rPr>
              <w:t xml:space="preserve"> </w:t>
            </w:r>
            <w:r w:rsidRPr="007F6AC4">
              <w:rPr>
                <w:rFonts w:ascii="Arial" w:hAnsi="Arial" w:cs="Arial"/>
                <w:sz w:val="18"/>
                <w:szCs w:val="18"/>
              </w:rPr>
              <w:t xml:space="preserve">for the transmission of video programming services to Subscribers, (B) majority-owned and/or controlled by </w:t>
            </w:r>
            <w:r w:rsidR="00CA1EEF">
              <w:rPr>
                <w:rFonts w:ascii="Arial" w:hAnsi="Arial" w:cs="Arial"/>
                <w:sz w:val="18"/>
                <w:szCs w:val="18"/>
              </w:rPr>
              <w:t>XYZ</w:t>
            </w:r>
            <w:r w:rsidR="008641BD" w:rsidRPr="007F6AC4">
              <w:rPr>
                <w:rFonts w:ascii="Arial" w:hAnsi="Arial" w:cs="Arial"/>
                <w:sz w:val="18"/>
                <w:szCs w:val="18"/>
              </w:rPr>
              <w:t xml:space="preserve"> </w:t>
            </w:r>
            <w:r w:rsidRPr="007F6AC4">
              <w:rPr>
                <w:rFonts w:ascii="Arial" w:hAnsi="Arial" w:cs="Arial"/>
                <w:sz w:val="18"/>
                <w:szCs w:val="18"/>
              </w:rPr>
              <w:t>and (C)</w:t>
            </w:r>
            <w:r w:rsidR="00855F84" w:rsidRPr="007F6AC4">
              <w:rPr>
                <w:rFonts w:ascii="Arial" w:hAnsi="Arial" w:cs="Arial"/>
                <w:sz w:val="18"/>
                <w:szCs w:val="18"/>
              </w:rPr>
              <w:t xml:space="preserve"> </w:t>
            </w:r>
            <w:r w:rsidRPr="007F6AC4">
              <w:rPr>
                <w:rFonts w:ascii="Arial" w:hAnsi="Arial" w:cs="Arial"/>
                <w:sz w:val="18"/>
                <w:szCs w:val="18"/>
              </w:rPr>
              <w:t xml:space="preserve">located within the Territory. </w:t>
            </w:r>
          </w:p>
          <w:p w14:paraId="466E0C09" w14:textId="3B1EE0D4" w:rsidR="00A130CE" w:rsidRPr="007F6AC4" w:rsidRDefault="00A130CE" w:rsidP="00EB39A1">
            <w:pPr>
              <w:pStyle w:val="NormalWeb"/>
              <w:spacing w:before="0" w:beforeAutospacing="0" w:after="0" w:afterAutospacing="0"/>
              <w:jc w:val="both"/>
              <w:rPr>
                <w:rFonts w:ascii="Arial" w:hAnsi="Arial" w:cs="Arial"/>
                <w:color w:val="000000" w:themeColor="text1"/>
                <w:sz w:val="18"/>
                <w:szCs w:val="18"/>
              </w:rPr>
            </w:pPr>
          </w:p>
        </w:tc>
      </w:tr>
      <w:tr w:rsidR="005C66FF" w:rsidRPr="007F6AC4" w14:paraId="11CD1AB7" w14:textId="77777777" w:rsidTr="001065DD">
        <w:tc>
          <w:tcPr>
            <w:tcW w:w="985" w:type="dxa"/>
          </w:tcPr>
          <w:p w14:paraId="02CDEF7B" w14:textId="77777777" w:rsidR="00D04E70" w:rsidRPr="007F6AC4" w:rsidRDefault="00D04E70" w:rsidP="00EB39A1">
            <w:pPr>
              <w:pStyle w:val="ListParagraph"/>
              <w:numPr>
                <w:ilvl w:val="0"/>
                <w:numId w:val="1"/>
              </w:numPr>
              <w:tabs>
                <w:tab w:val="left" w:pos="0"/>
              </w:tabs>
              <w:ind w:left="0" w:right="-108" w:hanging="1"/>
              <w:jc w:val="center"/>
              <w:rPr>
                <w:rFonts w:ascii="Arial" w:hAnsi="Arial" w:cs="Arial"/>
                <w:color w:val="000000" w:themeColor="text1"/>
                <w:sz w:val="18"/>
                <w:szCs w:val="18"/>
              </w:rPr>
            </w:pPr>
          </w:p>
        </w:tc>
        <w:tc>
          <w:tcPr>
            <w:tcW w:w="2250" w:type="dxa"/>
          </w:tcPr>
          <w:p w14:paraId="3168E547" w14:textId="008123FA" w:rsidR="00D04E70" w:rsidRPr="007F6AC4" w:rsidRDefault="00D04E70" w:rsidP="00EB39A1">
            <w:pPr>
              <w:rPr>
                <w:rFonts w:ascii="Arial" w:hAnsi="Arial" w:cs="Arial"/>
                <w:b/>
                <w:color w:val="000000" w:themeColor="text1"/>
                <w:sz w:val="18"/>
                <w:szCs w:val="18"/>
              </w:rPr>
            </w:pPr>
            <w:r w:rsidRPr="007F6AC4">
              <w:rPr>
                <w:rFonts w:ascii="Arial" w:hAnsi="Arial" w:cs="Arial"/>
                <w:b/>
                <w:color w:val="000000" w:themeColor="text1"/>
                <w:sz w:val="18"/>
                <w:szCs w:val="18"/>
              </w:rPr>
              <w:t>Rights Granted</w:t>
            </w:r>
          </w:p>
        </w:tc>
        <w:tc>
          <w:tcPr>
            <w:tcW w:w="7854" w:type="dxa"/>
          </w:tcPr>
          <w:p w14:paraId="5FB3EEE4" w14:textId="0350ABD3" w:rsidR="004C05CA" w:rsidRDefault="00506BDA" w:rsidP="00EB39A1">
            <w:pPr>
              <w:pStyle w:val="NormalWeb"/>
              <w:spacing w:before="0" w:beforeAutospacing="0" w:after="0" w:afterAutospacing="0"/>
              <w:jc w:val="both"/>
              <w:rPr>
                <w:rFonts w:ascii="Arial" w:hAnsi="Arial" w:cs="Arial"/>
                <w:color w:val="000000" w:themeColor="text1"/>
                <w:sz w:val="18"/>
                <w:szCs w:val="18"/>
                <w:lang w:val="en-US"/>
              </w:rPr>
            </w:pPr>
            <w:r w:rsidRPr="007F6AC4">
              <w:rPr>
                <w:rFonts w:ascii="Arial" w:hAnsi="Arial" w:cs="Arial"/>
                <w:sz w:val="18"/>
                <w:szCs w:val="18"/>
              </w:rPr>
              <w:t xml:space="preserve">a) </w:t>
            </w:r>
            <w:r w:rsidR="007F5A8E" w:rsidRPr="007F6AC4">
              <w:rPr>
                <w:rFonts w:ascii="Arial" w:hAnsi="Arial" w:cs="Arial"/>
                <w:sz w:val="18"/>
                <w:szCs w:val="18"/>
              </w:rPr>
              <w:t>Programmer</w:t>
            </w:r>
            <w:r w:rsidR="00454D81" w:rsidRPr="007F6AC4">
              <w:rPr>
                <w:rFonts w:ascii="Arial" w:hAnsi="Arial" w:cs="Arial"/>
                <w:sz w:val="18"/>
                <w:szCs w:val="18"/>
              </w:rPr>
              <w:t xml:space="preserve"> hereby grants to </w:t>
            </w:r>
            <w:r w:rsidR="00CA1EEF">
              <w:rPr>
                <w:rFonts w:ascii="Arial" w:hAnsi="Arial" w:cs="Arial"/>
                <w:sz w:val="18"/>
                <w:szCs w:val="18"/>
              </w:rPr>
              <w:t>XYZ</w:t>
            </w:r>
            <w:r w:rsidR="008641BD" w:rsidRPr="007F6AC4">
              <w:rPr>
                <w:rFonts w:ascii="Arial" w:hAnsi="Arial" w:cs="Arial"/>
                <w:sz w:val="18"/>
                <w:szCs w:val="18"/>
              </w:rPr>
              <w:t xml:space="preserve"> </w:t>
            </w:r>
            <w:r w:rsidR="00454D81" w:rsidRPr="007F6AC4">
              <w:rPr>
                <w:rFonts w:ascii="Arial" w:hAnsi="Arial" w:cs="Arial"/>
                <w:sz w:val="18"/>
                <w:szCs w:val="18"/>
              </w:rPr>
              <w:t xml:space="preserve">the </w:t>
            </w:r>
            <w:r w:rsidR="00026AF1" w:rsidRPr="007F6AC4">
              <w:rPr>
                <w:rFonts w:ascii="Arial" w:hAnsi="Arial" w:cs="Arial"/>
                <w:color w:val="000000" w:themeColor="text1"/>
                <w:sz w:val="18"/>
                <w:szCs w:val="18"/>
              </w:rPr>
              <w:t>non-exclusive</w:t>
            </w:r>
            <w:r w:rsidR="00AA4E51" w:rsidRPr="007F6AC4">
              <w:rPr>
                <w:rFonts w:ascii="Arial" w:hAnsi="Arial" w:cs="Arial"/>
                <w:sz w:val="18"/>
                <w:szCs w:val="18"/>
              </w:rPr>
              <w:t xml:space="preserve"> right </w:t>
            </w:r>
            <w:r w:rsidR="00454D81" w:rsidRPr="007F6AC4">
              <w:rPr>
                <w:rFonts w:ascii="Arial" w:hAnsi="Arial" w:cs="Arial"/>
                <w:sz w:val="18"/>
                <w:szCs w:val="18"/>
              </w:rPr>
              <w:t xml:space="preserve">and license to receive and distribute each </w:t>
            </w:r>
            <w:r w:rsidR="00462E71" w:rsidRPr="007F6AC4">
              <w:rPr>
                <w:rFonts w:ascii="Arial" w:hAnsi="Arial" w:cs="Arial"/>
                <w:sz w:val="18"/>
                <w:szCs w:val="18"/>
              </w:rPr>
              <w:t xml:space="preserve">linear </w:t>
            </w:r>
            <w:r w:rsidR="00454D81" w:rsidRPr="007F6AC4">
              <w:rPr>
                <w:rFonts w:ascii="Arial" w:hAnsi="Arial" w:cs="Arial"/>
                <w:sz w:val="18"/>
                <w:szCs w:val="18"/>
              </w:rPr>
              <w:t>Service,</w:t>
            </w:r>
            <w:r w:rsidR="00855F84" w:rsidRPr="007F6AC4">
              <w:rPr>
                <w:rFonts w:ascii="Arial" w:hAnsi="Arial" w:cs="Arial"/>
                <w:sz w:val="18"/>
                <w:szCs w:val="18"/>
              </w:rPr>
              <w:t xml:space="preserve"> </w:t>
            </w:r>
            <w:r w:rsidR="007A389F" w:rsidRPr="007F6AC4">
              <w:rPr>
                <w:rFonts w:ascii="Arial" w:hAnsi="Arial" w:cs="Arial"/>
                <w:sz w:val="18"/>
                <w:szCs w:val="18"/>
              </w:rPr>
              <w:t>including all feeds and versions of each Service</w:t>
            </w:r>
            <w:r w:rsidR="00454D81" w:rsidRPr="007F6AC4">
              <w:rPr>
                <w:rFonts w:ascii="Arial" w:hAnsi="Arial" w:cs="Arial"/>
                <w:sz w:val="18"/>
                <w:szCs w:val="18"/>
              </w:rPr>
              <w:t xml:space="preserve"> in the Territory via the </w:t>
            </w:r>
            <w:r w:rsidR="00CA1EEF">
              <w:rPr>
                <w:rFonts w:ascii="Arial" w:hAnsi="Arial" w:cs="Arial"/>
                <w:sz w:val="18"/>
                <w:szCs w:val="18"/>
              </w:rPr>
              <w:t>Hi-Tech</w:t>
            </w:r>
            <w:r w:rsidR="00454D81" w:rsidRPr="007F6AC4">
              <w:rPr>
                <w:rFonts w:ascii="Arial" w:hAnsi="Arial" w:cs="Arial"/>
                <w:sz w:val="18"/>
                <w:szCs w:val="18"/>
              </w:rPr>
              <w:t xml:space="preserve"> Distribution System to Subscribers during the Term for viewing, exhibition,</w:t>
            </w:r>
            <w:r w:rsidR="00855F84" w:rsidRPr="007F6AC4">
              <w:rPr>
                <w:rFonts w:ascii="Arial" w:hAnsi="Arial" w:cs="Arial"/>
                <w:sz w:val="18"/>
                <w:szCs w:val="18"/>
              </w:rPr>
              <w:t xml:space="preserve"> recording</w:t>
            </w:r>
            <w:r w:rsidR="008411DE" w:rsidRPr="007F6AC4">
              <w:rPr>
                <w:rFonts w:ascii="Arial" w:hAnsi="Arial" w:cs="Arial"/>
                <w:sz w:val="18"/>
                <w:szCs w:val="18"/>
              </w:rPr>
              <w:t xml:space="preserve"> </w:t>
            </w:r>
            <w:r w:rsidR="00454D81" w:rsidRPr="007F6AC4">
              <w:rPr>
                <w:rFonts w:ascii="Arial" w:hAnsi="Arial" w:cs="Arial"/>
                <w:sz w:val="18"/>
                <w:szCs w:val="18"/>
              </w:rPr>
              <w:t xml:space="preserve"> and display by Subscribers using </w:t>
            </w:r>
            <w:r w:rsidR="00855F84" w:rsidRPr="007F6AC4">
              <w:rPr>
                <w:rFonts w:ascii="Arial" w:hAnsi="Arial" w:cs="Arial"/>
                <w:sz w:val="18"/>
                <w:szCs w:val="18"/>
              </w:rPr>
              <w:t xml:space="preserve">any </w:t>
            </w:r>
            <w:r w:rsidR="00454D81" w:rsidRPr="007F6AC4">
              <w:rPr>
                <w:rFonts w:ascii="Arial" w:hAnsi="Arial" w:cs="Arial"/>
                <w:sz w:val="18"/>
                <w:szCs w:val="18"/>
              </w:rPr>
              <w:t>device</w:t>
            </w:r>
            <w:r w:rsidR="00825F38" w:rsidRPr="007F6AC4">
              <w:rPr>
                <w:rFonts w:ascii="Arial" w:hAnsi="Arial" w:cs="Arial"/>
                <w:sz w:val="18"/>
                <w:szCs w:val="18"/>
              </w:rPr>
              <w:t>s</w:t>
            </w:r>
            <w:r w:rsidR="00454D81" w:rsidRPr="007F6AC4">
              <w:rPr>
                <w:rFonts w:ascii="Arial" w:hAnsi="Arial" w:cs="Arial"/>
                <w:sz w:val="18"/>
                <w:szCs w:val="18"/>
              </w:rPr>
              <w:t xml:space="preserve"> authorized by </w:t>
            </w:r>
            <w:r w:rsidR="00CA1EEF">
              <w:rPr>
                <w:rFonts w:ascii="Arial" w:hAnsi="Arial" w:cs="Arial"/>
                <w:sz w:val="18"/>
                <w:szCs w:val="18"/>
              </w:rPr>
              <w:t>XYZ</w:t>
            </w:r>
            <w:r w:rsidR="00454D81" w:rsidRPr="007F6AC4">
              <w:rPr>
                <w:rFonts w:ascii="Arial" w:hAnsi="Arial" w:cs="Arial"/>
                <w:sz w:val="18"/>
                <w:szCs w:val="18"/>
              </w:rPr>
              <w:t xml:space="preserve"> for the reception and display of visual images, audio, and/or data in the Territory</w:t>
            </w:r>
            <w:r w:rsidR="000F2A7B" w:rsidRPr="007F6AC4">
              <w:rPr>
                <w:rFonts w:ascii="Arial" w:hAnsi="Arial" w:cs="Arial"/>
                <w:sz w:val="18"/>
                <w:szCs w:val="18"/>
              </w:rPr>
              <w:t xml:space="preserve"> (“Permitted Devices”)</w:t>
            </w:r>
            <w:r w:rsidR="00454D81" w:rsidRPr="007F6AC4">
              <w:rPr>
                <w:rFonts w:ascii="Arial" w:hAnsi="Arial" w:cs="Arial"/>
                <w:sz w:val="18"/>
                <w:szCs w:val="18"/>
              </w:rPr>
              <w:t>.</w:t>
            </w:r>
            <w:r w:rsidR="00AE27DF" w:rsidRPr="007F6AC4">
              <w:rPr>
                <w:rFonts w:ascii="Arial" w:hAnsi="Arial" w:cs="Arial"/>
                <w:sz w:val="18"/>
                <w:szCs w:val="18"/>
              </w:rPr>
              <w:t xml:space="preserve"> </w:t>
            </w:r>
            <w:r w:rsidR="00B61AFD" w:rsidRPr="007F6AC4">
              <w:rPr>
                <w:rFonts w:ascii="Arial" w:hAnsi="Arial" w:cs="Arial"/>
                <w:sz w:val="18"/>
                <w:szCs w:val="18"/>
              </w:rPr>
              <w:t xml:space="preserve"> </w:t>
            </w:r>
            <w:r w:rsidR="004C05CA" w:rsidRPr="007F6AC4">
              <w:rPr>
                <w:rFonts w:ascii="Arial" w:hAnsi="Arial" w:cs="Arial"/>
                <w:sz w:val="18"/>
                <w:szCs w:val="18"/>
              </w:rPr>
              <w:t xml:space="preserve">In the event the </w:t>
            </w:r>
            <w:r w:rsidR="00197854" w:rsidRPr="007F6AC4">
              <w:rPr>
                <w:rFonts w:ascii="Arial" w:hAnsi="Arial" w:cs="Arial"/>
                <w:sz w:val="18"/>
                <w:szCs w:val="18"/>
              </w:rPr>
              <w:t xml:space="preserve">Programmer </w:t>
            </w:r>
            <w:r w:rsidR="004C05CA" w:rsidRPr="007F6AC4">
              <w:rPr>
                <w:rFonts w:ascii="Arial" w:hAnsi="Arial" w:cs="Arial"/>
                <w:sz w:val="18"/>
                <w:szCs w:val="18"/>
              </w:rPr>
              <w:t xml:space="preserve"> delivers the Service in high definition (HD) format through satellite delivery to Other Distributors(s), at such time, the </w:t>
            </w:r>
            <w:r w:rsidR="00197854" w:rsidRPr="007F6AC4">
              <w:rPr>
                <w:rFonts w:ascii="Arial" w:hAnsi="Arial" w:cs="Arial"/>
                <w:sz w:val="18"/>
                <w:szCs w:val="18"/>
              </w:rPr>
              <w:t xml:space="preserve">Programmer </w:t>
            </w:r>
            <w:r w:rsidR="004C05CA" w:rsidRPr="007F6AC4">
              <w:rPr>
                <w:rFonts w:ascii="Arial" w:hAnsi="Arial" w:cs="Arial"/>
                <w:sz w:val="18"/>
                <w:szCs w:val="18"/>
              </w:rPr>
              <w:t xml:space="preserve"> shall also start delivering to </w:t>
            </w:r>
            <w:r w:rsidR="00CA1EEF">
              <w:rPr>
                <w:rFonts w:ascii="Arial" w:hAnsi="Arial" w:cs="Arial"/>
                <w:sz w:val="18"/>
                <w:szCs w:val="18"/>
              </w:rPr>
              <w:t>XYZ</w:t>
            </w:r>
            <w:r w:rsidR="00197854" w:rsidRPr="007F6AC4">
              <w:rPr>
                <w:rFonts w:ascii="Arial" w:hAnsi="Arial" w:cs="Arial"/>
                <w:sz w:val="18"/>
                <w:szCs w:val="18"/>
              </w:rPr>
              <w:t xml:space="preserve"> </w:t>
            </w:r>
            <w:r w:rsidR="004C05CA" w:rsidRPr="007F6AC4">
              <w:rPr>
                <w:rFonts w:ascii="Arial" w:hAnsi="Arial" w:cs="Arial"/>
                <w:sz w:val="18"/>
                <w:szCs w:val="18"/>
              </w:rPr>
              <w:t xml:space="preserve">the Service in HD format. In no event will </w:t>
            </w:r>
            <w:r w:rsidR="00CA1EEF">
              <w:rPr>
                <w:rFonts w:ascii="Arial" w:hAnsi="Arial" w:cs="Arial"/>
                <w:sz w:val="18"/>
                <w:szCs w:val="18"/>
              </w:rPr>
              <w:t>XYZ</w:t>
            </w:r>
            <w:r w:rsidR="00197854" w:rsidRPr="007F6AC4">
              <w:rPr>
                <w:rFonts w:ascii="Arial" w:hAnsi="Arial" w:cs="Arial"/>
                <w:sz w:val="18"/>
                <w:szCs w:val="18"/>
              </w:rPr>
              <w:t xml:space="preserve"> </w:t>
            </w:r>
            <w:r w:rsidR="004C05CA" w:rsidRPr="007F6AC4">
              <w:rPr>
                <w:rFonts w:ascii="Arial" w:hAnsi="Arial" w:cs="Arial"/>
                <w:sz w:val="18"/>
                <w:szCs w:val="18"/>
              </w:rPr>
              <w:t xml:space="preserve">convert the feed for the Service to HD format without </w:t>
            </w:r>
            <w:r w:rsidR="00197854" w:rsidRPr="007F6AC4">
              <w:rPr>
                <w:rFonts w:ascii="Arial" w:hAnsi="Arial" w:cs="Arial"/>
                <w:sz w:val="18"/>
                <w:szCs w:val="18"/>
              </w:rPr>
              <w:t xml:space="preserve">Programmer’s </w:t>
            </w:r>
            <w:r w:rsidR="004C05CA" w:rsidRPr="007F6AC4">
              <w:rPr>
                <w:rFonts w:ascii="Arial" w:hAnsi="Arial" w:cs="Arial"/>
                <w:sz w:val="18"/>
                <w:szCs w:val="18"/>
              </w:rPr>
              <w:t>prior written consent</w:t>
            </w:r>
            <w:r w:rsidR="004C05CA" w:rsidRPr="007F6AC4">
              <w:rPr>
                <w:rFonts w:ascii="Arial" w:hAnsi="Arial" w:cs="Arial"/>
                <w:color w:val="000000" w:themeColor="text1"/>
                <w:sz w:val="18"/>
                <w:szCs w:val="18"/>
                <w:lang w:val="en-US"/>
              </w:rPr>
              <w:t xml:space="preserve">.  </w:t>
            </w:r>
          </w:p>
          <w:p w14:paraId="5F6EB649" w14:textId="77777777" w:rsidR="0069286C" w:rsidRPr="007F6AC4" w:rsidRDefault="0069286C" w:rsidP="00EB39A1">
            <w:pPr>
              <w:pStyle w:val="NormalWeb"/>
              <w:spacing w:before="0" w:beforeAutospacing="0" w:after="0" w:afterAutospacing="0"/>
              <w:jc w:val="both"/>
              <w:rPr>
                <w:rFonts w:ascii="Arial" w:hAnsi="Arial" w:cs="Arial"/>
                <w:color w:val="000000" w:themeColor="text1"/>
                <w:sz w:val="18"/>
                <w:szCs w:val="18"/>
                <w:lang w:val="en-US"/>
              </w:rPr>
            </w:pPr>
          </w:p>
          <w:p w14:paraId="36E90931" w14:textId="7EF0CE46" w:rsidR="00340C9A" w:rsidRPr="007F6AC4" w:rsidRDefault="007D18D7" w:rsidP="00EB39A1">
            <w:pPr>
              <w:pStyle w:val="LegalBL3"/>
              <w:numPr>
                <w:ilvl w:val="0"/>
                <w:numId w:val="0"/>
              </w:numPr>
              <w:tabs>
                <w:tab w:val="left" w:pos="720"/>
              </w:tabs>
              <w:rPr>
                <w:rFonts w:ascii="Arial" w:hAnsi="Arial" w:cs="Arial"/>
                <w:color w:val="000000" w:themeColor="text1"/>
                <w:sz w:val="18"/>
                <w:szCs w:val="18"/>
              </w:rPr>
            </w:pPr>
            <w:r w:rsidRPr="007F6AC4">
              <w:rPr>
                <w:rFonts w:ascii="Arial" w:hAnsi="Arial" w:cs="Arial"/>
                <w:color w:val="000000" w:themeColor="text1"/>
                <w:sz w:val="18"/>
                <w:szCs w:val="18"/>
              </w:rPr>
              <w:t xml:space="preserve">b) </w:t>
            </w:r>
            <w:r w:rsidR="007F5A8E" w:rsidRPr="007F6AC4">
              <w:rPr>
                <w:rFonts w:ascii="Arial" w:hAnsi="Arial" w:cs="Arial"/>
                <w:sz w:val="18"/>
                <w:szCs w:val="18"/>
              </w:rPr>
              <w:t>Programmer</w:t>
            </w:r>
            <w:r w:rsidR="00710B8B" w:rsidRPr="007F6AC4">
              <w:rPr>
                <w:rFonts w:ascii="Arial" w:hAnsi="Arial" w:cs="Arial"/>
                <w:sz w:val="18"/>
                <w:szCs w:val="18"/>
              </w:rPr>
              <w:t xml:space="preserve"> shall provide Affiliate, upon Affiliate’s request, at no additional cost to Affiliate, with promotional and marketing materials for purposes of Affiliate’s marketing of the Services, </w:t>
            </w:r>
            <w:r w:rsidR="00710B8B" w:rsidRPr="007F6AC4">
              <w:rPr>
                <w:rFonts w:ascii="Arial" w:hAnsi="Arial" w:cs="Arial"/>
                <w:sz w:val="18"/>
                <w:szCs w:val="18"/>
              </w:rPr>
              <w:lastRenderedPageBreak/>
              <w:t xml:space="preserve">which at a minimum shall include any and all promotional, marketing or other related or similar materials of (or related to) the Service which </w:t>
            </w:r>
            <w:r w:rsidR="007F5A8E" w:rsidRPr="007F6AC4">
              <w:rPr>
                <w:rFonts w:ascii="Arial" w:hAnsi="Arial" w:cs="Arial"/>
                <w:sz w:val="18"/>
                <w:szCs w:val="18"/>
              </w:rPr>
              <w:t>Programmer</w:t>
            </w:r>
            <w:r w:rsidR="00710B8B" w:rsidRPr="007F6AC4">
              <w:rPr>
                <w:rFonts w:ascii="Arial" w:hAnsi="Arial" w:cs="Arial"/>
                <w:sz w:val="18"/>
                <w:szCs w:val="18"/>
              </w:rPr>
              <w:t xml:space="preserve"> provides to Other Distributors</w:t>
            </w:r>
            <w:r w:rsidR="007E5716" w:rsidRPr="007F6AC4">
              <w:rPr>
                <w:rFonts w:ascii="Arial" w:hAnsi="Arial" w:cs="Arial"/>
                <w:sz w:val="18"/>
                <w:szCs w:val="18"/>
              </w:rPr>
              <w:t xml:space="preserve">, </w:t>
            </w:r>
            <w:r w:rsidR="00D81A13" w:rsidRPr="007F6AC4">
              <w:rPr>
                <w:rFonts w:ascii="Arial" w:hAnsi="Arial" w:cs="Arial"/>
                <w:sz w:val="18"/>
                <w:szCs w:val="18"/>
              </w:rPr>
              <w:t>including, as applicable, any Programmer Marks</w:t>
            </w:r>
            <w:r w:rsidR="005124D3" w:rsidRPr="007F6AC4">
              <w:rPr>
                <w:rFonts w:ascii="Arial" w:hAnsi="Arial" w:cs="Arial"/>
                <w:sz w:val="18"/>
                <w:szCs w:val="18"/>
              </w:rPr>
              <w:t xml:space="preserve"> </w:t>
            </w:r>
            <w:r w:rsidR="007E5716" w:rsidRPr="007F6AC4">
              <w:rPr>
                <w:rFonts w:ascii="Arial" w:hAnsi="Arial" w:cs="Arial"/>
                <w:sz w:val="18"/>
                <w:szCs w:val="18"/>
              </w:rPr>
              <w:t xml:space="preserve">which </w:t>
            </w:r>
            <w:r w:rsidR="00CA1EEF">
              <w:rPr>
                <w:rFonts w:ascii="Arial" w:hAnsi="Arial" w:cs="Arial"/>
                <w:sz w:val="18"/>
                <w:szCs w:val="18"/>
              </w:rPr>
              <w:t>XYZ</w:t>
            </w:r>
            <w:r w:rsidR="007E5716" w:rsidRPr="007F6AC4">
              <w:rPr>
                <w:rFonts w:ascii="Arial" w:hAnsi="Arial" w:cs="Arial"/>
                <w:sz w:val="18"/>
                <w:szCs w:val="18"/>
              </w:rPr>
              <w:t xml:space="preserve"> shall be permitted to </w:t>
            </w:r>
            <w:r w:rsidR="00D81A13" w:rsidRPr="007F6AC4">
              <w:rPr>
                <w:rFonts w:ascii="Arial" w:hAnsi="Arial" w:cs="Arial"/>
                <w:sz w:val="18"/>
                <w:szCs w:val="18"/>
              </w:rPr>
              <w:t>use</w:t>
            </w:r>
            <w:r w:rsidR="005124D3" w:rsidRPr="007F6AC4">
              <w:rPr>
                <w:rFonts w:ascii="Arial" w:hAnsi="Arial" w:cs="Arial"/>
                <w:sz w:val="18"/>
                <w:szCs w:val="18"/>
              </w:rPr>
              <w:t xml:space="preserve"> for </w:t>
            </w:r>
            <w:r w:rsidR="007E5716" w:rsidRPr="007F6AC4">
              <w:rPr>
                <w:rFonts w:ascii="Arial" w:hAnsi="Arial" w:cs="Arial"/>
                <w:sz w:val="18"/>
                <w:szCs w:val="18"/>
              </w:rPr>
              <w:t>promotional materials without the need for further approval</w:t>
            </w:r>
            <w:r w:rsidR="00D81A13" w:rsidRPr="007F6AC4">
              <w:rPr>
                <w:rFonts w:ascii="Arial" w:hAnsi="Arial" w:cs="Arial"/>
                <w:sz w:val="18"/>
                <w:szCs w:val="18"/>
              </w:rPr>
              <w:t xml:space="preserve"> from Programmer</w:t>
            </w:r>
            <w:r w:rsidR="007E5716" w:rsidRPr="007F6AC4">
              <w:rPr>
                <w:rFonts w:ascii="Arial" w:hAnsi="Arial" w:cs="Arial"/>
                <w:sz w:val="18"/>
                <w:szCs w:val="18"/>
              </w:rPr>
              <w:t xml:space="preserve">. </w:t>
            </w:r>
            <w:r w:rsidR="00CA1EEF">
              <w:rPr>
                <w:rFonts w:ascii="Arial" w:hAnsi="Arial" w:cs="Arial"/>
                <w:sz w:val="18"/>
                <w:szCs w:val="18"/>
              </w:rPr>
              <w:t>XYZ</w:t>
            </w:r>
            <w:r w:rsidR="00C4194E" w:rsidRPr="007F6AC4">
              <w:rPr>
                <w:rFonts w:ascii="Arial" w:hAnsi="Arial" w:cs="Arial"/>
                <w:sz w:val="18"/>
                <w:szCs w:val="18"/>
              </w:rPr>
              <w:t xml:space="preserve"> shall</w:t>
            </w:r>
            <w:r w:rsidR="00D81A13" w:rsidRPr="007F6AC4">
              <w:rPr>
                <w:rFonts w:ascii="Arial" w:hAnsi="Arial" w:cs="Arial"/>
                <w:sz w:val="18"/>
                <w:szCs w:val="18"/>
              </w:rPr>
              <w:t xml:space="preserve"> further</w:t>
            </w:r>
            <w:r w:rsidR="007E5716" w:rsidRPr="007F6AC4">
              <w:rPr>
                <w:rFonts w:ascii="Arial" w:hAnsi="Arial" w:cs="Arial"/>
                <w:sz w:val="18"/>
                <w:szCs w:val="18"/>
              </w:rPr>
              <w:t xml:space="preserve"> have the right to create additional promotional materials</w:t>
            </w:r>
            <w:r w:rsidR="00D81A13" w:rsidRPr="007F6AC4">
              <w:rPr>
                <w:rFonts w:ascii="Arial" w:hAnsi="Arial" w:cs="Arial"/>
                <w:sz w:val="18"/>
                <w:szCs w:val="18"/>
              </w:rPr>
              <w:t xml:space="preserve"> using</w:t>
            </w:r>
            <w:r w:rsidR="007E5716" w:rsidRPr="007F6AC4">
              <w:rPr>
                <w:rFonts w:ascii="Arial" w:hAnsi="Arial" w:cs="Arial"/>
                <w:sz w:val="18"/>
                <w:szCs w:val="18"/>
              </w:rPr>
              <w:t xml:space="preserve"> </w:t>
            </w:r>
            <w:r w:rsidR="00C4194E" w:rsidRPr="007F6AC4">
              <w:rPr>
                <w:rFonts w:ascii="Arial" w:hAnsi="Arial" w:cs="Arial"/>
                <w:sz w:val="18"/>
                <w:szCs w:val="18"/>
              </w:rPr>
              <w:t xml:space="preserve">any material, clips/content from the Service </w:t>
            </w:r>
            <w:r w:rsidR="005E7180" w:rsidRPr="007F6AC4">
              <w:rPr>
                <w:rFonts w:ascii="Arial" w:hAnsi="Arial" w:cs="Arial"/>
                <w:sz w:val="18"/>
                <w:szCs w:val="18"/>
              </w:rPr>
              <w:t xml:space="preserve">and/or materials </w:t>
            </w:r>
            <w:r w:rsidR="001B2848" w:rsidRPr="007F6AC4">
              <w:rPr>
                <w:rFonts w:ascii="Arial" w:hAnsi="Arial" w:cs="Arial"/>
                <w:sz w:val="18"/>
                <w:szCs w:val="18"/>
              </w:rPr>
              <w:t xml:space="preserve">and/or </w:t>
            </w:r>
            <w:r w:rsidR="001B2848" w:rsidRPr="007F6AC4">
              <w:rPr>
                <w:rFonts w:ascii="Arial" w:hAnsi="Arial" w:cs="Arial"/>
                <w:color w:val="000000" w:themeColor="text1"/>
                <w:sz w:val="18"/>
                <w:szCs w:val="18"/>
              </w:rPr>
              <w:t>including the materials mentioning or using the Programmer’s Marks</w:t>
            </w:r>
            <w:r w:rsidR="001B2848" w:rsidRPr="007F6AC4">
              <w:rPr>
                <w:rFonts w:ascii="Arial" w:hAnsi="Arial" w:cs="Arial"/>
                <w:sz w:val="18"/>
                <w:szCs w:val="18"/>
              </w:rPr>
              <w:t xml:space="preserve"> </w:t>
            </w:r>
            <w:r w:rsidR="00D81A13" w:rsidRPr="007F6AC4">
              <w:rPr>
                <w:rFonts w:ascii="Arial" w:hAnsi="Arial" w:cs="Arial"/>
                <w:sz w:val="18"/>
                <w:szCs w:val="18"/>
              </w:rPr>
              <w:t>(“Additional</w:t>
            </w:r>
            <w:r w:rsidR="007E5716" w:rsidRPr="007F6AC4">
              <w:rPr>
                <w:rFonts w:ascii="Arial" w:hAnsi="Arial" w:cs="Arial"/>
                <w:sz w:val="18"/>
                <w:szCs w:val="18"/>
              </w:rPr>
              <w:t xml:space="preserve"> Promotional Material”). </w:t>
            </w:r>
            <w:r w:rsidR="00CA1EEF">
              <w:rPr>
                <w:rFonts w:ascii="Arial" w:hAnsi="Arial" w:cs="Arial"/>
                <w:sz w:val="18"/>
                <w:szCs w:val="18"/>
              </w:rPr>
              <w:t>XYZ</w:t>
            </w:r>
            <w:r w:rsidR="007E5716" w:rsidRPr="007F6AC4">
              <w:rPr>
                <w:rFonts w:ascii="Arial" w:hAnsi="Arial" w:cs="Arial"/>
                <w:sz w:val="18"/>
                <w:szCs w:val="18"/>
              </w:rPr>
              <w:t xml:space="preserve"> shall submit any </w:t>
            </w:r>
            <w:r w:rsidR="00CA1EEF">
              <w:rPr>
                <w:rFonts w:ascii="Arial" w:hAnsi="Arial" w:cs="Arial"/>
                <w:sz w:val="18"/>
                <w:szCs w:val="18"/>
              </w:rPr>
              <w:t>XYZ</w:t>
            </w:r>
            <w:r w:rsidR="007E5716" w:rsidRPr="007F6AC4">
              <w:rPr>
                <w:rFonts w:ascii="Arial" w:hAnsi="Arial" w:cs="Arial"/>
                <w:sz w:val="18"/>
                <w:szCs w:val="18"/>
              </w:rPr>
              <w:t xml:space="preserve"> Promotional Material for prior review and approval by Programmer, such</w:t>
            </w:r>
            <w:r w:rsidR="003F2BD5" w:rsidRPr="007F6AC4">
              <w:rPr>
                <w:rFonts w:ascii="Arial" w:hAnsi="Arial" w:cs="Arial"/>
                <w:sz w:val="18"/>
                <w:szCs w:val="18"/>
              </w:rPr>
              <w:t xml:space="preserve"> </w:t>
            </w:r>
            <w:r w:rsidR="003F2BD5" w:rsidRPr="007F6AC4">
              <w:rPr>
                <w:rFonts w:ascii="Arial" w:hAnsi="Arial" w:cs="Arial"/>
                <w:color w:val="000000" w:themeColor="text1"/>
                <w:sz w:val="18"/>
                <w:szCs w:val="18"/>
              </w:rPr>
              <w:t xml:space="preserve">approval </w:t>
            </w:r>
            <w:r w:rsidR="007E5716" w:rsidRPr="007F6AC4">
              <w:rPr>
                <w:rFonts w:ascii="Arial" w:hAnsi="Arial" w:cs="Arial"/>
                <w:color w:val="000000" w:themeColor="text1"/>
                <w:sz w:val="18"/>
                <w:szCs w:val="18"/>
              </w:rPr>
              <w:t xml:space="preserve">not to be unreasonably withheld or delayed; provided that if Programmer does not notify </w:t>
            </w:r>
            <w:r w:rsidR="00CA1EEF">
              <w:rPr>
                <w:rFonts w:ascii="Arial" w:hAnsi="Arial" w:cs="Arial"/>
                <w:color w:val="000000" w:themeColor="text1"/>
                <w:sz w:val="18"/>
                <w:szCs w:val="18"/>
              </w:rPr>
              <w:t>XYZ</w:t>
            </w:r>
            <w:r w:rsidR="007E5716" w:rsidRPr="007F6AC4">
              <w:rPr>
                <w:rFonts w:ascii="Arial" w:hAnsi="Arial" w:cs="Arial"/>
                <w:color w:val="000000" w:themeColor="text1"/>
                <w:sz w:val="18"/>
                <w:szCs w:val="18"/>
              </w:rPr>
              <w:t xml:space="preserve"> within </w:t>
            </w:r>
            <w:r w:rsidR="00052A8E" w:rsidRPr="007F6AC4">
              <w:rPr>
                <w:rFonts w:ascii="Arial" w:hAnsi="Arial" w:cs="Arial"/>
                <w:color w:val="000000" w:themeColor="text1"/>
                <w:sz w:val="18"/>
                <w:szCs w:val="18"/>
              </w:rPr>
              <w:t>72 hours</w:t>
            </w:r>
            <w:r w:rsidR="007E5716" w:rsidRPr="007F6AC4">
              <w:rPr>
                <w:rFonts w:ascii="Arial" w:hAnsi="Arial" w:cs="Arial"/>
                <w:color w:val="000000" w:themeColor="text1"/>
                <w:sz w:val="18"/>
                <w:szCs w:val="18"/>
              </w:rPr>
              <w:t xml:space="preserve"> of receipt of any given </w:t>
            </w:r>
            <w:r w:rsidR="00CA1EEF">
              <w:rPr>
                <w:rFonts w:ascii="Arial" w:hAnsi="Arial" w:cs="Arial"/>
                <w:color w:val="000000" w:themeColor="text1"/>
                <w:sz w:val="18"/>
                <w:szCs w:val="18"/>
              </w:rPr>
              <w:t>XYZ</w:t>
            </w:r>
            <w:r w:rsidR="007E5716" w:rsidRPr="007F6AC4">
              <w:rPr>
                <w:rFonts w:ascii="Arial" w:hAnsi="Arial" w:cs="Arial"/>
                <w:color w:val="000000" w:themeColor="text1"/>
                <w:sz w:val="18"/>
                <w:szCs w:val="18"/>
              </w:rPr>
              <w:t xml:space="preserve"> Promotional Material </w:t>
            </w:r>
            <w:r w:rsidR="00C17FBD" w:rsidRPr="007F6AC4">
              <w:rPr>
                <w:rFonts w:ascii="Arial" w:hAnsi="Arial" w:cs="Arial"/>
                <w:color w:val="000000" w:themeColor="text1"/>
                <w:sz w:val="18"/>
                <w:szCs w:val="18"/>
              </w:rPr>
              <w:t xml:space="preserve">then </w:t>
            </w:r>
            <w:r w:rsidR="007E5716" w:rsidRPr="007F6AC4">
              <w:rPr>
                <w:rFonts w:ascii="Arial" w:hAnsi="Arial" w:cs="Arial"/>
                <w:color w:val="000000" w:themeColor="text1"/>
                <w:sz w:val="18"/>
                <w:szCs w:val="18"/>
              </w:rPr>
              <w:t xml:space="preserve">such </w:t>
            </w:r>
            <w:r w:rsidR="00CA1EEF">
              <w:rPr>
                <w:rFonts w:ascii="Arial" w:hAnsi="Arial" w:cs="Arial"/>
                <w:color w:val="000000" w:themeColor="text1"/>
                <w:sz w:val="18"/>
                <w:szCs w:val="18"/>
              </w:rPr>
              <w:t>XYZ</w:t>
            </w:r>
            <w:r w:rsidR="007E5716" w:rsidRPr="007F6AC4">
              <w:rPr>
                <w:rFonts w:ascii="Arial" w:hAnsi="Arial" w:cs="Arial"/>
                <w:color w:val="000000" w:themeColor="text1"/>
                <w:sz w:val="18"/>
                <w:szCs w:val="18"/>
              </w:rPr>
              <w:t xml:space="preserve"> Promotional Material shall be deemed </w:t>
            </w:r>
            <w:r w:rsidR="00052A8E" w:rsidRPr="007F6AC4">
              <w:rPr>
                <w:rFonts w:ascii="Arial" w:hAnsi="Arial" w:cs="Arial"/>
                <w:snapToGrid w:val="0"/>
                <w:sz w:val="18"/>
                <w:szCs w:val="18"/>
              </w:rPr>
              <w:t>withheld by the Programmer</w:t>
            </w:r>
            <w:r w:rsidR="00E94E39" w:rsidRPr="007F6AC4">
              <w:rPr>
                <w:rFonts w:ascii="Arial" w:hAnsi="Arial" w:cs="Arial"/>
                <w:snapToGrid w:val="0"/>
                <w:sz w:val="18"/>
                <w:szCs w:val="18"/>
              </w:rPr>
              <w:t>.</w:t>
            </w:r>
            <w:r w:rsidR="00052A8E" w:rsidRPr="007F6AC4">
              <w:rPr>
                <w:rFonts w:ascii="Arial" w:hAnsi="Arial" w:cs="Arial"/>
                <w:snapToGrid w:val="0"/>
                <w:sz w:val="18"/>
                <w:szCs w:val="18"/>
              </w:rPr>
              <w:t xml:space="preserve"> </w:t>
            </w:r>
            <w:r w:rsidR="007E5716" w:rsidRPr="007F6AC4">
              <w:rPr>
                <w:rFonts w:ascii="Arial" w:hAnsi="Arial" w:cs="Arial"/>
                <w:color w:val="000000" w:themeColor="text1"/>
                <w:sz w:val="18"/>
                <w:szCs w:val="18"/>
              </w:rPr>
              <w:t xml:space="preserve"> </w:t>
            </w:r>
          </w:p>
          <w:p w14:paraId="7CBFA860" w14:textId="0D3F55CA" w:rsidR="00FF1588" w:rsidRPr="007F6AC4" w:rsidRDefault="00FF1588" w:rsidP="00FF1588">
            <w:pPr>
              <w:tabs>
                <w:tab w:val="left" w:pos="5149"/>
              </w:tabs>
              <w:jc w:val="both"/>
              <w:rPr>
                <w:rFonts w:ascii="Arial" w:eastAsia="Times New Roman" w:hAnsi="Arial" w:cs="Arial"/>
                <w:color w:val="000000" w:themeColor="text1"/>
                <w:sz w:val="18"/>
                <w:szCs w:val="18"/>
                <w:lang w:val="en-US"/>
              </w:rPr>
            </w:pPr>
            <w:r w:rsidRPr="007F6AC4">
              <w:rPr>
                <w:rFonts w:ascii="Arial" w:eastAsia="Times New Roman" w:hAnsi="Arial" w:cs="Arial"/>
                <w:color w:val="000000" w:themeColor="text1"/>
                <w:sz w:val="18"/>
                <w:szCs w:val="18"/>
                <w:lang w:val="en-US"/>
              </w:rPr>
              <w:t>Affiliate or Affiliate’s designated  and authorized agent (“Agent”), shall have the right to (</w:t>
            </w:r>
            <w:r w:rsidR="005C0537" w:rsidRPr="007F6AC4">
              <w:rPr>
                <w:rFonts w:ascii="Arial" w:eastAsia="Times New Roman" w:hAnsi="Arial" w:cs="Arial"/>
                <w:color w:val="000000" w:themeColor="text1"/>
                <w:sz w:val="18"/>
                <w:szCs w:val="18"/>
                <w:lang w:val="en-US"/>
              </w:rPr>
              <w:t>i</w:t>
            </w:r>
            <w:r w:rsidRPr="007F6AC4">
              <w:rPr>
                <w:rFonts w:ascii="Arial" w:eastAsia="Times New Roman" w:hAnsi="Arial" w:cs="Arial"/>
                <w:color w:val="000000" w:themeColor="text1"/>
                <w:sz w:val="18"/>
                <w:szCs w:val="18"/>
                <w:lang w:val="en-US"/>
              </w:rPr>
              <w:t xml:space="preserve">) receive the signal of the Service(s), and (b) digitize, compress, encode and transcode the Service(s) as may be reasonably necessary to effectuate the distribution rights granted to Affiliate under this Agreement (“Grooming”); provided, that no such Grooming or transmission will cause a material adverse change in a viewer’s perception of the Service’s principal video or audio.  Affiliate shall have the right to transport the Service signal(s) to its Agent for the purpose of Grooming the licensed content delivered by </w:t>
            </w:r>
            <w:r w:rsidR="005C0537" w:rsidRPr="007F6AC4">
              <w:rPr>
                <w:rFonts w:ascii="Arial" w:eastAsia="Times New Roman" w:hAnsi="Arial" w:cs="Arial"/>
                <w:color w:val="000000" w:themeColor="text1"/>
                <w:sz w:val="18"/>
                <w:szCs w:val="18"/>
                <w:lang w:val="en-US"/>
              </w:rPr>
              <w:t xml:space="preserve">Programmer, </w:t>
            </w:r>
            <w:r w:rsidRPr="007F6AC4">
              <w:rPr>
                <w:rFonts w:ascii="Arial" w:eastAsia="Times New Roman" w:hAnsi="Arial" w:cs="Arial"/>
                <w:color w:val="000000" w:themeColor="text1"/>
                <w:sz w:val="18"/>
                <w:szCs w:val="18"/>
                <w:lang w:val="en-US"/>
              </w:rPr>
              <w:t xml:space="preserve">provided that Affiliate shall: (I) be primarily liable for the acts and omissions of such Agent; and (II) indemnify, defend and hold harmless Programmer for acts and omissions of such Agent that, if performed or omitted by Affiliate, would give rise to </w:t>
            </w:r>
            <w:proofErr w:type="spellStart"/>
            <w:r w:rsidRPr="007F6AC4">
              <w:rPr>
                <w:rFonts w:ascii="Arial" w:eastAsia="Times New Roman" w:hAnsi="Arial" w:cs="Arial"/>
                <w:color w:val="000000" w:themeColor="text1"/>
                <w:sz w:val="18"/>
                <w:szCs w:val="18"/>
                <w:lang w:val="en-US"/>
              </w:rPr>
              <w:t>a</w:t>
            </w:r>
            <w:proofErr w:type="spellEnd"/>
            <w:r w:rsidRPr="007F6AC4">
              <w:rPr>
                <w:rFonts w:ascii="Arial" w:eastAsia="Times New Roman" w:hAnsi="Arial" w:cs="Arial"/>
                <w:color w:val="000000" w:themeColor="text1"/>
                <w:sz w:val="18"/>
                <w:szCs w:val="18"/>
                <w:lang w:val="en-US"/>
              </w:rPr>
              <w:t xml:space="preserve"> Affiliate indemnification obligation hereunder.  </w:t>
            </w:r>
          </w:p>
          <w:p w14:paraId="0D6830FD" w14:textId="77777777" w:rsidR="00FF1588" w:rsidRPr="007F6AC4" w:rsidRDefault="00FF1588" w:rsidP="00FF1588">
            <w:pPr>
              <w:tabs>
                <w:tab w:val="left" w:pos="5149"/>
              </w:tabs>
              <w:jc w:val="both"/>
              <w:rPr>
                <w:rFonts w:ascii="Arial" w:eastAsia="Times New Roman" w:hAnsi="Arial" w:cs="Arial"/>
                <w:color w:val="000000" w:themeColor="text1"/>
                <w:sz w:val="18"/>
                <w:szCs w:val="18"/>
                <w:lang w:val="en-US"/>
              </w:rPr>
            </w:pPr>
          </w:p>
          <w:p w14:paraId="292B13AA" w14:textId="77777777" w:rsidR="00EE54E2" w:rsidRPr="007F6AC4" w:rsidRDefault="00F3093B">
            <w:pPr>
              <w:pStyle w:val="ListParagraph"/>
              <w:widowControl w:val="0"/>
              <w:numPr>
                <w:ilvl w:val="0"/>
                <w:numId w:val="6"/>
              </w:numPr>
              <w:tabs>
                <w:tab w:val="left" w:pos="340"/>
              </w:tabs>
              <w:adjustRightInd w:val="0"/>
              <w:jc w:val="both"/>
              <w:rPr>
                <w:rFonts w:ascii="Arial" w:hAnsi="Arial" w:cs="Arial"/>
                <w:sz w:val="18"/>
                <w:szCs w:val="18"/>
              </w:rPr>
            </w:pPr>
            <w:r w:rsidRPr="007F6AC4">
              <w:rPr>
                <w:rFonts w:ascii="Arial" w:hAnsi="Arial" w:cs="Arial"/>
                <w:color w:val="000000" w:themeColor="text1"/>
                <w:sz w:val="18"/>
                <w:szCs w:val="18"/>
              </w:rPr>
              <w:t>Additional Rights.</w:t>
            </w:r>
            <w:r w:rsidR="00EE54E2" w:rsidRPr="007F6AC4">
              <w:rPr>
                <w:rFonts w:ascii="Arial" w:hAnsi="Arial" w:cs="Arial"/>
                <w:color w:val="000000" w:themeColor="text1"/>
                <w:sz w:val="18"/>
                <w:szCs w:val="18"/>
              </w:rPr>
              <w:t xml:space="preserve"> </w:t>
            </w:r>
          </w:p>
          <w:p w14:paraId="745A9B57" w14:textId="77777777" w:rsidR="00EE54E2" w:rsidRPr="007F6AC4" w:rsidRDefault="00EE54E2">
            <w:pPr>
              <w:pStyle w:val="ListParagraph"/>
              <w:widowControl w:val="0"/>
              <w:tabs>
                <w:tab w:val="left" w:pos="340"/>
              </w:tabs>
              <w:adjustRightInd w:val="0"/>
              <w:ind w:left="360"/>
              <w:jc w:val="both"/>
              <w:rPr>
                <w:rFonts w:ascii="Arial" w:hAnsi="Arial" w:cs="Arial"/>
                <w:color w:val="000000" w:themeColor="text1"/>
                <w:sz w:val="18"/>
                <w:szCs w:val="18"/>
              </w:rPr>
            </w:pPr>
          </w:p>
          <w:p w14:paraId="40CA6BEE" w14:textId="5A17BDE0" w:rsidR="00EE54E2" w:rsidRPr="007F6AC4" w:rsidRDefault="00EE54E2">
            <w:pPr>
              <w:pStyle w:val="ListParagraph"/>
              <w:widowControl w:val="0"/>
              <w:numPr>
                <w:ilvl w:val="0"/>
                <w:numId w:val="13"/>
              </w:numPr>
              <w:tabs>
                <w:tab w:val="left" w:pos="340"/>
              </w:tabs>
              <w:adjustRightInd w:val="0"/>
              <w:jc w:val="both"/>
              <w:rPr>
                <w:rFonts w:ascii="Arial" w:hAnsi="Arial" w:cs="Arial"/>
                <w:sz w:val="18"/>
                <w:szCs w:val="18"/>
              </w:rPr>
            </w:pPr>
            <w:r w:rsidRPr="007F6AC4">
              <w:rPr>
                <w:rFonts w:ascii="Arial" w:hAnsi="Arial" w:cs="Arial"/>
                <w:color w:val="000000" w:themeColor="text1"/>
                <w:sz w:val="18"/>
                <w:szCs w:val="18"/>
              </w:rPr>
              <w:t xml:space="preserve">Authentication Rights. At </w:t>
            </w:r>
            <w:r w:rsidR="00CA1EEF">
              <w:rPr>
                <w:rFonts w:ascii="Arial" w:hAnsi="Arial" w:cs="Arial"/>
                <w:color w:val="000000" w:themeColor="text1"/>
                <w:sz w:val="18"/>
                <w:szCs w:val="18"/>
              </w:rPr>
              <w:t>XYZ</w:t>
            </w:r>
            <w:r w:rsidRPr="007F6AC4">
              <w:rPr>
                <w:rFonts w:ascii="Arial" w:hAnsi="Arial" w:cs="Arial"/>
                <w:color w:val="000000" w:themeColor="text1"/>
                <w:sz w:val="18"/>
                <w:szCs w:val="18"/>
              </w:rPr>
              <w:t>’s election during the Term, the Parties shall discuss in good faith the terms and conditions</w:t>
            </w:r>
            <w:r w:rsidR="000F3FE8" w:rsidRPr="007F6AC4">
              <w:rPr>
                <w:rFonts w:ascii="Arial" w:hAnsi="Arial" w:cs="Arial"/>
                <w:color w:val="000000" w:themeColor="text1"/>
                <w:sz w:val="18"/>
                <w:szCs w:val="18"/>
              </w:rPr>
              <w:t xml:space="preserve"> </w:t>
            </w:r>
            <w:r w:rsidRPr="007F6AC4">
              <w:rPr>
                <w:rFonts w:ascii="Arial" w:hAnsi="Arial" w:cs="Arial"/>
                <w:color w:val="000000" w:themeColor="text1"/>
                <w:sz w:val="18"/>
                <w:szCs w:val="18"/>
              </w:rPr>
              <w:t>upon which the</w:t>
            </w:r>
            <w:r w:rsidR="000F2A7B" w:rsidRPr="007F6AC4">
              <w:rPr>
                <w:rFonts w:ascii="Arial" w:hAnsi="Arial" w:cs="Arial"/>
                <w:color w:val="000000" w:themeColor="text1"/>
                <w:sz w:val="18"/>
                <w:szCs w:val="18"/>
              </w:rPr>
              <w:t xml:space="preserve"> linear </w:t>
            </w:r>
            <w:r w:rsidR="00ED5239" w:rsidRPr="007F6AC4">
              <w:rPr>
                <w:rFonts w:ascii="Arial" w:hAnsi="Arial" w:cs="Arial"/>
                <w:color w:val="000000" w:themeColor="text1"/>
                <w:sz w:val="18"/>
                <w:szCs w:val="18"/>
              </w:rPr>
              <w:t>Service</w:t>
            </w:r>
            <w:r w:rsidRPr="007F6AC4">
              <w:rPr>
                <w:rFonts w:ascii="Arial" w:hAnsi="Arial" w:cs="Arial"/>
                <w:color w:val="000000" w:themeColor="text1"/>
                <w:sz w:val="18"/>
                <w:szCs w:val="18"/>
              </w:rPr>
              <w:t>s</w:t>
            </w:r>
            <w:r w:rsidR="00ED5239" w:rsidRPr="007F6AC4">
              <w:rPr>
                <w:rFonts w:ascii="Arial" w:hAnsi="Arial" w:cs="Arial"/>
                <w:color w:val="000000" w:themeColor="text1"/>
                <w:sz w:val="18"/>
                <w:szCs w:val="18"/>
              </w:rPr>
              <w:t xml:space="preserve"> </w:t>
            </w:r>
            <w:r w:rsidRPr="007F6AC4">
              <w:rPr>
                <w:rFonts w:ascii="Arial" w:hAnsi="Arial" w:cs="Arial"/>
                <w:color w:val="000000" w:themeColor="text1"/>
                <w:sz w:val="18"/>
                <w:szCs w:val="18"/>
              </w:rPr>
              <w:t>may be offered to</w:t>
            </w:r>
            <w:r w:rsidR="000F3FE8" w:rsidRPr="007F6AC4">
              <w:rPr>
                <w:rFonts w:ascii="Arial" w:hAnsi="Arial" w:cs="Arial"/>
                <w:color w:val="000000" w:themeColor="text1"/>
                <w:sz w:val="18"/>
                <w:szCs w:val="18"/>
              </w:rPr>
              <w:t xml:space="preserve"> Authenticated Subscribers </w:t>
            </w:r>
            <w:r w:rsidR="000F2A7B" w:rsidRPr="007F6AC4">
              <w:rPr>
                <w:rFonts w:ascii="Arial" w:hAnsi="Arial" w:cs="Arial"/>
                <w:color w:val="000000" w:themeColor="text1"/>
                <w:sz w:val="18"/>
                <w:szCs w:val="18"/>
              </w:rPr>
              <w:t>via</w:t>
            </w:r>
            <w:r w:rsidR="000F3FE8" w:rsidRPr="007F6AC4">
              <w:rPr>
                <w:rFonts w:ascii="Arial" w:hAnsi="Arial" w:cs="Arial"/>
                <w:color w:val="000000" w:themeColor="text1"/>
                <w:sz w:val="18"/>
                <w:szCs w:val="18"/>
              </w:rPr>
              <w:t xml:space="preserve"> </w:t>
            </w:r>
            <w:r w:rsidR="00CA1EEF">
              <w:rPr>
                <w:rFonts w:ascii="Arial" w:hAnsi="Arial" w:cs="Arial"/>
                <w:color w:val="000000" w:themeColor="text1"/>
                <w:sz w:val="18"/>
                <w:szCs w:val="18"/>
              </w:rPr>
              <w:t>XYZ</w:t>
            </w:r>
            <w:r w:rsidR="000F3FE8" w:rsidRPr="007F6AC4">
              <w:rPr>
                <w:rFonts w:ascii="Arial" w:hAnsi="Arial" w:cs="Arial"/>
                <w:color w:val="000000" w:themeColor="text1"/>
                <w:sz w:val="18"/>
                <w:szCs w:val="18"/>
              </w:rPr>
              <w:t>’s TV</w:t>
            </w:r>
            <w:r w:rsidR="000F2A7B" w:rsidRPr="007F6AC4">
              <w:rPr>
                <w:rFonts w:ascii="Arial" w:hAnsi="Arial" w:cs="Arial"/>
                <w:color w:val="000000" w:themeColor="text1"/>
                <w:sz w:val="18"/>
                <w:szCs w:val="18"/>
              </w:rPr>
              <w:t xml:space="preserve"> </w:t>
            </w:r>
            <w:r w:rsidR="000F3FE8" w:rsidRPr="007F6AC4">
              <w:rPr>
                <w:rFonts w:ascii="Arial" w:hAnsi="Arial" w:cs="Arial"/>
                <w:color w:val="000000" w:themeColor="text1"/>
                <w:sz w:val="18"/>
                <w:szCs w:val="18"/>
              </w:rPr>
              <w:t>E</w:t>
            </w:r>
            <w:r w:rsidR="000F2A7B" w:rsidRPr="007F6AC4">
              <w:rPr>
                <w:rFonts w:ascii="Arial" w:hAnsi="Arial" w:cs="Arial"/>
                <w:color w:val="000000" w:themeColor="text1"/>
                <w:sz w:val="18"/>
                <w:szCs w:val="18"/>
              </w:rPr>
              <w:t>verywhere</w:t>
            </w:r>
            <w:r w:rsidR="000F3FE8" w:rsidRPr="007F6AC4">
              <w:rPr>
                <w:rFonts w:ascii="Arial" w:hAnsi="Arial" w:cs="Arial"/>
                <w:color w:val="000000" w:themeColor="text1"/>
                <w:sz w:val="18"/>
                <w:szCs w:val="18"/>
              </w:rPr>
              <w:t xml:space="preserve"> </w:t>
            </w:r>
            <w:r w:rsidR="000F2A7B" w:rsidRPr="007F6AC4">
              <w:rPr>
                <w:rFonts w:ascii="Arial" w:hAnsi="Arial" w:cs="Arial"/>
                <w:color w:val="000000" w:themeColor="text1"/>
                <w:sz w:val="18"/>
                <w:szCs w:val="18"/>
              </w:rPr>
              <w:t xml:space="preserve">(“TVE”) </w:t>
            </w:r>
            <w:r w:rsidR="000F3FE8" w:rsidRPr="007F6AC4">
              <w:rPr>
                <w:rFonts w:ascii="Arial" w:hAnsi="Arial" w:cs="Arial"/>
                <w:color w:val="000000" w:themeColor="text1"/>
                <w:sz w:val="18"/>
                <w:szCs w:val="18"/>
              </w:rPr>
              <w:t xml:space="preserve">service </w:t>
            </w:r>
            <w:r w:rsidR="000F2A7B" w:rsidRPr="007F6AC4">
              <w:rPr>
                <w:rFonts w:ascii="Arial" w:hAnsi="Arial" w:cs="Arial"/>
                <w:color w:val="000000" w:themeColor="text1"/>
                <w:sz w:val="18"/>
                <w:szCs w:val="18"/>
              </w:rPr>
              <w:t xml:space="preserve">on Permitted Devices </w:t>
            </w:r>
            <w:r w:rsidRPr="007F6AC4">
              <w:rPr>
                <w:rFonts w:ascii="Arial" w:hAnsi="Arial" w:cs="Arial"/>
                <w:sz w:val="18"/>
                <w:szCs w:val="18"/>
              </w:rPr>
              <w:t>which</w:t>
            </w:r>
            <w:r w:rsidR="009D7F47" w:rsidRPr="007F6AC4">
              <w:rPr>
                <w:rFonts w:ascii="Arial" w:hAnsi="Arial" w:cs="Arial"/>
                <w:sz w:val="18"/>
                <w:szCs w:val="18"/>
              </w:rPr>
              <w:t>, at minimum,</w:t>
            </w:r>
            <w:r w:rsidRPr="007F6AC4">
              <w:rPr>
                <w:rFonts w:ascii="Arial" w:hAnsi="Arial" w:cs="Arial"/>
                <w:sz w:val="18"/>
                <w:szCs w:val="18"/>
              </w:rPr>
              <w:t xml:space="preserve"> shall be </w:t>
            </w:r>
            <w:r w:rsidR="00210D43" w:rsidRPr="007F6AC4">
              <w:rPr>
                <w:rFonts w:ascii="Arial" w:hAnsi="Arial" w:cs="Arial"/>
                <w:sz w:val="18"/>
                <w:szCs w:val="18"/>
              </w:rPr>
              <w:t>on no less favourable than</w:t>
            </w:r>
            <w:r w:rsidR="009D7F47" w:rsidRPr="007F6AC4">
              <w:rPr>
                <w:rFonts w:ascii="Arial" w:hAnsi="Arial" w:cs="Arial"/>
                <w:sz w:val="18"/>
                <w:szCs w:val="18"/>
              </w:rPr>
              <w:t xml:space="preserve"> the terms</w:t>
            </w:r>
            <w:r w:rsidR="00F3093B" w:rsidRPr="007F6AC4">
              <w:rPr>
                <w:rFonts w:ascii="Arial" w:hAnsi="Arial" w:cs="Arial"/>
                <w:sz w:val="18"/>
                <w:szCs w:val="18"/>
              </w:rPr>
              <w:t xml:space="preserve"> offered</w:t>
            </w:r>
            <w:r w:rsidR="00646C40" w:rsidRPr="007F6AC4">
              <w:rPr>
                <w:rFonts w:ascii="Arial" w:hAnsi="Arial" w:cs="Arial"/>
                <w:sz w:val="18"/>
                <w:szCs w:val="18"/>
              </w:rPr>
              <w:t xml:space="preserve"> by Programmer</w:t>
            </w:r>
            <w:r w:rsidR="00F3093B" w:rsidRPr="007F6AC4">
              <w:rPr>
                <w:rFonts w:ascii="Arial" w:hAnsi="Arial" w:cs="Arial"/>
                <w:sz w:val="18"/>
                <w:szCs w:val="18"/>
              </w:rPr>
              <w:t xml:space="preserve"> to any </w:t>
            </w:r>
            <w:r w:rsidR="00F94EBC" w:rsidRPr="007F6AC4">
              <w:rPr>
                <w:rFonts w:ascii="Arial" w:hAnsi="Arial" w:cs="Arial"/>
                <w:sz w:val="18"/>
                <w:szCs w:val="18"/>
              </w:rPr>
              <w:t>O</w:t>
            </w:r>
            <w:r w:rsidR="00F3093B" w:rsidRPr="007F6AC4">
              <w:rPr>
                <w:rFonts w:ascii="Arial" w:hAnsi="Arial" w:cs="Arial"/>
                <w:sz w:val="18"/>
                <w:szCs w:val="18"/>
              </w:rPr>
              <w:t xml:space="preserve">ther </w:t>
            </w:r>
            <w:r w:rsidR="00F94EBC" w:rsidRPr="007F6AC4">
              <w:rPr>
                <w:rFonts w:ascii="Arial" w:hAnsi="Arial" w:cs="Arial"/>
                <w:sz w:val="18"/>
                <w:szCs w:val="18"/>
              </w:rPr>
              <w:t>D</w:t>
            </w:r>
            <w:r w:rsidR="00F3093B" w:rsidRPr="007F6AC4">
              <w:rPr>
                <w:rFonts w:ascii="Arial" w:hAnsi="Arial" w:cs="Arial"/>
                <w:sz w:val="18"/>
                <w:szCs w:val="18"/>
              </w:rPr>
              <w:t xml:space="preserve">istributor </w:t>
            </w:r>
            <w:r w:rsidR="000F2A7B" w:rsidRPr="007F6AC4">
              <w:rPr>
                <w:rFonts w:ascii="Arial" w:hAnsi="Arial" w:cs="Arial"/>
                <w:sz w:val="18"/>
                <w:szCs w:val="18"/>
              </w:rPr>
              <w:t>that</w:t>
            </w:r>
            <w:r w:rsidR="0017628D" w:rsidRPr="007F6AC4">
              <w:rPr>
                <w:rFonts w:ascii="Arial" w:hAnsi="Arial" w:cs="Arial"/>
                <w:sz w:val="18"/>
                <w:szCs w:val="18"/>
              </w:rPr>
              <w:t xml:space="preserve"> distributes the Services </w:t>
            </w:r>
            <w:r w:rsidR="000F2A7B" w:rsidRPr="007F6AC4">
              <w:rPr>
                <w:rFonts w:ascii="Arial" w:hAnsi="Arial" w:cs="Arial"/>
                <w:sz w:val="18"/>
                <w:szCs w:val="18"/>
              </w:rPr>
              <w:t xml:space="preserve">on a TVE basis </w:t>
            </w:r>
            <w:r w:rsidR="0017628D" w:rsidRPr="007F6AC4">
              <w:rPr>
                <w:rFonts w:ascii="Arial" w:hAnsi="Arial" w:cs="Arial"/>
                <w:sz w:val="18"/>
                <w:szCs w:val="18"/>
              </w:rPr>
              <w:t>in the Territory</w:t>
            </w:r>
            <w:r w:rsidR="00F3093B" w:rsidRPr="007F6AC4">
              <w:rPr>
                <w:rFonts w:ascii="Arial" w:hAnsi="Arial" w:cs="Arial"/>
                <w:sz w:val="18"/>
                <w:szCs w:val="18"/>
              </w:rPr>
              <w:t>. “</w:t>
            </w:r>
            <w:r w:rsidR="00F3093B" w:rsidRPr="007F6AC4">
              <w:rPr>
                <w:rFonts w:ascii="Arial" w:hAnsi="Arial" w:cs="Arial"/>
                <w:b/>
                <w:sz w:val="18"/>
                <w:szCs w:val="18"/>
              </w:rPr>
              <w:t>Authenticated Subscribers</w:t>
            </w:r>
            <w:r w:rsidR="00F3093B" w:rsidRPr="007F6AC4">
              <w:rPr>
                <w:rFonts w:ascii="Arial" w:hAnsi="Arial" w:cs="Arial"/>
                <w:sz w:val="18"/>
                <w:szCs w:val="18"/>
              </w:rPr>
              <w:t xml:space="preserve">” means Subscribers who, prior to receiving any Service programming via </w:t>
            </w:r>
            <w:r w:rsidR="00CA1EEF">
              <w:rPr>
                <w:rFonts w:ascii="Arial" w:hAnsi="Arial" w:cs="Arial"/>
                <w:sz w:val="18"/>
                <w:szCs w:val="18"/>
              </w:rPr>
              <w:t>XYZ</w:t>
            </w:r>
            <w:r w:rsidR="000F2A7B" w:rsidRPr="007F6AC4">
              <w:rPr>
                <w:rFonts w:ascii="Arial" w:hAnsi="Arial" w:cs="Arial"/>
                <w:sz w:val="18"/>
                <w:szCs w:val="18"/>
              </w:rPr>
              <w:t>’s</w:t>
            </w:r>
            <w:r w:rsidR="00F3093B" w:rsidRPr="007F6AC4">
              <w:rPr>
                <w:rFonts w:ascii="Arial" w:hAnsi="Arial" w:cs="Arial"/>
                <w:sz w:val="18"/>
                <w:szCs w:val="18"/>
              </w:rPr>
              <w:t xml:space="preserve"> TVE </w:t>
            </w:r>
            <w:r w:rsidR="000F2A7B" w:rsidRPr="007F6AC4">
              <w:rPr>
                <w:rFonts w:ascii="Arial" w:hAnsi="Arial" w:cs="Arial"/>
                <w:sz w:val="18"/>
                <w:szCs w:val="18"/>
              </w:rPr>
              <w:t>s</w:t>
            </w:r>
            <w:r w:rsidR="00F3093B" w:rsidRPr="007F6AC4">
              <w:rPr>
                <w:rFonts w:ascii="Arial" w:hAnsi="Arial" w:cs="Arial"/>
                <w:sz w:val="18"/>
                <w:szCs w:val="18"/>
              </w:rPr>
              <w:t xml:space="preserve">ervice, have been authenticated as Subscribers that subscribe to and receive each of the Services via the </w:t>
            </w:r>
            <w:r w:rsidR="00CA1EEF">
              <w:rPr>
                <w:rFonts w:ascii="Arial" w:hAnsi="Arial" w:cs="Arial"/>
                <w:sz w:val="18"/>
                <w:szCs w:val="18"/>
              </w:rPr>
              <w:t>Hi-Tech</w:t>
            </w:r>
            <w:r w:rsidR="00F3093B" w:rsidRPr="007F6AC4">
              <w:rPr>
                <w:rFonts w:ascii="Arial" w:hAnsi="Arial" w:cs="Arial"/>
                <w:sz w:val="18"/>
                <w:szCs w:val="18"/>
              </w:rPr>
              <w:t xml:space="preserve"> Distribution </w:t>
            </w:r>
            <w:proofErr w:type="spellStart"/>
            <w:r w:rsidR="00F3093B" w:rsidRPr="007F6AC4">
              <w:rPr>
                <w:rFonts w:ascii="Arial" w:hAnsi="Arial" w:cs="Arial"/>
                <w:sz w:val="18"/>
                <w:szCs w:val="18"/>
              </w:rPr>
              <w:t>System.</w:t>
            </w:r>
            <w:r w:rsidR="00E50207" w:rsidRPr="007F6AC4">
              <w:rPr>
                <w:rFonts w:ascii="Arial" w:hAnsi="Arial" w:cs="Arial"/>
                <w:sz w:val="18"/>
                <w:szCs w:val="18"/>
              </w:rPr>
              <w:t>The</w:t>
            </w:r>
            <w:proofErr w:type="spellEnd"/>
            <w:r w:rsidR="00E50207" w:rsidRPr="007F6AC4">
              <w:rPr>
                <w:rFonts w:ascii="Arial" w:hAnsi="Arial" w:cs="Arial"/>
                <w:sz w:val="18"/>
                <w:szCs w:val="18"/>
              </w:rPr>
              <w:t xml:space="preserve"> afore-mentioned rights will be granted to </w:t>
            </w:r>
            <w:r w:rsidR="00CA1EEF">
              <w:rPr>
                <w:rFonts w:ascii="Arial" w:hAnsi="Arial" w:cs="Arial"/>
                <w:sz w:val="18"/>
                <w:szCs w:val="18"/>
              </w:rPr>
              <w:t>XYZ</w:t>
            </w:r>
            <w:r w:rsidR="00E50207" w:rsidRPr="007F6AC4">
              <w:rPr>
                <w:rFonts w:ascii="Arial" w:hAnsi="Arial" w:cs="Arial"/>
                <w:sz w:val="18"/>
                <w:szCs w:val="18"/>
              </w:rPr>
              <w:t xml:space="preserve"> </w:t>
            </w:r>
            <w:r w:rsidR="008623E0" w:rsidRPr="007F6AC4">
              <w:rPr>
                <w:rFonts w:ascii="Arial" w:hAnsi="Arial" w:cs="Arial"/>
                <w:sz w:val="18"/>
                <w:szCs w:val="18"/>
              </w:rPr>
              <w:t xml:space="preserve">subject to execution of an </w:t>
            </w:r>
            <w:r w:rsidR="00E50207" w:rsidRPr="007F6AC4">
              <w:rPr>
                <w:rFonts w:ascii="Arial" w:hAnsi="Arial" w:cs="Arial"/>
                <w:sz w:val="18"/>
                <w:szCs w:val="18"/>
              </w:rPr>
              <w:t xml:space="preserve">addendum to the </w:t>
            </w:r>
            <w:r w:rsidR="00A05325" w:rsidRPr="007F6AC4">
              <w:rPr>
                <w:rFonts w:ascii="Arial" w:hAnsi="Arial" w:cs="Arial"/>
                <w:sz w:val="18"/>
                <w:szCs w:val="18"/>
              </w:rPr>
              <w:t xml:space="preserve">Agreement </w:t>
            </w:r>
            <w:r w:rsidR="00E50207" w:rsidRPr="007F6AC4">
              <w:rPr>
                <w:rFonts w:ascii="Arial" w:hAnsi="Arial" w:cs="Arial"/>
                <w:sz w:val="18"/>
                <w:szCs w:val="18"/>
              </w:rPr>
              <w:t xml:space="preserve"> </w:t>
            </w:r>
            <w:r w:rsidR="008623E0" w:rsidRPr="007F6AC4">
              <w:rPr>
                <w:rFonts w:ascii="Arial" w:hAnsi="Arial" w:cs="Arial"/>
                <w:sz w:val="18"/>
                <w:szCs w:val="18"/>
              </w:rPr>
              <w:t xml:space="preserve">between the Parties </w:t>
            </w:r>
            <w:r w:rsidR="00E50207" w:rsidRPr="007F6AC4">
              <w:rPr>
                <w:rFonts w:ascii="Arial" w:hAnsi="Arial" w:cs="Arial"/>
                <w:sz w:val="18"/>
                <w:szCs w:val="18"/>
              </w:rPr>
              <w:t>upon terms as mutually agreed.</w:t>
            </w:r>
            <w:r w:rsidR="00842002" w:rsidRPr="007F6AC4">
              <w:rPr>
                <w:rFonts w:ascii="Arial" w:hAnsi="Arial" w:cs="Arial"/>
                <w:sz w:val="18"/>
                <w:szCs w:val="18"/>
              </w:rPr>
              <w:t xml:space="preserve"> </w:t>
            </w:r>
          </w:p>
          <w:p w14:paraId="583E1AB8" w14:textId="57C1B222" w:rsidR="00EE54E2" w:rsidRPr="007F6AC4" w:rsidRDefault="00F3093B">
            <w:pPr>
              <w:pStyle w:val="ListParagraph"/>
              <w:widowControl w:val="0"/>
              <w:numPr>
                <w:ilvl w:val="0"/>
                <w:numId w:val="13"/>
              </w:numPr>
              <w:tabs>
                <w:tab w:val="left" w:pos="340"/>
              </w:tabs>
              <w:adjustRightInd w:val="0"/>
              <w:jc w:val="both"/>
              <w:rPr>
                <w:rFonts w:ascii="Arial" w:hAnsi="Arial" w:cs="Arial"/>
                <w:sz w:val="18"/>
                <w:szCs w:val="18"/>
              </w:rPr>
            </w:pPr>
            <w:r w:rsidRPr="007F6AC4">
              <w:rPr>
                <w:rFonts w:ascii="Arial" w:hAnsi="Arial" w:cs="Arial"/>
                <w:sz w:val="18"/>
                <w:szCs w:val="18"/>
              </w:rPr>
              <w:t>OTT Rights</w:t>
            </w:r>
            <w:r w:rsidR="0017628D" w:rsidRPr="007F6AC4">
              <w:rPr>
                <w:rFonts w:ascii="Arial" w:hAnsi="Arial" w:cs="Arial"/>
                <w:color w:val="000000" w:themeColor="text1"/>
                <w:sz w:val="18"/>
                <w:szCs w:val="18"/>
              </w:rPr>
              <w:t xml:space="preserve">. </w:t>
            </w:r>
            <w:r w:rsidR="00EE54E2" w:rsidRPr="007F6AC4">
              <w:rPr>
                <w:rFonts w:ascii="Arial" w:hAnsi="Arial" w:cs="Arial"/>
                <w:color w:val="000000" w:themeColor="text1"/>
                <w:sz w:val="18"/>
                <w:szCs w:val="18"/>
              </w:rPr>
              <w:t xml:space="preserve">At </w:t>
            </w:r>
            <w:r w:rsidR="00CA1EEF">
              <w:rPr>
                <w:rFonts w:ascii="Arial" w:hAnsi="Arial" w:cs="Arial"/>
                <w:color w:val="000000" w:themeColor="text1"/>
                <w:sz w:val="18"/>
                <w:szCs w:val="18"/>
              </w:rPr>
              <w:t>XYZ</w:t>
            </w:r>
            <w:r w:rsidR="00EE54E2" w:rsidRPr="007F6AC4">
              <w:rPr>
                <w:rFonts w:ascii="Arial" w:hAnsi="Arial" w:cs="Arial"/>
                <w:color w:val="000000" w:themeColor="text1"/>
                <w:sz w:val="18"/>
                <w:szCs w:val="18"/>
              </w:rPr>
              <w:t>’s election during the Term</w:t>
            </w:r>
            <w:r w:rsidR="00635D36" w:rsidRPr="007F6AC4">
              <w:rPr>
                <w:rFonts w:ascii="Arial" w:hAnsi="Arial" w:cs="Arial"/>
                <w:color w:val="000000" w:themeColor="text1"/>
                <w:sz w:val="18"/>
                <w:szCs w:val="18"/>
              </w:rPr>
              <w:t xml:space="preserve">, </w:t>
            </w:r>
            <w:r w:rsidR="00EE54E2" w:rsidRPr="007F6AC4">
              <w:rPr>
                <w:rFonts w:ascii="Arial" w:hAnsi="Arial" w:cs="Arial"/>
                <w:color w:val="000000" w:themeColor="text1"/>
                <w:sz w:val="18"/>
                <w:szCs w:val="18"/>
              </w:rPr>
              <w:t>the Parties shall discuss in good faith the terms and conditions upon which the linear</w:t>
            </w:r>
            <w:r w:rsidR="000F2A7B" w:rsidRPr="007F6AC4">
              <w:rPr>
                <w:rFonts w:ascii="Arial" w:hAnsi="Arial" w:cs="Arial"/>
                <w:color w:val="000000" w:themeColor="text1"/>
                <w:sz w:val="18"/>
                <w:szCs w:val="18"/>
              </w:rPr>
              <w:t xml:space="preserve"> </w:t>
            </w:r>
            <w:r w:rsidR="0017628D" w:rsidRPr="007F6AC4">
              <w:rPr>
                <w:rFonts w:ascii="Arial" w:hAnsi="Arial" w:cs="Arial"/>
                <w:color w:val="000000" w:themeColor="text1"/>
                <w:sz w:val="18"/>
                <w:szCs w:val="18"/>
              </w:rPr>
              <w:t>Services</w:t>
            </w:r>
            <w:r w:rsidR="000F2A7B" w:rsidRPr="007F6AC4">
              <w:rPr>
                <w:rFonts w:ascii="Arial" w:hAnsi="Arial" w:cs="Arial"/>
                <w:color w:val="000000" w:themeColor="text1"/>
                <w:sz w:val="18"/>
                <w:szCs w:val="18"/>
              </w:rPr>
              <w:t xml:space="preserve"> </w:t>
            </w:r>
            <w:r w:rsidR="00EE54E2" w:rsidRPr="007F6AC4">
              <w:rPr>
                <w:rFonts w:ascii="Arial" w:hAnsi="Arial" w:cs="Arial"/>
                <w:color w:val="000000" w:themeColor="text1"/>
                <w:sz w:val="18"/>
                <w:szCs w:val="18"/>
              </w:rPr>
              <w:t xml:space="preserve">may be offered </w:t>
            </w:r>
            <w:r w:rsidR="000F2A7B" w:rsidRPr="007F6AC4">
              <w:rPr>
                <w:rFonts w:ascii="Arial" w:hAnsi="Arial" w:cs="Arial"/>
                <w:color w:val="000000" w:themeColor="text1"/>
                <w:sz w:val="18"/>
                <w:szCs w:val="18"/>
              </w:rPr>
              <w:t>via</w:t>
            </w:r>
            <w:r w:rsidR="00313926" w:rsidRPr="007F6AC4">
              <w:rPr>
                <w:rFonts w:ascii="Arial" w:hAnsi="Arial" w:cs="Arial"/>
                <w:color w:val="000000" w:themeColor="text1"/>
                <w:sz w:val="18"/>
                <w:szCs w:val="18"/>
              </w:rPr>
              <w:t xml:space="preserve"> </w:t>
            </w:r>
            <w:r w:rsidR="00CA1EEF">
              <w:rPr>
                <w:rFonts w:ascii="Arial" w:hAnsi="Arial" w:cs="Arial"/>
                <w:color w:val="000000" w:themeColor="text1"/>
                <w:sz w:val="18"/>
                <w:szCs w:val="18"/>
              </w:rPr>
              <w:t>XYZ</w:t>
            </w:r>
            <w:r w:rsidR="00ED5239" w:rsidRPr="007F6AC4">
              <w:rPr>
                <w:rFonts w:ascii="Arial" w:hAnsi="Arial" w:cs="Arial"/>
                <w:color w:val="000000" w:themeColor="text1"/>
                <w:sz w:val="18"/>
                <w:szCs w:val="18"/>
              </w:rPr>
              <w:t>’s over-the-top service (“OTT Service”)</w:t>
            </w:r>
            <w:r w:rsidR="000F2A7B" w:rsidRPr="007F6AC4">
              <w:rPr>
                <w:rFonts w:ascii="Arial" w:hAnsi="Arial" w:cs="Arial"/>
                <w:color w:val="000000" w:themeColor="text1"/>
                <w:sz w:val="18"/>
                <w:szCs w:val="18"/>
              </w:rPr>
              <w:t xml:space="preserve"> </w:t>
            </w:r>
            <w:r w:rsidR="00A05325" w:rsidRPr="007F6AC4">
              <w:rPr>
                <w:rFonts w:ascii="Arial" w:hAnsi="Arial" w:cs="Arial"/>
                <w:color w:val="000000" w:themeColor="text1"/>
                <w:sz w:val="18"/>
                <w:szCs w:val="18"/>
              </w:rPr>
              <w:t xml:space="preserve">via Internet </w:t>
            </w:r>
            <w:r w:rsidR="000F2A7B" w:rsidRPr="007F6AC4">
              <w:rPr>
                <w:rFonts w:ascii="Arial" w:hAnsi="Arial" w:cs="Arial"/>
                <w:color w:val="000000" w:themeColor="text1"/>
                <w:sz w:val="18"/>
                <w:szCs w:val="18"/>
              </w:rPr>
              <w:t xml:space="preserve">on Permitted Devices </w:t>
            </w:r>
            <w:r w:rsidR="00EE54E2" w:rsidRPr="007F6AC4">
              <w:rPr>
                <w:rFonts w:ascii="Arial" w:hAnsi="Arial" w:cs="Arial"/>
                <w:sz w:val="18"/>
                <w:szCs w:val="18"/>
              </w:rPr>
              <w:t>which</w:t>
            </w:r>
            <w:r w:rsidR="009D7F47" w:rsidRPr="007F6AC4">
              <w:rPr>
                <w:rFonts w:ascii="Arial" w:hAnsi="Arial" w:cs="Arial"/>
                <w:sz w:val="18"/>
                <w:szCs w:val="18"/>
              </w:rPr>
              <w:t>, at minimum,</w:t>
            </w:r>
            <w:r w:rsidR="00210D43" w:rsidRPr="007F6AC4">
              <w:rPr>
                <w:rFonts w:ascii="Arial" w:hAnsi="Arial" w:cs="Arial"/>
                <w:sz w:val="18"/>
                <w:szCs w:val="18"/>
              </w:rPr>
              <w:t xml:space="preserve"> shall be no less </w:t>
            </w:r>
            <w:proofErr w:type="spellStart"/>
            <w:r w:rsidR="00210D43" w:rsidRPr="007F6AC4">
              <w:rPr>
                <w:rFonts w:ascii="Arial" w:hAnsi="Arial" w:cs="Arial"/>
                <w:sz w:val="18"/>
                <w:szCs w:val="18"/>
              </w:rPr>
              <w:t>favorable</w:t>
            </w:r>
            <w:proofErr w:type="spellEnd"/>
            <w:r w:rsidR="00210D43" w:rsidRPr="007F6AC4">
              <w:rPr>
                <w:rFonts w:ascii="Arial" w:hAnsi="Arial" w:cs="Arial"/>
                <w:sz w:val="18"/>
                <w:szCs w:val="18"/>
              </w:rPr>
              <w:t xml:space="preserve"> than</w:t>
            </w:r>
            <w:r w:rsidR="009D7F47" w:rsidRPr="007F6AC4">
              <w:rPr>
                <w:rFonts w:ascii="Arial" w:hAnsi="Arial" w:cs="Arial"/>
                <w:sz w:val="18"/>
                <w:szCs w:val="18"/>
              </w:rPr>
              <w:t xml:space="preserve"> the terms</w:t>
            </w:r>
            <w:r w:rsidR="00210D43" w:rsidRPr="007F6AC4">
              <w:rPr>
                <w:rFonts w:ascii="Arial" w:hAnsi="Arial" w:cs="Arial"/>
                <w:sz w:val="18"/>
                <w:szCs w:val="18"/>
              </w:rPr>
              <w:t xml:space="preserve"> offered by Programmer to any </w:t>
            </w:r>
            <w:r w:rsidR="005B2C2B" w:rsidRPr="007F6AC4">
              <w:rPr>
                <w:rFonts w:ascii="Arial" w:hAnsi="Arial" w:cs="Arial"/>
                <w:sz w:val="18"/>
                <w:szCs w:val="18"/>
              </w:rPr>
              <w:t>O</w:t>
            </w:r>
            <w:r w:rsidR="00210D43" w:rsidRPr="007F6AC4">
              <w:rPr>
                <w:rFonts w:ascii="Arial" w:hAnsi="Arial" w:cs="Arial"/>
                <w:sz w:val="18"/>
                <w:szCs w:val="18"/>
              </w:rPr>
              <w:t xml:space="preserve">ther </w:t>
            </w:r>
            <w:r w:rsidR="005B2C2B" w:rsidRPr="007F6AC4">
              <w:rPr>
                <w:rFonts w:ascii="Arial" w:hAnsi="Arial" w:cs="Arial"/>
                <w:sz w:val="18"/>
                <w:szCs w:val="18"/>
              </w:rPr>
              <w:t>D</w:t>
            </w:r>
            <w:r w:rsidR="00210D43" w:rsidRPr="007F6AC4">
              <w:rPr>
                <w:rFonts w:ascii="Arial" w:hAnsi="Arial" w:cs="Arial"/>
                <w:sz w:val="18"/>
                <w:szCs w:val="18"/>
              </w:rPr>
              <w:t xml:space="preserve">istributor that distributes the Services </w:t>
            </w:r>
            <w:r w:rsidR="000F2A7B" w:rsidRPr="007F6AC4">
              <w:rPr>
                <w:rFonts w:ascii="Arial" w:hAnsi="Arial" w:cs="Arial"/>
                <w:sz w:val="18"/>
                <w:szCs w:val="18"/>
              </w:rPr>
              <w:t xml:space="preserve">on </w:t>
            </w:r>
            <w:r w:rsidR="00646C40" w:rsidRPr="007F6AC4">
              <w:rPr>
                <w:rFonts w:ascii="Arial" w:hAnsi="Arial" w:cs="Arial"/>
                <w:sz w:val="18"/>
                <w:szCs w:val="18"/>
              </w:rPr>
              <w:t>an OTT</w:t>
            </w:r>
            <w:r w:rsidR="000F2A7B" w:rsidRPr="007F6AC4">
              <w:rPr>
                <w:rFonts w:ascii="Arial" w:hAnsi="Arial" w:cs="Arial"/>
                <w:sz w:val="18"/>
                <w:szCs w:val="18"/>
              </w:rPr>
              <w:t xml:space="preserve"> basis in the Territory.</w:t>
            </w:r>
            <w:r w:rsidR="00E42CDA" w:rsidRPr="007F6AC4">
              <w:rPr>
                <w:rFonts w:ascii="Arial" w:hAnsi="Arial" w:cs="Arial"/>
                <w:sz w:val="18"/>
                <w:szCs w:val="18"/>
              </w:rPr>
              <w:t xml:space="preserve"> </w:t>
            </w:r>
            <w:r w:rsidR="005B2C2B" w:rsidRPr="007F6AC4">
              <w:rPr>
                <w:rFonts w:ascii="Arial" w:hAnsi="Arial" w:cs="Arial"/>
                <w:sz w:val="18"/>
                <w:szCs w:val="18"/>
              </w:rPr>
              <w:t xml:space="preserve">The afore-mentioned rights will be granted to </w:t>
            </w:r>
            <w:r w:rsidR="00CA1EEF">
              <w:rPr>
                <w:rFonts w:ascii="Arial" w:hAnsi="Arial" w:cs="Arial"/>
                <w:sz w:val="18"/>
                <w:szCs w:val="18"/>
              </w:rPr>
              <w:t>XYZ</w:t>
            </w:r>
            <w:r w:rsidR="005B2C2B" w:rsidRPr="007F6AC4">
              <w:rPr>
                <w:rFonts w:ascii="Arial" w:hAnsi="Arial" w:cs="Arial"/>
                <w:sz w:val="18"/>
                <w:szCs w:val="18"/>
              </w:rPr>
              <w:t xml:space="preserve"> subject to execution of an addendum to the </w:t>
            </w:r>
            <w:r w:rsidR="00A05325" w:rsidRPr="007F6AC4">
              <w:rPr>
                <w:rFonts w:ascii="Arial" w:hAnsi="Arial" w:cs="Arial"/>
                <w:sz w:val="18"/>
                <w:szCs w:val="18"/>
              </w:rPr>
              <w:t xml:space="preserve">Agreement </w:t>
            </w:r>
            <w:r w:rsidR="005B2C2B" w:rsidRPr="007F6AC4">
              <w:rPr>
                <w:rFonts w:ascii="Arial" w:hAnsi="Arial" w:cs="Arial"/>
                <w:sz w:val="18"/>
                <w:szCs w:val="18"/>
              </w:rPr>
              <w:t xml:space="preserve">between the Parties upon terms as mutually agreed. </w:t>
            </w:r>
          </w:p>
          <w:p w14:paraId="6B2497CF" w14:textId="4F5D1CF9" w:rsidR="00BD0E0E" w:rsidRPr="007F6AC4" w:rsidRDefault="00F3093B">
            <w:pPr>
              <w:pStyle w:val="ListParagraph"/>
              <w:widowControl w:val="0"/>
              <w:numPr>
                <w:ilvl w:val="0"/>
                <w:numId w:val="13"/>
              </w:numPr>
              <w:tabs>
                <w:tab w:val="left" w:pos="340"/>
              </w:tabs>
              <w:adjustRightInd w:val="0"/>
              <w:jc w:val="both"/>
              <w:rPr>
                <w:rFonts w:ascii="Arial" w:hAnsi="Arial" w:cs="Arial"/>
                <w:color w:val="000000" w:themeColor="text1"/>
                <w:sz w:val="18"/>
                <w:szCs w:val="18"/>
              </w:rPr>
            </w:pPr>
            <w:r w:rsidRPr="007F6AC4">
              <w:rPr>
                <w:rFonts w:ascii="Arial" w:hAnsi="Arial" w:cs="Arial"/>
                <w:color w:val="000000" w:themeColor="text1"/>
                <w:sz w:val="18"/>
                <w:szCs w:val="18"/>
              </w:rPr>
              <w:t>VOD</w:t>
            </w:r>
            <w:r w:rsidR="0017628D" w:rsidRPr="007F6AC4">
              <w:rPr>
                <w:rFonts w:ascii="Arial" w:hAnsi="Arial" w:cs="Arial"/>
                <w:color w:val="000000" w:themeColor="text1"/>
                <w:sz w:val="18"/>
                <w:szCs w:val="18"/>
              </w:rPr>
              <w:t xml:space="preserve"> Rights. </w:t>
            </w:r>
            <w:r w:rsidR="00EE54E2" w:rsidRPr="007F6AC4">
              <w:rPr>
                <w:rFonts w:ascii="Arial" w:hAnsi="Arial" w:cs="Arial"/>
                <w:color w:val="000000" w:themeColor="text1"/>
                <w:sz w:val="18"/>
                <w:szCs w:val="18"/>
              </w:rPr>
              <w:t xml:space="preserve">At </w:t>
            </w:r>
            <w:r w:rsidR="00CA1EEF">
              <w:rPr>
                <w:rFonts w:ascii="Arial" w:hAnsi="Arial" w:cs="Arial"/>
                <w:color w:val="000000" w:themeColor="text1"/>
                <w:sz w:val="18"/>
                <w:szCs w:val="18"/>
              </w:rPr>
              <w:t>XYZ</w:t>
            </w:r>
            <w:r w:rsidR="00EE54E2" w:rsidRPr="007F6AC4">
              <w:rPr>
                <w:rFonts w:ascii="Arial" w:hAnsi="Arial" w:cs="Arial"/>
                <w:color w:val="000000" w:themeColor="text1"/>
                <w:sz w:val="18"/>
                <w:szCs w:val="18"/>
              </w:rPr>
              <w:t xml:space="preserve">’s election during the Term, the Parties shall discuss in good faith the terms and conditions upon which </w:t>
            </w:r>
            <w:r w:rsidR="00CA1EEF">
              <w:rPr>
                <w:rFonts w:ascii="Arial" w:hAnsi="Arial" w:cs="Arial"/>
                <w:color w:val="000000" w:themeColor="text1"/>
                <w:sz w:val="18"/>
                <w:szCs w:val="18"/>
              </w:rPr>
              <w:t>XYZ</w:t>
            </w:r>
            <w:r w:rsidR="00EE54E2" w:rsidRPr="007F6AC4">
              <w:rPr>
                <w:rFonts w:ascii="Arial" w:hAnsi="Arial" w:cs="Arial"/>
                <w:color w:val="000000" w:themeColor="text1"/>
                <w:sz w:val="18"/>
                <w:szCs w:val="18"/>
              </w:rPr>
              <w:t xml:space="preserve"> may </w:t>
            </w:r>
            <w:r w:rsidR="00313926" w:rsidRPr="007F6AC4">
              <w:rPr>
                <w:rFonts w:ascii="Arial" w:hAnsi="Arial" w:cs="Arial"/>
                <w:color w:val="000000" w:themeColor="text1"/>
                <w:sz w:val="18"/>
                <w:szCs w:val="18"/>
              </w:rPr>
              <w:t>distribute content from the Services on a video on demand (VOD) basis</w:t>
            </w:r>
            <w:r w:rsidR="00EE54E2" w:rsidRPr="007F6AC4">
              <w:rPr>
                <w:rFonts w:ascii="Arial" w:hAnsi="Arial" w:cs="Arial"/>
                <w:sz w:val="18"/>
                <w:szCs w:val="18"/>
              </w:rPr>
              <w:t xml:space="preserve"> </w:t>
            </w:r>
            <w:r w:rsidR="00E50207" w:rsidRPr="007F6AC4">
              <w:rPr>
                <w:rFonts w:ascii="Arial" w:hAnsi="Arial" w:cs="Arial"/>
                <w:sz w:val="18"/>
                <w:szCs w:val="18"/>
              </w:rPr>
              <w:t>to the Service S</w:t>
            </w:r>
            <w:r w:rsidR="00F066AA" w:rsidRPr="007F6AC4">
              <w:rPr>
                <w:rFonts w:ascii="Arial" w:hAnsi="Arial" w:cs="Arial"/>
                <w:sz w:val="18"/>
                <w:szCs w:val="18"/>
              </w:rPr>
              <w:t xml:space="preserve">ubscribers </w:t>
            </w:r>
            <w:r w:rsidR="00EE54E2" w:rsidRPr="007F6AC4">
              <w:rPr>
                <w:rFonts w:ascii="Arial" w:hAnsi="Arial" w:cs="Arial"/>
                <w:sz w:val="18"/>
                <w:szCs w:val="18"/>
              </w:rPr>
              <w:t xml:space="preserve">which, at minimum, shall be no less </w:t>
            </w:r>
            <w:proofErr w:type="spellStart"/>
            <w:r w:rsidR="00EE54E2" w:rsidRPr="007F6AC4">
              <w:rPr>
                <w:rFonts w:ascii="Arial" w:hAnsi="Arial" w:cs="Arial"/>
                <w:sz w:val="18"/>
                <w:szCs w:val="18"/>
              </w:rPr>
              <w:t>favorable</w:t>
            </w:r>
            <w:proofErr w:type="spellEnd"/>
            <w:r w:rsidR="00EE54E2" w:rsidRPr="007F6AC4">
              <w:rPr>
                <w:rFonts w:ascii="Arial" w:hAnsi="Arial" w:cs="Arial"/>
                <w:sz w:val="18"/>
                <w:szCs w:val="18"/>
              </w:rPr>
              <w:t xml:space="preserve"> than</w:t>
            </w:r>
            <w:r w:rsidR="00313926" w:rsidRPr="007F6AC4">
              <w:rPr>
                <w:rFonts w:ascii="Arial" w:hAnsi="Arial" w:cs="Arial"/>
                <w:sz w:val="18"/>
                <w:szCs w:val="18"/>
              </w:rPr>
              <w:t xml:space="preserve"> </w:t>
            </w:r>
            <w:r w:rsidR="009D7F47" w:rsidRPr="007F6AC4">
              <w:rPr>
                <w:rFonts w:ascii="Arial" w:hAnsi="Arial" w:cs="Arial"/>
                <w:sz w:val="18"/>
                <w:szCs w:val="18"/>
              </w:rPr>
              <w:t xml:space="preserve">the terms </w:t>
            </w:r>
            <w:r w:rsidR="00313926" w:rsidRPr="007F6AC4">
              <w:rPr>
                <w:rFonts w:ascii="Arial" w:hAnsi="Arial" w:cs="Arial"/>
                <w:sz w:val="18"/>
                <w:szCs w:val="18"/>
              </w:rPr>
              <w:t>offered</w:t>
            </w:r>
            <w:r w:rsidR="00646C40" w:rsidRPr="007F6AC4">
              <w:rPr>
                <w:rFonts w:ascii="Arial" w:hAnsi="Arial" w:cs="Arial"/>
                <w:sz w:val="18"/>
                <w:szCs w:val="18"/>
              </w:rPr>
              <w:t xml:space="preserve"> by Programmer</w:t>
            </w:r>
            <w:r w:rsidR="00313926" w:rsidRPr="007F6AC4">
              <w:rPr>
                <w:rFonts w:ascii="Arial" w:hAnsi="Arial" w:cs="Arial"/>
                <w:sz w:val="18"/>
                <w:szCs w:val="18"/>
              </w:rPr>
              <w:t xml:space="preserve"> to any </w:t>
            </w:r>
            <w:r w:rsidR="00E50207" w:rsidRPr="007F6AC4">
              <w:rPr>
                <w:rFonts w:ascii="Arial" w:hAnsi="Arial" w:cs="Arial"/>
                <w:sz w:val="18"/>
                <w:szCs w:val="18"/>
              </w:rPr>
              <w:t>O</w:t>
            </w:r>
            <w:r w:rsidR="00313926" w:rsidRPr="007F6AC4">
              <w:rPr>
                <w:rFonts w:ascii="Arial" w:hAnsi="Arial" w:cs="Arial"/>
                <w:sz w:val="18"/>
                <w:szCs w:val="18"/>
              </w:rPr>
              <w:t xml:space="preserve">ther </w:t>
            </w:r>
            <w:r w:rsidR="00E50207" w:rsidRPr="007F6AC4">
              <w:rPr>
                <w:rFonts w:ascii="Arial" w:hAnsi="Arial" w:cs="Arial"/>
                <w:sz w:val="18"/>
                <w:szCs w:val="18"/>
              </w:rPr>
              <w:t>D</w:t>
            </w:r>
            <w:r w:rsidR="00313926" w:rsidRPr="007F6AC4">
              <w:rPr>
                <w:rFonts w:ascii="Arial" w:hAnsi="Arial" w:cs="Arial"/>
                <w:sz w:val="18"/>
                <w:szCs w:val="18"/>
              </w:rPr>
              <w:t xml:space="preserve">istributor </w:t>
            </w:r>
            <w:r w:rsidR="00646C40" w:rsidRPr="007F6AC4">
              <w:rPr>
                <w:rFonts w:ascii="Arial" w:hAnsi="Arial" w:cs="Arial"/>
                <w:sz w:val="18"/>
                <w:szCs w:val="18"/>
              </w:rPr>
              <w:t xml:space="preserve">that distributes </w:t>
            </w:r>
            <w:r w:rsidR="00EE54E2" w:rsidRPr="007F6AC4">
              <w:rPr>
                <w:rFonts w:ascii="Arial" w:hAnsi="Arial" w:cs="Arial"/>
                <w:sz w:val="18"/>
                <w:szCs w:val="18"/>
              </w:rPr>
              <w:t xml:space="preserve">programming content </w:t>
            </w:r>
            <w:r w:rsidR="00210D43" w:rsidRPr="007F6AC4">
              <w:rPr>
                <w:rFonts w:ascii="Arial" w:hAnsi="Arial" w:cs="Arial"/>
                <w:sz w:val="18"/>
                <w:szCs w:val="18"/>
              </w:rPr>
              <w:t xml:space="preserve">from the Services </w:t>
            </w:r>
            <w:r w:rsidR="00646C40" w:rsidRPr="007F6AC4">
              <w:rPr>
                <w:rFonts w:ascii="Arial" w:hAnsi="Arial" w:cs="Arial"/>
                <w:sz w:val="18"/>
                <w:szCs w:val="18"/>
              </w:rPr>
              <w:t xml:space="preserve">on a VOD basis </w:t>
            </w:r>
            <w:r w:rsidR="00BD0E0E" w:rsidRPr="007F6AC4">
              <w:rPr>
                <w:rFonts w:ascii="Arial" w:hAnsi="Arial" w:cs="Arial"/>
                <w:sz w:val="18"/>
                <w:szCs w:val="18"/>
              </w:rPr>
              <w:t xml:space="preserve">at no additional cost </w:t>
            </w:r>
            <w:r w:rsidR="00656CBC" w:rsidRPr="007F6AC4">
              <w:rPr>
                <w:rFonts w:ascii="Arial" w:hAnsi="Arial" w:cs="Arial"/>
                <w:sz w:val="18"/>
                <w:szCs w:val="18"/>
              </w:rPr>
              <w:t xml:space="preserve">to service subscribers of the </w:t>
            </w:r>
            <w:r w:rsidR="00C638F0" w:rsidRPr="007F6AC4">
              <w:rPr>
                <w:rFonts w:ascii="Arial" w:hAnsi="Arial" w:cs="Arial"/>
                <w:sz w:val="18"/>
                <w:szCs w:val="18"/>
              </w:rPr>
              <w:t xml:space="preserve">respective </w:t>
            </w:r>
            <w:r w:rsidR="00656CBC" w:rsidRPr="007F6AC4">
              <w:rPr>
                <w:rFonts w:ascii="Arial" w:hAnsi="Arial" w:cs="Arial"/>
                <w:sz w:val="18"/>
                <w:szCs w:val="18"/>
              </w:rPr>
              <w:t>Services (</w:t>
            </w:r>
            <w:proofErr w:type="spellStart"/>
            <w:r w:rsidR="00656CBC" w:rsidRPr="007F6AC4">
              <w:rPr>
                <w:rFonts w:ascii="Arial" w:hAnsi="Arial" w:cs="Arial"/>
                <w:sz w:val="18"/>
                <w:szCs w:val="18"/>
              </w:rPr>
              <w:t>i.e</w:t>
            </w:r>
            <w:proofErr w:type="spellEnd"/>
            <w:r w:rsidR="00656CBC" w:rsidRPr="007F6AC4">
              <w:rPr>
                <w:rFonts w:ascii="Arial" w:hAnsi="Arial" w:cs="Arial"/>
                <w:sz w:val="18"/>
                <w:szCs w:val="18"/>
              </w:rPr>
              <w:t xml:space="preserve"> as part of one </w:t>
            </w:r>
            <w:r w:rsidR="00BD0E0E" w:rsidRPr="007F6AC4">
              <w:rPr>
                <w:rFonts w:ascii="Arial" w:hAnsi="Arial" w:cs="Arial"/>
                <w:sz w:val="18"/>
                <w:szCs w:val="18"/>
              </w:rPr>
              <w:t xml:space="preserve">consolidated deal) </w:t>
            </w:r>
            <w:r w:rsidR="00646C40" w:rsidRPr="007F6AC4">
              <w:rPr>
                <w:rFonts w:ascii="Arial" w:hAnsi="Arial" w:cs="Arial"/>
                <w:sz w:val="18"/>
                <w:szCs w:val="18"/>
              </w:rPr>
              <w:t>in the Territory</w:t>
            </w:r>
            <w:r w:rsidR="00BD0E0E" w:rsidRPr="007F6AC4">
              <w:rPr>
                <w:rFonts w:ascii="Arial" w:hAnsi="Arial" w:cs="Arial"/>
                <w:sz w:val="18"/>
                <w:szCs w:val="18"/>
              </w:rPr>
              <w:t xml:space="preserve"> </w:t>
            </w:r>
            <w:r w:rsidR="00BD0E0E" w:rsidRPr="007F6AC4">
              <w:rPr>
                <w:rFonts w:ascii="Arial" w:hAnsi="Arial" w:cs="Arial"/>
                <w:color w:val="000000" w:themeColor="text1"/>
                <w:sz w:val="18"/>
                <w:szCs w:val="18"/>
              </w:rPr>
              <w:t>(for the avoidance of doubt, excluding stand-alone VOD Rights)</w:t>
            </w:r>
            <w:r w:rsidR="00BD0E0E" w:rsidRPr="007F6AC4">
              <w:rPr>
                <w:rFonts w:ascii="Arial" w:hAnsi="Arial" w:cs="Arial"/>
                <w:sz w:val="18"/>
                <w:szCs w:val="18"/>
              </w:rPr>
              <w:t xml:space="preserve">. </w:t>
            </w:r>
          </w:p>
          <w:p w14:paraId="2F0549DF" w14:textId="77777777" w:rsidR="00646C40" w:rsidRPr="007F6AC4" w:rsidRDefault="00646C40">
            <w:pPr>
              <w:pStyle w:val="ListParagraph"/>
              <w:widowControl w:val="0"/>
              <w:tabs>
                <w:tab w:val="left" w:pos="275"/>
              </w:tabs>
              <w:adjustRightInd w:val="0"/>
              <w:ind w:left="360"/>
              <w:jc w:val="both"/>
              <w:rPr>
                <w:rFonts w:ascii="Arial" w:hAnsi="Arial" w:cs="Arial"/>
                <w:color w:val="000000" w:themeColor="text1"/>
                <w:sz w:val="18"/>
                <w:szCs w:val="18"/>
              </w:rPr>
            </w:pPr>
          </w:p>
          <w:p w14:paraId="45AA6C33" w14:textId="422D5EB0" w:rsidR="00051CF7" w:rsidRPr="007F6AC4" w:rsidRDefault="00E50207">
            <w:pPr>
              <w:pStyle w:val="ListParagraph"/>
              <w:widowControl w:val="0"/>
              <w:numPr>
                <w:ilvl w:val="0"/>
                <w:numId w:val="6"/>
              </w:numPr>
              <w:tabs>
                <w:tab w:val="left" w:pos="340"/>
              </w:tabs>
              <w:adjustRightInd w:val="0"/>
              <w:jc w:val="both"/>
              <w:rPr>
                <w:rFonts w:ascii="Arial" w:hAnsi="Arial" w:cs="Arial"/>
                <w:color w:val="000000" w:themeColor="text1"/>
                <w:sz w:val="18"/>
                <w:szCs w:val="18"/>
              </w:rPr>
            </w:pPr>
            <w:r w:rsidRPr="007F6AC4">
              <w:rPr>
                <w:rFonts w:ascii="Arial" w:hAnsi="Arial" w:cs="Arial"/>
                <w:spacing w:val="1"/>
                <w:sz w:val="18"/>
                <w:szCs w:val="18"/>
              </w:rPr>
              <w:t>A</w:t>
            </w:r>
            <w:r w:rsidRPr="007F6AC4">
              <w:rPr>
                <w:rFonts w:ascii="Arial" w:hAnsi="Arial" w:cs="Arial"/>
                <w:sz w:val="18"/>
                <w:szCs w:val="18"/>
              </w:rPr>
              <w:t>ll</w:t>
            </w:r>
            <w:r w:rsidRPr="007F6AC4">
              <w:rPr>
                <w:rFonts w:ascii="Arial" w:hAnsi="Arial" w:cs="Arial"/>
                <w:spacing w:val="23"/>
                <w:sz w:val="18"/>
                <w:szCs w:val="18"/>
              </w:rPr>
              <w:t xml:space="preserve"> </w:t>
            </w:r>
            <w:r w:rsidR="006A43C2" w:rsidRPr="007F6AC4">
              <w:rPr>
                <w:rFonts w:ascii="Arial" w:hAnsi="Arial" w:cs="Arial"/>
                <w:sz w:val="18"/>
                <w:szCs w:val="18"/>
              </w:rPr>
              <w:t>ri</w:t>
            </w:r>
            <w:r w:rsidR="006A43C2" w:rsidRPr="007F6AC4">
              <w:rPr>
                <w:rFonts w:ascii="Arial" w:hAnsi="Arial" w:cs="Arial"/>
                <w:spacing w:val="2"/>
                <w:sz w:val="18"/>
                <w:szCs w:val="18"/>
              </w:rPr>
              <w:t>g</w:t>
            </w:r>
            <w:r w:rsidR="006A43C2" w:rsidRPr="007F6AC4">
              <w:rPr>
                <w:rFonts w:ascii="Arial" w:hAnsi="Arial" w:cs="Arial"/>
                <w:spacing w:val="-1"/>
                <w:sz w:val="18"/>
                <w:szCs w:val="18"/>
              </w:rPr>
              <w:t>h</w:t>
            </w:r>
            <w:r w:rsidR="006A43C2" w:rsidRPr="007F6AC4">
              <w:rPr>
                <w:rFonts w:ascii="Arial" w:hAnsi="Arial" w:cs="Arial"/>
                <w:sz w:val="18"/>
                <w:szCs w:val="18"/>
              </w:rPr>
              <w:t>ts</w:t>
            </w:r>
            <w:r w:rsidR="006A43C2" w:rsidRPr="007F6AC4">
              <w:rPr>
                <w:rFonts w:ascii="Arial" w:hAnsi="Arial" w:cs="Arial"/>
                <w:spacing w:val="24"/>
                <w:sz w:val="18"/>
                <w:szCs w:val="18"/>
              </w:rPr>
              <w:t xml:space="preserve"> </w:t>
            </w:r>
            <w:r w:rsidR="006A43C2" w:rsidRPr="007F6AC4">
              <w:rPr>
                <w:rFonts w:ascii="Arial" w:hAnsi="Arial" w:cs="Arial"/>
                <w:spacing w:val="-1"/>
                <w:sz w:val="18"/>
                <w:szCs w:val="18"/>
              </w:rPr>
              <w:t>no</w:t>
            </w:r>
            <w:r w:rsidR="006A43C2" w:rsidRPr="007F6AC4">
              <w:rPr>
                <w:rFonts w:ascii="Arial" w:hAnsi="Arial" w:cs="Arial"/>
                <w:sz w:val="18"/>
                <w:szCs w:val="18"/>
              </w:rPr>
              <w:t>t</w:t>
            </w:r>
            <w:r w:rsidR="006A43C2" w:rsidRPr="007F6AC4">
              <w:rPr>
                <w:rFonts w:ascii="Arial" w:hAnsi="Arial" w:cs="Arial"/>
                <w:spacing w:val="26"/>
                <w:sz w:val="18"/>
                <w:szCs w:val="18"/>
              </w:rPr>
              <w:t xml:space="preserve"> </w:t>
            </w:r>
            <w:r w:rsidR="006A43C2" w:rsidRPr="007F6AC4">
              <w:rPr>
                <w:rFonts w:ascii="Arial" w:hAnsi="Arial" w:cs="Arial"/>
                <w:sz w:val="18"/>
                <w:szCs w:val="18"/>
              </w:rPr>
              <w:t>sp</w:t>
            </w:r>
            <w:r w:rsidR="006A43C2" w:rsidRPr="007F6AC4">
              <w:rPr>
                <w:rFonts w:ascii="Arial" w:hAnsi="Arial" w:cs="Arial"/>
                <w:spacing w:val="3"/>
                <w:sz w:val="18"/>
                <w:szCs w:val="18"/>
              </w:rPr>
              <w:t>e</w:t>
            </w:r>
            <w:r w:rsidR="006A43C2" w:rsidRPr="007F6AC4">
              <w:rPr>
                <w:rFonts w:ascii="Arial" w:hAnsi="Arial" w:cs="Arial"/>
                <w:spacing w:val="1"/>
                <w:sz w:val="18"/>
                <w:szCs w:val="18"/>
              </w:rPr>
              <w:t>c</w:t>
            </w:r>
            <w:r w:rsidR="006A43C2" w:rsidRPr="007F6AC4">
              <w:rPr>
                <w:rFonts w:ascii="Arial" w:hAnsi="Arial" w:cs="Arial"/>
                <w:sz w:val="18"/>
                <w:szCs w:val="18"/>
              </w:rPr>
              <w:t>ifi</w:t>
            </w:r>
            <w:r w:rsidR="006A43C2" w:rsidRPr="007F6AC4">
              <w:rPr>
                <w:rFonts w:ascii="Arial" w:hAnsi="Arial" w:cs="Arial"/>
                <w:spacing w:val="1"/>
                <w:sz w:val="18"/>
                <w:szCs w:val="18"/>
              </w:rPr>
              <w:t>ca</w:t>
            </w:r>
            <w:r w:rsidR="006A43C2" w:rsidRPr="007F6AC4">
              <w:rPr>
                <w:rFonts w:ascii="Arial" w:hAnsi="Arial" w:cs="Arial"/>
                <w:sz w:val="18"/>
                <w:szCs w:val="18"/>
              </w:rPr>
              <w:t>lly</w:t>
            </w:r>
            <w:r w:rsidR="006A43C2" w:rsidRPr="007F6AC4">
              <w:rPr>
                <w:rFonts w:ascii="Arial" w:hAnsi="Arial" w:cs="Arial"/>
                <w:spacing w:val="14"/>
                <w:sz w:val="18"/>
                <w:szCs w:val="18"/>
              </w:rPr>
              <w:t xml:space="preserve"> </w:t>
            </w:r>
            <w:r w:rsidR="006A43C2" w:rsidRPr="007F6AC4">
              <w:rPr>
                <w:rFonts w:ascii="Arial" w:hAnsi="Arial" w:cs="Arial"/>
                <w:spacing w:val="1"/>
                <w:sz w:val="18"/>
                <w:szCs w:val="18"/>
              </w:rPr>
              <w:t>a</w:t>
            </w:r>
            <w:r w:rsidR="006A43C2" w:rsidRPr="007F6AC4">
              <w:rPr>
                <w:rFonts w:ascii="Arial" w:hAnsi="Arial" w:cs="Arial"/>
                <w:spacing w:val="-1"/>
                <w:sz w:val="18"/>
                <w:szCs w:val="18"/>
              </w:rPr>
              <w:t>n</w:t>
            </w:r>
            <w:r w:rsidR="006A43C2" w:rsidRPr="007F6AC4">
              <w:rPr>
                <w:rFonts w:ascii="Arial" w:hAnsi="Arial" w:cs="Arial"/>
                <w:sz w:val="18"/>
                <w:szCs w:val="18"/>
              </w:rPr>
              <w:t>d</w:t>
            </w:r>
            <w:r w:rsidR="006A43C2" w:rsidRPr="007F6AC4">
              <w:rPr>
                <w:rFonts w:ascii="Arial" w:hAnsi="Arial" w:cs="Arial"/>
                <w:spacing w:val="27"/>
                <w:sz w:val="18"/>
                <w:szCs w:val="18"/>
              </w:rPr>
              <w:t xml:space="preserve"> </w:t>
            </w:r>
            <w:r w:rsidR="006A43C2" w:rsidRPr="007F6AC4">
              <w:rPr>
                <w:rFonts w:ascii="Arial" w:hAnsi="Arial" w:cs="Arial"/>
                <w:spacing w:val="1"/>
                <w:sz w:val="18"/>
                <w:szCs w:val="18"/>
              </w:rPr>
              <w:t>e</w:t>
            </w:r>
            <w:r w:rsidR="006A43C2" w:rsidRPr="007F6AC4">
              <w:rPr>
                <w:rFonts w:ascii="Arial" w:hAnsi="Arial" w:cs="Arial"/>
                <w:sz w:val="18"/>
                <w:szCs w:val="18"/>
              </w:rPr>
              <w:t>xp</w:t>
            </w:r>
            <w:r w:rsidR="006A43C2" w:rsidRPr="007F6AC4">
              <w:rPr>
                <w:rFonts w:ascii="Arial" w:hAnsi="Arial" w:cs="Arial"/>
                <w:spacing w:val="1"/>
                <w:sz w:val="18"/>
                <w:szCs w:val="18"/>
              </w:rPr>
              <w:t>r</w:t>
            </w:r>
            <w:r w:rsidR="006A43C2" w:rsidRPr="007F6AC4">
              <w:rPr>
                <w:rFonts w:ascii="Arial" w:hAnsi="Arial" w:cs="Arial"/>
                <w:sz w:val="18"/>
                <w:szCs w:val="18"/>
              </w:rPr>
              <w:t>essly</w:t>
            </w:r>
            <w:r w:rsidR="006A43C2" w:rsidRPr="007F6AC4">
              <w:rPr>
                <w:rFonts w:ascii="Arial" w:hAnsi="Arial" w:cs="Arial"/>
                <w:spacing w:val="16"/>
                <w:sz w:val="18"/>
                <w:szCs w:val="18"/>
              </w:rPr>
              <w:t xml:space="preserve"> </w:t>
            </w:r>
            <w:r w:rsidR="006A43C2" w:rsidRPr="007F6AC4">
              <w:rPr>
                <w:rFonts w:ascii="Arial" w:hAnsi="Arial" w:cs="Arial"/>
                <w:sz w:val="18"/>
                <w:szCs w:val="18"/>
              </w:rPr>
              <w:t>gr</w:t>
            </w:r>
            <w:r w:rsidR="006A43C2" w:rsidRPr="007F6AC4">
              <w:rPr>
                <w:rFonts w:ascii="Arial" w:hAnsi="Arial" w:cs="Arial"/>
                <w:spacing w:val="4"/>
                <w:sz w:val="18"/>
                <w:szCs w:val="18"/>
              </w:rPr>
              <w:t>a</w:t>
            </w:r>
            <w:r w:rsidR="006A43C2" w:rsidRPr="007F6AC4">
              <w:rPr>
                <w:rFonts w:ascii="Arial" w:hAnsi="Arial" w:cs="Arial"/>
                <w:spacing w:val="-1"/>
                <w:sz w:val="18"/>
                <w:szCs w:val="18"/>
              </w:rPr>
              <w:t>n</w:t>
            </w:r>
            <w:r w:rsidR="006A43C2" w:rsidRPr="007F6AC4">
              <w:rPr>
                <w:rFonts w:ascii="Arial" w:hAnsi="Arial" w:cs="Arial"/>
                <w:sz w:val="18"/>
                <w:szCs w:val="18"/>
              </w:rPr>
              <w:t>ted</w:t>
            </w:r>
            <w:r w:rsidR="006A43C2" w:rsidRPr="007F6AC4">
              <w:rPr>
                <w:rFonts w:ascii="Arial" w:hAnsi="Arial" w:cs="Arial"/>
                <w:spacing w:val="19"/>
                <w:sz w:val="18"/>
                <w:szCs w:val="18"/>
              </w:rPr>
              <w:t xml:space="preserve"> </w:t>
            </w:r>
            <w:r w:rsidR="006A43C2" w:rsidRPr="007F6AC4">
              <w:rPr>
                <w:rFonts w:ascii="Arial" w:hAnsi="Arial" w:cs="Arial"/>
                <w:spacing w:val="2"/>
                <w:sz w:val="18"/>
                <w:szCs w:val="18"/>
              </w:rPr>
              <w:t>t</w:t>
            </w:r>
            <w:r w:rsidR="006A43C2" w:rsidRPr="007F6AC4">
              <w:rPr>
                <w:rFonts w:ascii="Arial" w:hAnsi="Arial" w:cs="Arial"/>
                <w:sz w:val="18"/>
                <w:szCs w:val="18"/>
              </w:rPr>
              <w:t>o</w:t>
            </w:r>
            <w:r w:rsidR="006A43C2" w:rsidRPr="007F6AC4">
              <w:rPr>
                <w:rFonts w:ascii="Arial" w:hAnsi="Arial" w:cs="Arial"/>
                <w:spacing w:val="24"/>
                <w:sz w:val="18"/>
                <w:szCs w:val="18"/>
              </w:rPr>
              <w:t xml:space="preserve"> </w:t>
            </w:r>
            <w:r w:rsidR="00CA1EEF">
              <w:rPr>
                <w:rFonts w:ascii="Arial" w:hAnsi="Arial" w:cs="Arial"/>
                <w:color w:val="000000" w:themeColor="text1"/>
                <w:sz w:val="18"/>
                <w:szCs w:val="18"/>
              </w:rPr>
              <w:t>XYZ</w:t>
            </w:r>
            <w:r w:rsidR="006A43C2" w:rsidRPr="007F6AC4">
              <w:rPr>
                <w:rFonts w:ascii="Arial" w:hAnsi="Arial" w:cs="Arial"/>
                <w:spacing w:val="15"/>
                <w:sz w:val="18"/>
                <w:szCs w:val="18"/>
              </w:rPr>
              <w:t xml:space="preserve"> </w:t>
            </w:r>
            <w:r w:rsidR="006A43C2" w:rsidRPr="007F6AC4">
              <w:rPr>
                <w:rFonts w:ascii="Arial" w:hAnsi="Arial" w:cs="Arial"/>
                <w:spacing w:val="3"/>
                <w:sz w:val="18"/>
                <w:szCs w:val="18"/>
              </w:rPr>
              <w:t>b</w:t>
            </w:r>
            <w:r w:rsidR="006A43C2" w:rsidRPr="007F6AC4">
              <w:rPr>
                <w:rFonts w:ascii="Arial" w:hAnsi="Arial" w:cs="Arial"/>
                <w:sz w:val="18"/>
                <w:szCs w:val="18"/>
              </w:rPr>
              <w:t>y</w:t>
            </w:r>
            <w:r w:rsidR="006A43C2" w:rsidRPr="007F6AC4">
              <w:rPr>
                <w:rFonts w:ascii="Arial" w:hAnsi="Arial" w:cs="Arial"/>
                <w:spacing w:val="27"/>
                <w:sz w:val="18"/>
                <w:szCs w:val="18"/>
              </w:rPr>
              <w:t xml:space="preserve"> </w:t>
            </w:r>
            <w:r w:rsidR="006A43C2" w:rsidRPr="007F6AC4">
              <w:rPr>
                <w:rFonts w:ascii="Arial" w:hAnsi="Arial" w:cs="Arial"/>
                <w:spacing w:val="2"/>
                <w:sz w:val="18"/>
                <w:szCs w:val="18"/>
              </w:rPr>
              <w:t>t</w:t>
            </w:r>
            <w:r w:rsidR="006A43C2" w:rsidRPr="007F6AC4">
              <w:rPr>
                <w:rFonts w:ascii="Arial" w:hAnsi="Arial" w:cs="Arial"/>
                <w:spacing w:val="-1"/>
                <w:sz w:val="18"/>
                <w:szCs w:val="18"/>
              </w:rPr>
              <w:t>h</w:t>
            </w:r>
            <w:r w:rsidR="006A43C2" w:rsidRPr="007F6AC4">
              <w:rPr>
                <w:rFonts w:ascii="Arial" w:hAnsi="Arial" w:cs="Arial"/>
                <w:sz w:val="18"/>
                <w:szCs w:val="18"/>
              </w:rPr>
              <w:t>is</w:t>
            </w:r>
            <w:r w:rsidR="006A43C2" w:rsidRPr="007F6AC4">
              <w:rPr>
                <w:rFonts w:ascii="Arial" w:hAnsi="Arial" w:cs="Arial"/>
                <w:spacing w:val="23"/>
                <w:sz w:val="18"/>
                <w:szCs w:val="18"/>
              </w:rPr>
              <w:t xml:space="preserve"> </w:t>
            </w:r>
            <w:r w:rsidR="006A43C2" w:rsidRPr="007F6AC4">
              <w:rPr>
                <w:rFonts w:ascii="Arial" w:hAnsi="Arial" w:cs="Arial"/>
                <w:sz w:val="18"/>
                <w:szCs w:val="18"/>
              </w:rPr>
              <w:t>Agreement</w:t>
            </w:r>
            <w:r w:rsidR="006A43C2" w:rsidRPr="007F6AC4">
              <w:rPr>
                <w:rFonts w:ascii="Arial" w:hAnsi="Arial" w:cs="Arial"/>
                <w:spacing w:val="1"/>
                <w:sz w:val="18"/>
                <w:szCs w:val="18"/>
              </w:rPr>
              <w:t xml:space="preserve"> a</w:t>
            </w:r>
            <w:r w:rsidR="006A43C2" w:rsidRPr="007F6AC4">
              <w:rPr>
                <w:rFonts w:ascii="Arial" w:hAnsi="Arial" w:cs="Arial"/>
                <w:sz w:val="18"/>
                <w:szCs w:val="18"/>
              </w:rPr>
              <w:t xml:space="preserve">re </w:t>
            </w:r>
            <w:r w:rsidR="006A43C2" w:rsidRPr="007F6AC4">
              <w:rPr>
                <w:rFonts w:ascii="Arial" w:hAnsi="Arial" w:cs="Arial"/>
                <w:spacing w:val="1"/>
                <w:sz w:val="18"/>
                <w:szCs w:val="18"/>
              </w:rPr>
              <w:t>re</w:t>
            </w:r>
            <w:r w:rsidR="006A43C2" w:rsidRPr="007F6AC4">
              <w:rPr>
                <w:rFonts w:ascii="Arial" w:hAnsi="Arial" w:cs="Arial"/>
                <w:sz w:val="18"/>
                <w:szCs w:val="18"/>
              </w:rPr>
              <w:t>ser</w:t>
            </w:r>
            <w:r w:rsidR="006A43C2" w:rsidRPr="007F6AC4">
              <w:rPr>
                <w:rFonts w:ascii="Arial" w:hAnsi="Arial" w:cs="Arial"/>
                <w:spacing w:val="1"/>
                <w:sz w:val="18"/>
                <w:szCs w:val="18"/>
              </w:rPr>
              <w:t>ve</w:t>
            </w:r>
            <w:r w:rsidR="006A43C2" w:rsidRPr="007F6AC4">
              <w:rPr>
                <w:rFonts w:ascii="Arial" w:hAnsi="Arial" w:cs="Arial"/>
                <w:sz w:val="18"/>
                <w:szCs w:val="18"/>
              </w:rPr>
              <w:t>d</w:t>
            </w:r>
            <w:r w:rsidR="006A43C2" w:rsidRPr="007F6AC4">
              <w:rPr>
                <w:rFonts w:ascii="Arial" w:hAnsi="Arial" w:cs="Arial"/>
                <w:spacing w:val="-14"/>
                <w:sz w:val="18"/>
                <w:szCs w:val="18"/>
              </w:rPr>
              <w:t xml:space="preserve"> </w:t>
            </w:r>
            <w:r w:rsidR="006A43C2" w:rsidRPr="007F6AC4">
              <w:rPr>
                <w:rFonts w:ascii="Arial" w:hAnsi="Arial" w:cs="Arial"/>
                <w:sz w:val="18"/>
                <w:szCs w:val="18"/>
              </w:rPr>
              <w:t>to</w:t>
            </w:r>
            <w:r w:rsidR="006A43C2" w:rsidRPr="007F6AC4">
              <w:rPr>
                <w:rFonts w:ascii="Arial" w:hAnsi="Arial" w:cs="Arial"/>
                <w:spacing w:val="-5"/>
                <w:sz w:val="18"/>
                <w:szCs w:val="18"/>
              </w:rPr>
              <w:t xml:space="preserve"> the </w:t>
            </w:r>
            <w:r w:rsidR="007F5A8E" w:rsidRPr="007F6AC4">
              <w:rPr>
                <w:rFonts w:ascii="Arial" w:hAnsi="Arial" w:cs="Arial"/>
                <w:sz w:val="18"/>
                <w:szCs w:val="18"/>
              </w:rPr>
              <w:t>Programmer</w:t>
            </w:r>
            <w:r w:rsidR="006A43C2" w:rsidRPr="007F6AC4">
              <w:rPr>
                <w:rFonts w:ascii="Arial" w:hAnsi="Arial" w:cs="Arial"/>
                <w:spacing w:val="1"/>
                <w:sz w:val="18"/>
                <w:szCs w:val="18"/>
              </w:rPr>
              <w:t xml:space="preserve"> and may be exploited in its sole discretion</w:t>
            </w:r>
            <w:r w:rsidR="006A43C2" w:rsidRPr="007F6AC4">
              <w:rPr>
                <w:rFonts w:ascii="Arial" w:hAnsi="Arial" w:cs="Arial"/>
                <w:sz w:val="18"/>
                <w:szCs w:val="18"/>
              </w:rPr>
              <w:t>.</w:t>
            </w:r>
            <w:r w:rsidR="00506BDA" w:rsidRPr="007F6AC4">
              <w:rPr>
                <w:rFonts w:ascii="Arial" w:hAnsi="Arial" w:cs="Arial"/>
                <w:color w:val="000000" w:themeColor="text1"/>
                <w:sz w:val="18"/>
                <w:szCs w:val="18"/>
              </w:rPr>
              <w:t xml:space="preserve"> </w:t>
            </w:r>
          </w:p>
          <w:p w14:paraId="0283B540" w14:textId="3B85CA9F" w:rsidR="00EC38B7" w:rsidRPr="007F6AC4" w:rsidRDefault="00EC38B7">
            <w:pPr>
              <w:widowControl w:val="0"/>
              <w:tabs>
                <w:tab w:val="left" w:pos="340"/>
              </w:tabs>
              <w:adjustRightInd w:val="0"/>
              <w:jc w:val="both"/>
              <w:rPr>
                <w:rFonts w:ascii="Arial" w:hAnsi="Arial" w:cs="Arial"/>
                <w:color w:val="000000" w:themeColor="text1"/>
                <w:sz w:val="18"/>
                <w:szCs w:val="18"/>
              </w:rPr>
            </w:pPr>
          </w:p>
        </w:tc>
      </w:tr>
      <w:tr w:rsidR="005C66FF" w:rsidRPr="007F6AC4" w14:paraId="71F1BC95" w14:textId="77777777" w:rsidTr="001065DD">
        <w:tc>
          <w:tcPr>
            <w:tcW w:w="985" w:type="dxa"/>
          </w:tcPr>
          <w:p w14:paraId="7FCC0C32" w14:textId="02661EEC" w:rsidR="00051CF7" w:rsidRPr="00BD4B84" w:rsidRDefault="006634D0">
            <w:pPr>
              <w:tabs>
                <w:tab w:val="left" w:pos="339"/>
              </w:tabs>
              <w:ind w:right="-108"/>
              <w:rPr>
                <w:rFonts w:ascii="Arial" w:hAnsi="Arial"/>
                <w:b/>
                <w:sz w:val="18"/>
              </w:rPr>
            </w:pPr>
            <w:r w:rsidRPr="00BD4B84">
              <w:rPr>
                <w:rFonts w:ascii="Arial" w:hAnsi="Arial"/>
                <w:b/>
                <w:sz w:val="18"/>
              </w:rPr>
              <w:lastRenderedPageBreak/>
              <w:t xml:space="preserve">  4.</w:t>
            </w:r>
          </w:p>
        </w:tc>
        <w:tc>
          <w:tcPr>
            <w:tcW w:w="2250" w:type="dxa"/>
          </w:tcPr>
          <w:p w14:paraId="28CF1B8D" w14:textId="77777777" w:rsidR="00165F91" w:rsidRPr="007F6AC4" w:rsidRDefault="00165F91">
            <w:pPr>
              <w:pStyle w:val="CommentText"/>
              <w:jc w:val="both"/>
              <w:rPr>
                <w:rFonts w:ascii="Arial" w:hAnsi="Arial" w:cs="Arial"/>
                <w:b/>
                <w:bCs/>
                <w:sz w:val="18"/>
                <w:szCs w:val="18"/>
              </w:rPr>
            </w:pPr>
            <w:r w:rsidRPr="007F6AC4">
              <w:rPr>
                <w:rFonts w:ascii="Arial" w:hAnsi="Arial" w:cs="Arial"/>
                <w:b/>
                <w:bCs/>
                <w:sz w:val="18"/>
                <w:szCs w:val="18"/>
              </w:rPr>
              <w:t>Intentionally Deleted</w:t>
            </w:r>
          </w:p>
          <w:p w14:paraId="51FCC9CE" w14:textId="79DA15B2" w:rsidR="00042548" w:rsidRPr="007F6AC4" w:rsidRDefault="00042548">
            <w:pPr>
              <w:jc w:val="both"/>
              <w:rPr>
                <w:rFonts w:ascii="Arial" w:hAnsi="Arial" w:cs="Arial"/>
                <w:b/>
                <w:color w:val="000000" w:themeColor="text1"/>
                <w:sz w:val="18"/>
                <w:szCs w:val="18"/>
              </w:rPr>
            </w:pPr>
          </w:p>
        </w:tc>
        <w:tc>
          <w:tcPr>
            <w:tcW w:w="7854" w:type="dxa"/>
          </w:tcPr>
          <w:p w14:paraId="69D6D68D" w14:textId="4519623A" w:rsidR="004542C0" w:rsidRPr="00BD4B84" w:rsidRDefault="004542C0">
            <w:pPr>
              <w:pStyle w:val="CommentText"/>
              <w:jc w:val="both"/>
              <w:rPr>
                <w:rFonts w:ascii="Arial" w:hAnsi="Arial"/>
                <w:sz w:val="18"/>
              </w:rPr>
            </w:pPr>
          </w:p>
        </w:tc>
      </w:tr>
      <w:tr w:rsidR="005C66FF" w:rsidRPr="007F6AC4" w14:paraId="7E1A2F2D" w14:textId="77777777" w:rsidTr="001065DD">
        <w:tc>
          <w:tcPr>
            <w:tcW w:w="985" w:type="dxa"/>
          </w:tcPr>
          <w:p w14:paraId="6D1AB295" w14:textId="4FE152ED" w:rsidR="00051CF7" w:rsidRPr="007F6AC4" w:rsidRDefault="007F5A8E" w:rsidP="00942ABB">
            <w:pPr>
              <w:tabs>
                <w:tab w:val="left" w:pos="360"/>
              </w:tabs>
              <w:ind w:right="-108"/>
              <w:rPr>
                <w:rFonts w:ascii="Arial" w:hAnsi="Arial" w:cs="Arial"/>
                <w:b/>
                <w:bCs/>
                <w:color w:val="000000" w:themeColor="text1"/>
                <w:sz w:val="18"/>
                <w:szCs w:val="18"/>
              </w:rPr>
            </w:pPr>
            <w:r w:rsidRPr="007F6AC4">
              <w:rPr>
                <w:rFonts w:ascii="Arial" w:hAnsi="Arial" w:cs="Arial"/>
                <w:b/>
                <w:color w:val="000000" w:themeColor="text1"/>
                <w:sz w:val="18"/>
                <w:szCs w:val="18"/>
              </w:rPr>
              <w:t xml:space="preserve">  </w:t>
            </w:r>
            <w:r w:rsidR="00316A10" w:rsidRPr="007F6AC4">
              <w:rPr>
                <w:rFonts w:ascii="Arial" w:hAnsi="Arial" w:cs="Arial"/>
                <w:b/>
                <w:bCs/>
                <w:color w:val="000000" w:themeColor="text1"/>
                <w:sz w:val="18"/>
                <w:szCs w:val="18"/>
              </w:rPr>
              <w:t>5</w:t>
            </w:r>
            <w:r w:rsidR="00091B3C" w:rsidRPr="007F6AC4">
              <w:rPr>
                <w:rFonts w:ascii="Arial" w:hAnsi="Arial" w:cs="Arial"/>
                <w:b/>
                <w:bCs/>
                <w:color w:val="000000" w:themeColor="text1"/>
                <w:sz w:val="18"/>
                <w:szCs w:val="18"/>
              </w:rPr>
              <w:t>.</w:t>
            </w:r>
          </w:p>
        </w:tc>
        <w:tc>
          <w:tcPr>
            <w:tcW w:w="2250" w:type="dxa"/>
          </w:tcPr>
          <w:p w14:paraId="3441DE90" w14:textId="75276033" w:rsidR="00051CF7" w:rsidRPr="007F6AC4" w:rsidRDefault="00051CF7" w:rsidP="00942ABB">
            <w:pPr>
              <w:rPr>
                <w:rFonts w:ascii="Arial" w:hAnsi="Arial" w:cs="Arial"/>
                <w:b/>
                <w:color w:val="000000" w:themeColor="text1"/>
                <w:sz w:val="18"/>
                <w:szCs w:val="18"/>
              </w:rPr>
            </w:pPr>
            <w:r w:rsidRPr="007F6AC4">
              <w:rPr>
                <w:rFonts w:ascii="Arial" w:hAnsi="Arial" w:cs="Arial"/>
                <w:b/>
                <w:color w:val="000000" w:themeColor="text1"/>
                <w:sz w:val="18"/>
                <w:szCs w:val="18"/>
              </w:rPr>
              <w:t>Term and Renewal</w:t>
            </w:r>
          </w:p>
        </w:tc>
        <w:tc>
          <w:tcPr>
            <w:tcW w:w="7854" w:type="dxa"/>
          </w:tcPr>
          <w:p w14:paraId="12E9E98C" w14:textId="54EE61AC" w:rsidR="008C6330" w:rsidRDefault="00051CF7" w:rsidP="00B100C8">
            <w:pPr>
              <w:tabs>
                <w:tab w:val="left" w:pos="5149"/>
              </w:tabs>
              <w:jc w:val="both"/>
              <w:rPr>
                <w:rFonts w:ascii="Arial" w:hAnsi="Arial" w:cs="Arial"/>
                <w:color w:val="000000" w:themeColor="text1"/>
                <w:sz w:val="18"/>
                <w:szCs w:val="18"/>
                <w:lang w:val="en-US"/>
              </w:rPr>
            </w:pPr>
            <w:r w:rsidRPr="007F6AC4">
              <w:rPr>
                <w:rFonts w:ascii="Arial" w:hAnsi="Arial" w:cs="Arial"/>
                <w:color w:val="000000" w:themeColor="text1"/>
                <w:sz w:val="18"/>
                <w:szCs w:val="18"/>
              </w:rPr>
              <w:t xml:space="preserve">This </w:t>
            </w:r>
            <w:r w:rsidR="003679F9" w:rsidRPr="007F6AC4">
              <w:rPr>
                <w:rFonts w:ascii="Arial" w:hAnsi="Arial" w:cs="Arial"/>
                <w:color w:val="000000" w:themeColor="text1"/>
                <w:sz w:val="18"/>
                <w:szCs w:val="18"/>
              </w:rPr>
              <w:t>Agreement</w:t>
            </w:r>
            <w:r w:rsidRPr="007F6AC4">
              <w:rPr>
                <w:rFonts w:ascii="Arial" w:hAnsi="Arial" w:cs="Arial"/>
                <w:color w:val="000000" w:themeColor="text1"/>
                <w:sz w:val="18"/>
                <w:szCs w:val="18"/>
              </w:rPr>
              <w:t xml:space="preserve"> commence</w:t>
            </w:r>
            <w:r w:rsidR="00920329" w:rsidRPr="007F6AC4">
              <w:rPr>
                <w:rFonts w:ascii="Arial" w:hAnsi="Arial" w:cs="Arial"/>
                <w:color w:val="000000" w:themeColor="text1"/>
                <w:sz w:val="18"/>
                <w:szCs w:val="18"/>
              </w:rPr>
              <w:t>s</w:t>
            </w:r>
            <w:r w:rsidRPr="007F6AC4">
              <w:rPr>
                <w:rFonts w:ascii="Arial" w:hAnsi="Arial" w:cs="Arial"/>
                <w:color w:val="000000" w:themeColor="text1"/>
                <w:sz w:val="18"/>
                <w:szCs w:val="18"/>
              </w:rPr>
              <w:t xml:space="preserve"> as of the Effective Date</w:t>
            </w:r>
            <w:r w:rsidR="00B100C8">
              <w:rPr>
                <w:rFonts w:ascii="Arial" w:hAnsi="Arial" w:cs="Arial"/>
                <w:color w:val="000000" w:themeColor="text1"/>
                <w:sz w:val="18"/>
                <w:szCs w:val="18"/>
              </w:rPr>
              <w:t xml:space="preserve"> </w:t>
            </w:r>
            <w:r w:rsidR="00B100C8" w:rsidRPr="00BD4B84">
              <w:rPr>
                <w:rFonts w:ascii="Arial" w:hAnsi="Arial"/>
                <w:color w:val="000000" w:themeColor="text1"/>
                <w:sz w:val="18"/>
                <w:lang w:val="en-US"/>
              </w:rPr>
              <w:t>and</w:t>
            </w:r>
            <w:r w:rsidR="00B100C8" w:rsidRPr="00B100C8">
              <w:rPr>
                <w:rFonts w:ascii="Arial" w:hAnsi="Arial" w:cs="Arial"/>
                <w:color w:val="000000" w:themeColor="text1"/>
                <w:sz w:val="18"/>
                <w:szCs w:val="18"/>
                <w:lang w:val="en-US"/>
              </w:rPr>
              <w:t>,</w:t>
            </w:r>
            <w:r w:rsidR="00B100C8" w:rsidRPr="00BD4B84">
              <w:rPr>
                <w:rFonts w:ascii="Arial" w:hAnsi="Arial"/>
                <w:color w:val="000000" w:themeColor="text1"/>
                <w:sz w:val="18"/>
                <w:lang w:val="en-US"/>
              </w:rPr>
              <w:t xml:space="preserve"> unless </w:t>
            </w:r>
            <w:r w:rsidR="00B100C8" w:rsidRPr="00B100C8">
              <w:rPr>
                <w:rFonts w:ascii="Arial" w:hAnsi="Arial" w:cs="Arial"/>
                <w:color w:val="000000" w:themeColor="text1"/>
                <w:sz w:val="18"/>
                <w:szCs w:val="18"/>
                <w:lang w:val="en-US"/>
              </w:rPr>
              <w:t xml:space="preserve">earlier </w:t>
            </w:r>
            <w:r w:rsidR="00B100C8" w:rsidRPr="00BD4B84">
              <w:rPr>
                <w:rFonts w:ascii="Arial" w:hAnsi="Arial"/>
                <w:color w:val="000000" w:themeColor="text1"/>
                <w:sz w:val="18"/>
                <w:lang w:val="en-US"/>
              </w:rPr>
              <w:t xml:space="preserve">terminated </w:t>
            </w:r>
            <w:r w:rsidR="00B100C8" w:rsidRPr="00B100C8">
              <w:rPr>
                <w:rFonts w:ascii="Arial" w:hAnsi="Arial" w:cs="Arial"/>
                <w:color w:val="000000" w:themeColor="text1"/>
                <w:sz w:val="18"/>
                <w:szCs w:val="18"/>
                <w:lang w:val="en-US"/>
              </w:rPr>
              <w:t>pursuant to</w:t>
            </w:r>
            <w:r w:rsidR="00B100C8" w:rsidRPr="00BD4B84">
              <w:rPr>
                <w:rFonts w:ascii="Arial" w:hAnsi="Arial"/>
                <w:color w:val="000000" w:themeColor="text1"/>
                <w:sz w:val="18"/>
                <w:lang w:val="en-US"/>
              </w:rPr>
              <w:t xml:space="preserve"> the </w:t>
            </w:r>
            <w:r w:rsidR="00B100C8" w:rsidRPr="00B100C8">
              <w:rPr>
                <w:rFonts w:ascii="Arial" w:hAnsi="Arial" w:cs="Arial"/>
                <w:color w:val="000000" w:themeColor="text1"/>
                <w:sz w:val="18"/>
                <w:szCs w:val="18"/>
                <w:lang w:val="en-US"/>
              </w:rPr>
              <w:t>terms</w:t>
            </w:r>
            <w:r w:rsidR="00B100C8" w:rsidRPr="00BD4B84">
              <w:rPr>
                <w:rFonts w:ascii="Arial" w:hAnsi="Arial"/>
                <w:color w:val="000000" w:themeColor="text1"/>
                <w:sz w:val="18"/>
                <w:lang w:val="en-US"/>
              </w:rPr>
              <w:t xml:space="preserve"> of this Agreement, </w:t>
            </w:r>
            <w:r w:rsidR="00B100C8" w:rsidRPr="00B100C8">
              <w:rPr>
                <w:rFonts w:ascii="Arial" w:hAnsi="Arial" w:cs="Arial"/>
                <w:color w:val="000000" w:themeColor="text1"/>
                <w:sz w:val="18"/>
                <w:szCs w:val="18"/>
                <w:lang w:val="en-US"/>
              </w:rPr>
              <w:t xml:space="preserve">shall continue up to and through </w:t>
            </w:r>
            <w:r w:rsidR="00ED37B8">
              <w:rPr>
                <w:rFonts w:ascii="Arial" w:hAnsi="Arial" w:cs="Arial"/>
                <w:color w:val="000000" w:themeColor="text1"/>
                <w:sz w:val="18"/>
                <w:szCs w:val="18"/>
                <w:lang w:val="en-US"/>
              </w:rPr>
              <w:t>30</w:t>
            </w:r>
            <w:r w:rsidR="00ED37B8" w:rsidRPr="00ED37B8">
              <w:rPr>
                <w:rFonts w:ascii="Arial" w:hAnsi="Arial" w:cs="Arial"/>
                <w:color w:val="000000" w:themeColor="text1"/>
                <w:sz w:val="18"/>
                <w:szCs w:val="18"/>
                <w:vertAlign w:val="superscript"/>
                <w:lang w:val="en-US"/>
              </w:rPr>
              <w:t>th</w:t>
            </w:r>
            <w:r w:rsidR="00ED37B8">
              <w:rPr>
                <w:rFonts w:ascii="Arial" w:hAnsi="Arial" w:cs="Arial"/>
                <w:color w:val="000000" w:themeColor="text1"/>
                <w:sz w:val="18"/>
                <w:szCs w:val="18"/>
                <w:lang w:val="en-US"/>
              </w:rPr>
              <w:t xml:space="preserve"> </w:t>
            </w:r>
            <w:r w:rsidR="002C669B">
              <w:rPr>
                <w:rFonts w:ascii="Arial" w:hAnsi="Arial" w:cs="Arial"/>
                <w:color w:val="000000" w:themeColor="text1"/>
                <w:sz w:val="18"/>
                <w:szCs w:val="18"/>
                <w:lang w:val="en-US"/>
              </w:rPr>
              <w:t>July, 2021</w:t>
            </w:r>
            <w:r w:rsidR="00B100C8" w:rsidRPr="00B100C8">
              <w:rPr>
                <w:rFonts w:ascii="Arial" w:hAnsi="Arial" w:cs="Arial"/>
                <w:color w:val="000000" w:themeColor="text1"/>
                <w:sz w:val="18"/>
                <w:szCs w:val="18"/>
                <w:lang w:val="en-US"/>
              </w:rPr>
              <w:t xml:space="preserve"> (</w:t>
            </w:r>
            <w:r w:rsidR="00B100C8" w:rsidRPr="0069286C">
              <w:rPr>
                <w:rFonts w:ascii="Arial" w:hAnsi="Arial" w:cs="Arial"/>
                <w:b/>
                <w:bCs/>
                <w:color w:val="000000" w:themeColor="text1"/>
                <w:sz w:val="18"/>
                <w:szCs w:val="18"/>
                <w:lang w:val="en-US"/>
              </w:rPr>
              <w:t>"Expiration Date"</w:t>
            </w:r>
            <w:r w:rsidR="00B100C8" w:rsidRPr="00B100C8">
              <w:rPr>
                <w:rFonts w:ascii="Arial" w:hAnsi="Arial" w:cs="Arial"/>
                <w:color w:val="000000" w:themeColor="text1"/>
                <w:sz w:val="18"/>
                <w:szCs w:val="18"/>
                <w:lang w:val="en-US"/>
              </w:rPr>
              <w:t xml:space="preserve">). </w:t>
            </w:r>
          </w:p>
          <w:p w14:paraId="09FCE527" w14:textId="45EFCFAD" w:rsidR="00BD26CF" w:rsidRDefault="00BD26CF" w:rsidP="00B100C8">
            <w:pPr>
              <w:tabs>
                <w:tab w:val="left" w:pos="5149"/>
              </w:tabs>
              <w:jc w:val="both"/>
              <w:rPr>
                <w:rFonts w:ascii="Arial" w:hAnsi="Arial" w:cs="Arial"/>
                <w:color w:val="000000" w:themeColor="text1"/>
                <w:sz w:val="18"/>
                <w:szCs w:val="18"/>
                <w:lang w:val="en-US"/>
              </w:rPr>
            </w:pPr>
          </w:p>
          <w:p w14:paraId="3FCB86E2" w14:textId="31CAD94D" w:rsidR="00BD26CF" w:rsidRPr="00BD26CF" w:rsidRDefault="00BD26CF" w:rsidP="00BD26CF">
            <w:pPr>
              <w:jc w:val="both"/>
              <w:rPr>
                <w:rFonts w:ascii="Arial" w:hAnsi="Arial" w:cs="Arial"/>
                <w:color w:val="000000" w:themeColor="text1"/>
                <w:sz w:val="18"/>
                <w:szCs w:val="18"/>
              </w:rPr>
            </w:pPr>
            <w:r w:rsidRPr="00BD26CF">
              <w:rPr>
                <w:rFonts w:ascii="Arial" w:hAnsi="Arial" w:cs="Arial"/>
                <w:color w:val="000000" w:themeColor="text1"/>
                <w:sz w:val="18"/>
                <w:szCs w:val="18"/>
              </w:rPr>
              <w:t xml:space="preserve">While this </w:t>
            </w:r>
            <w:r>
              <w:rPr>
                <w:rFonts w:ascii="Arial" w:hAnsi="Arial" w:cs="Arial"/>
                <w:color w:val="000000" w:themeColor="text1"/>
                <w:sz w:val="18"/>
                <w:szCs w:val="18"/>
              </w:rPr>
              <w:t xml:space="preserve">Agreement </w:t>
            </w:r>
            <w:r w:rsidRPr="00BD26CF">
              <w:rPr>
                <w:rFonts w:ascii="Arial" w:hAnsi="Arial" w:cs="Arial"/>
                <w:color w:val="000000" w:themeColor="text1"/>
                <w:sz w:val="18"/>
                <w:szCs w:val="18"/>
              </w:rPr>
              <w:t xml:space="preserve">was under discussion, the Parties had proceeded based on mutual understanding. Now under the present </w:t>
            </w:r>
            <w:r>
              <w:rPr>
                <w:rFonts w:ascii="Arial" w:hAnsi="Arial" w:cs="Arial"/>
                <w:color w:val="000000" w:themeColor="text1"/>
                <w:sz w:val="18"/>
                <w:szCs w:val="18"/>
              </w:rPr>
              <w:t xml:space="preserve">Agreement, </w:t>
            </w:r>
            <w:r w:rsidRPr="00BD26CF">
              <w:rPr>
                <w:rFonts w:ascii="Arial" w:hAnsi="Arial" w:cs="Arial"/>
                <w:color w:val="000000" w:themeColor="text1"/>
                <w:sz w:val="18"/>
                <w:szCs w:val="18"/>
              </w:rPr>
              <w:t>the Parties hereby record the terms of the understanding.</w:t>
            </w:r>
          </w:p>
          <w:p w14:paraId="5C387CD7" w14:textId="024101AD" w:rsidR="00B100C8" w:rsidRPr="00BD4B84" w:rsidRDefault="00B100C8" w:rsidP="00B100C8">
            <w:pPr>
              <w:tabs>
                <w:tab w:val="left" w:pos="5149"/>
              </w:tabs>
              <w:jc w:val="both"/>
              <w:rPr>
                <w:rFonts w:ascii="Arial" w:hAnsi="Arial"/>
                <w:color w:val="000000" w:themeColor="text1"/>
                <w:sz w:val="18"/>
                <w:lang w:val="en-US"/>
              </w:rPr>
            </w:pPr>
          </w:p>
        </w:tc>
      </w:tr>
      <w:tr w:rsidR="005C66FF" w:rsidRPr="007F6AC4" w14:paraId="147BBE39" w14:textId="77777777" w:rsidTr="00942ABB">
        <w:tc>
          <w:tcPr>
            <w:tcW w:w="985" w:type="dxa"/>
          </w:tcPr>
          <w:p w14:paraId="3E42AB20" w14:textId="16AC00D4" w:rsidR="00051CF7" w:rsidRPr="007F6AC4" w:rsidRDefault="007F5A8E">
            <w:pPr>
              <w:ind w:right="-108"/>
              <w:rPr>
                <w:rFonts w:ascii="Arial" w:hAnsi="Arial" w:cs="Arial"/>
                <w:b/>
                <w:bCs/>
                <w:color w:val="000000" w:themeColor="text1"/>
                <w:sz w:val="18"/>
                <w:szCs w:val="18"/>
              </w:rPr>
            </w:pPr>
            <w:r w:rsidRPr="007F6AC4">
              <w:rPr>
                <w:rFonts w:ascii="Arial" w:hAnsi="Arial" w:cs="Arial"/>
                <w:b/>
                <w:bCs/>
                <w:color w:val="000000" w:themeColor="text1"/>
                <w:sz w:val="18"/>
                <w:szCs w:val="18"/>
              </w:rPr>
              <w:t xml:space="preserve">  </w:t>
            </w:r>
            <w:r w:rsidR="00316A10" w:rsidRPr="007F6AC4">
              <w:rPr>
                <w:rFonts w:ascii="Arial" w:hAnsi="Arial" w:cs="Arial"/>
                <w:b/>
                <w:bCs/>
                <w:color w:val="000000" w:themeColor="text1"/>
                <w:sz w:val="18"/>
                <w:szCs w:val="18"/>
              </w:rPr>
              <w:t>6</w:t>
            </w:r>
            <w:r w:rsidR="00091B3C" w:rsidRPr="007F6AC4">
              <w:rPr>
                <w:rFonts w:ascii="Arial" w:hAnsi="Arial" w:cs="Arial"/>
                <w:b/>
                <w:bCs/>
                <w:color w:val="000000" w:themeColor="text1"/>
                <w:sz w:val="18"/>
                <w:szCs w:val="18"/>
              </w:rPr>
              <w:t>.</w:t>
            </w:r>
          </w:p>
        </w:tc>
        <w:tc>
          <w:tcPr>
            <w:tcW w:w="2250" w:type="dxa"/>
          </w:tcPr>
          <w:p w14:paraId="1EABCECE" w14:textId="27413904" w:rsidR="00051CF7" w:rsidRPr="007F6AC4" w:rsidRDefault="00051CF7">
            <w:pPr>
              <w:jc w:val="both"/>
              <w:rPr>
                <w:rFonts w:ascii="Arial" w:hAnsi="Arial" w:cs="Arial"/>
                <w:b/>
                <w:color w:val="000000" w:themeColor="text1"/>
                <w:sz w:val="18"/>
                <w:szCs w:val="18"/>
              </w:rPr>
            </w:pPr>
            <w:r w:rsidRPr="007F6AC4">
              <w:rPr>
                <w:rFonts w:ascii="Arial" w:hAnsi="Arial" w:cs="Arial"/>
                <w:b/>
                <w:color w:val="000000" w:themeColor="text1"/>
                <w:sz w:val="18"/>
                <w:szCs w:val="18"/>
              </w:rPr>
              <w:t>Delivery</w:t>
            </w:r>
            <w:r w:rsidR="00533F34" w:rsidRPr="007F6AC4">
              <w:rPr>
                <w:rFonts w:ascii="Arial" w:hAnsi="Arial" w:cs="Arial"/>
                <w:b/>
                <w:color w:val="000000" w:themeColor="text1"/>
                <w:sz w:val="18"/>
                <w:szCs w:val="18"/>
              </w:rPr>
              <w:t xml:space="preserve"> &amp; Technical</w:t>
            </w:r>
            <w:r w:rsidR="00556877" w:rsidRPr="007F6AC4">
              <w:rPr>
                <w:rFonts w:ascii="Arial" w:hAnsi="Arial" w:cs="Arial"/>
                <w:b/>
                <w:color w:val="000000" w:themeColor="text1"/>
                <w:sz w:val="18"/>
                <w:szCs w:val="18"/>
              </w:rPr>
              <w:t xml:space="preserve"> </w:t>
            </w:r>
          </w:p>
        </w:tc>
        <w:tc>
          <w:tcPr>
            <w:tcW w:w="7854" w:type="dxa"/>
          </w:tcPr>
          <w:p w14:paraId="3CE30FA5" w14:textId="6A8548F4" w:rsidR="004C56C3" w:rsidRPr="007F6AC4" w:rsidRDefault="00D34CD7">
            <w:pPr>
              <w:tabs>
                <w:tab w:val="left" w:pos="5149"/>
              </w:tabs>
              <w:jc w:val="both"/>
              <w:rPr>
                <w:rFonts w:ascii="Arial" w:hAnsi="Arial" w:cs="Arial"/>
                <w:color w:val="000000"/>
                <w:sz w:val="18"/>
                <w:szCs w:val="18"/>
              </w:rPr>
            </w:pPr>
            <w:r w:rsidRPr="007F6AC4">
              <w:rPr>
                <w:rFonts w:ascii="Arial" w:hAnsi="Arial" w:cs="Arial"/>
                <w:color w:val="000000"/>
                <w:sz w:val="18"/>
                <w:szCs w:val="18"/>
              </w:rPr>
              <w:t xml:space="preserve"> </w:t>
            </w:r>
            <w:r w:rsidR="004C56C3" w:rsidRPr="007F6AC4">
              <w:rPr>
                <w:rFonts w:ascii="Arial" w:hAnsi="Arial" w:cs="Arial"/>
                <w:sz w:val="18"/>
                <w:szCs w:val="18"/>
                <w:u w:val="single"/>
              </w:rPr>
              <w:t xml:space="preserve">Delivery </w:t>
            </w:r>
            <w:bookmarkStart w:id="1" w:name="_Ref_docxtools_62"/>
          </w:p>
          <w:p w14:paraId="12FE110D" w14:textId="3DBDDF56" w:rsidR="005375AA" w:rsidRPr="007F6AC4" w:rsidRDefault="00CA1EEF" w:rsidP="009E783A">
            <w:pPr>
              <w:pStyle w:val="LegalBL3"/>
              <w:numPr>
                <w:ilvl w:val="0"/>
                <w:numId w:val="9"/>
              </w:numPr>
              <w:rPr>
                <w:rFonts w:ascii="Arial" w:hAnsi="Arial" w:cs="Arial"/>
                <w:sz w:val="18"/>
                <w:szCs w:val="18"/>
              </w:rPr>
            </w:pPr>
            <w:r>
              <w:rPr>
                <w:rFonts w:ascii="Arial" w:hAnsi="Arial" w:cs="Arial"/>
                <w:sz w:val="18"/>
                <w:szCs w:val="18"/>
                <w:u w:val="single"/>
              </w:rPr>
              <w:t>Hi-Tech</w:t>
            </w:r>
            <w:r w:rsidR="004C56C3" w:rsidRPr="007F6AC4">
              <w:rPr>
                <w:rFonts w:ascii="Arial" w:hAnsi="Arial" w:cs="Arial"/>
                <w:sz w:val="18"/>
                <w:szCs w:val="18"/>
                <w:u w:val="single"/>
              </w:rPr>
              <w:t xml:space="preserve"> Distribution System</w:t>
            </w:r>
            <w:r w:rsidR="004C56C3" w:rsidRPr="007F6AC4">
              <w:rPr>
                <w:rFonts w:ascii="Arial" w:hAnsi="Arial" w:cs="Arial"/>
                <w:sz w:val="18"/>
                <w:szCs w:val="18"/>
              </w:rPr>
              <w:t xml:space="preserve">.  With respect to the </w:t>
            </w:r>
            <w:r>
              <w:rPr>
                <w:rFonts w:ascii="Arial" w:hAnsi="Arial" w:cs="Arial"/>
                <w:sz w:val="18"/>
                <w:szCs w:val="18"/>
              </w:rPr>
              <w:t>Hi-Tech</w:t>
            </w:r>
            <w:r w:rsidR="004C56C3" w:rsidRPr="007F6AC4">
              <w:rPr>
                <w:rFonts w:ascii="Arial" w:hAnsi="Arial" w:cs="Arial"/>
                <w:sz w:val="18"/>
                <w:szCs w:val="18"/>
              </w:rPr>
              <w:t xml:space="preserve"> Distribution System, </w:t>
            </w:r>
            <w:r w:rsidR="007F5A8E" w:rsidRPr="007F6AC4">
              <w:rPr>
                <w:rFonts w:ascii="Arial" w:hAnsi="Arial" w:cs="Arial"/>
                <w:sz w:val="18"/>
                <w:szCs w:val="18"/>
              </w:rPr>
              <w:t>Programmer</w:t>
            </w:r>
            <w:r w:rsidR="004C56C3" w:rsidRPr="007F6AC4">
              <w:rPr>
                <w:rFonts w:ascii="Arial" w:hAnsi="Arial" w:cs="Arial"/>
                <w:sz w:val="18"/>
                <w:szCs w:val="18"/>
              </w:rPr>
              <w:t xml:space="preserve"> shall, at its sole expense, deliver in real time and without any delays, edits, or other modifications, in a digitally compressed mode and fully encrypted utilizing </w:t>
            </w:r>
            <w:r w:rsidR="004C56C3" w:rsidRPr="007F6AC4">
              <w:rPr>
                <w:rFonts w:ascii="Arial" w:hAnsi="Arial" w:cs="Arial"/>
                <w:sz w:val="18"/>
                <w:szCs w:val="18"/>
              </w:rPr>
              <w:lastRenderedPageBreak/>
              <w:t>encryption technology commonly used in the domestic video programming delivery industry, a full-time (twenty-four (24) hours a day, seven (7) days a week) linear version of each</w:t>
            </w:r>
            <w:r w:rsidR="00735687" w:rsidRPr="007F6AC4">
              <w:rPr>
                <w:rFonts w:ascii="Arial" w:hAnsi="Arial" w:cs="Arial"/>
                <w:sz w:val="18"/>
                <w:szCs w:val="18"/>
              </w:rPr>
              <w:t xml:space="preserve"> feed and version (including, without </w:t>
            </w:r>
            <w:r w:rsidR="00BB40EE" w:rsidRPr="007F6AC4">
              <w:rPr>
                <w:rFonts w:ascii="Arial" w:hAnsi="Arial" w:cs="Arial"/>
                <w:sz w:val="18"/>
                <w:szCs w:val="18"/>
              </w:rPr>
              <w:t>limitation</w:t>
            </w:r>
            <w:r w:rsidR="00735687" w:rsidRPr="007F6AC4">
              <w:rPr>
                <w:rFonts w:ascii="Arial" w:hAnsi="Arial" w:cs="Arial"/>
                <w:sz w:val="18"/>
                <w:szCs w:val="18"/>
              </w:rPr>
              <w:t xml:space="preserve"> HD format and in each other format (e.g., in </w:t>
            </w:r>
            <w:r w:rsidR="00774F99" w:rsidRPr="007F6AC4">
              <w:rPr>
                <w:rFonts w:ascii="Arial" w:hAnsi="Arial" w:cs="Arial"/>
                <w:sz w:val="18"/>
                <w:szCs w:val="18"/>
              </w:rPr>
              <w:t>3D, interactive</w:t>
            </w:r>
            <w:r w:rsidR="009D3FBF" w:rsidRPr="007F6AC4">
              <w:rPr>
                <w:rFonts w:ascii="Arial" w:hAnsi="Arial" w:cs="Arial"/>
                <w:sz w:val="18"/>
                <w:szCs w:val="18"/>
              </w:rPr>
              <w:t>,</w:t>
            </w:r>
            <w:r w:rsidR="00774F99" w:rsidRPr="007F6AC4">
              <w:rPr>
                <w:rFonts w:ascii="Arial" w:hAnsi="Arial" w:cs="Arial"/>
                <w:sz w:val="18"/>
                <w:szCs w:val="18"/>
              </w:rPr>
              <w:t xml:space="preserve"> </w:t>
            </w:r>
            <w:r w:rsidR="00BB40EE" w:rsidRPr="007F6AC4">
              <w:rPr>
                <w:rFonts w:ascii="Arial" w:hAnsi="Arial" w:cs="Arial"/>
                <w:sz w:val="18"/>
                <w:szCs w:val="18"/>
              </w:rPr>
              <w:t xml:space="preserve">4K, </w:t>
            </w:r>
            <w:r w:rsidR="00735687" w:rsidRPr="007F6AC4">
              <w:rPr>
                <w:rFonts w:ascii="Arial" w:hAnsi="Arial" w:cs="Arial"/>
                <w:sz w:val="18"/>
                <w:szCs w:val="18"/>
              </w:rPr>
              <w:t xml:space="preserve">that </w:t>
            </w:r>
            <w:r w:rsidR="007F5A8E" w:rsidRPr="007F6AC4">
              <w:rPr>
                <w:rFonts w:ascii="Arial" w:hAnsi="Arial" w:cs="Arial"/>
                <w:sz w:val="18"/>
                <w:szCs w:val="18"/>
              </w:rPr>
              <w:t>Programmer</w:t>
            </w:r>
            <w:r w:rsidR="00735687" w:rsidRPr="007F6AC4">
              <w:rPr>
                <w:rFonts w:ascii="Arial" w:hAnsi="Arial" w:cs="Arial"/>
                <w:sz w:val="18"/>
                <w:szCs w:val="18"/>
              </w:rPr>
              <w:t xml:space="preserve"> makes available to any Other Distributor)</w:t>
            </w:r>
            <w:r w:rsidR="004C56C3" w:rsidRPr="007F6AC4">
              <w:rPr>
                <w:rFonts w:ascii="Arial" w:hAnsi="Arial" w:cs="Arial"/>
                <w:sz w:val="18"/>
                <w:szCs w:val="18"/>
              </w:rPr>
              <w:t xml:space="preserve"> </w:t>
            </w:r>
            <w:r w:rsidR="00F1172D" w:rsidRPr="007F6AC4">
              <w:rPr>
                <w:rFonts w:ascii="Arial" w:hAnsi="Arial" w:cs="Arial"/>
                <w:sz w:val="18"/>
                <w:szCs w:val="18"/>
              </w:rPr>
              <w:t xml:space="preserve"> </w:t>
            </w:r>
            <w:r w:rsidR="004C56C3" w:rsidRPr="007F6AC4">
              <w:rPr>
                <w:rFonts w:ascii="Arial" w:hAnsi="Arial" w:cs="Arial"/>
                <w:sz w:val="18"/>
                <w:szCs w:val="18"/>
              </w:rPr>
              <w:t xml:space="preserve">of each Service from a satellite commonly used for transmission of television programming in the Territory (or, at </w:t>
            </w:r>
            <w:r w:rsidR="007F5A8E" w:rsidRPr="007F6AC4">
              <w:rPr>
                <w:rFonts w:ascii="Arial" w:hAnsi="Arial" w:cs="Arial"/>
                <w:sz w:val="18"/>
                <w:szCs w:val="18"/>
              </w:rPr>
              <w:t>Programmer</w:t>
            </w:r>
            <w:r w:rsidR="004C56C3" w:rsidRPr="007F6AC4">
              <w:rPr>
                <w:rFonts w:ascii="Arial" w:hAnsi="Arial" w:cs="Arial"/>
                <w:sz w:val="18"/>
                <w:szCs w:val="18"/>
              </w:rPr>
              <w:t>’s option and expense, a fiber optic or other facility in the Territory</w:t>
            </w:r>
            <w:r w:rsidR="00F1172D" w:rsidRPr="007F6AC4">
              <w:rPr>
                <w:rFonts w:ascii="Arial" w:hAnsi="Arial" w:cs="Arial"/>
                <w:sz w:val="18"/>
                <w:szCs w:val="18"/>
              </w:rPr>
              <w:t xml:space="preserve"> reasonably acceptable to Affiliate</w:t>
            </w:r>
            <w:r w:rsidR="004C56C3" w:rsidRPr="007F6AC4">
              <w:rPr>
                <w:rFonts w:ascii="Arial" w:hAnsi="Arial" w:cs="Arial"/>
                <w:sz w:val="18"/>
                <w:szCs w:val="18"/>
              </w:rPr>
              <w:t xml:space="preserve"> </w:t>
            </w:r>
            <w:r w:rsidR="002D17DE" w:rsidRPr="007F6AC4">
              <w:rPr>
                <w:rFonts w:ascii="Arial" w:hAnsi="Arial" w:cs="Arial"/>
                <w:sz w:val="18"/>
                <w:szCs w:val="18"/>
              </w:rPr>
              <w:t xml:space="preserve"> </w:t>
            </w:r>
            <w:r w:rsidR="004C56C3" w:rsidRPr="007F6AC4">
              <w:rPr>
                <w:rFonts w:ascii="Arial" w:hAnsi="Arial" w:cs="Arial"/>
                <w:sz w:val="18"/>
                <w:szCs w:val="18"/>
              </w:rPr>
              <w:t>(a “</w:t>
            </w:r>
            <w:r w:rsidR="004C56C3" w:rsidRPr="007F6AC4">
              <w:rPr>
                <w:rFonts w:ascii="Arial" w:hAnsi="Arial" w:cs="Arial"/>
                <w:b/>
                <w:sz w:val="18"/>
                <w:szCs w:val="18"/>
              </w:rPr>
              <w:t>Delivery Source</w:t>
            </w:r>
            <w:r w:rsidR="004C56C3" w:rsidRPr="007F6AC4">
              <w:rPr>
                <w:rFonts w:ascii="Arial" w:hAnsi="Arial" w:cs="Arial"/>
                <w:sz w:val="18"/>
                <w:szCs w:val="18"/>
              </w:rPr>
              <w:t xml:space="preserve">”) to </w:t>
            </w:r>
            <w:r>
              <w:rPr>
                <w:rFonts w:ascii="Arial" w:hAnsi="Arial" w:cs="Arial"/>
                <w:sz w:val="18"/>
                <w:szCs w:val="18"/>
              </w:rPr>
              <w:t>XYZ</w:t>
            </w:r>
            <w:r w:rsidR="000A574F" w:rsidRPr="007F6AC4">
              <w:rPr>
                <w:rFonts w:ascii="Arial" w:hAnsi="Arial" w:cs="Arial"/>
                <w:sz w:val="18"/>
                <w:szCs w:val="18"/>
              </w:rPr>
              <w:t xml:space="preserve">’s </w:t>
            </w:r>
            <w:r w:rsidR="004C56C3" w:rsidRPr="007F6AC4">
              <w:rPr>
                <w:rFonts w:ascii="Arial" w:hAnsi="Arial" w:cs="Arial"/>
                <w:sz w:val="18"/>
                <w:szCs w:val="18"/>
              </w:rPr>
              <w:t xml:space="preserve"> uplink and broadcast facilities (currently located in Mission, Kansas and Tucker, Georgia</w:t>
            </w:r>
            <w:r w:rsidR="004C56C3" w:rsidRPr="007F6AC4">
              <w:rPr>
                <w:rFonts w:ascii="Arial" w:hAnsi="Arial" w:cs="Arial"/>
                <w:bCs/>
                <w:sz w:val="18"/>
                <w:szCs w:val="18"/>
              </w:rPr>
              <w:t>)</w:t>
            </w:r>
            <w:r w:rsidR="00605C3C" w:rsidRPr="007F6AC4">
              <w:rPr>
                <w:rFonts w:ascii="Arial" w:hAnsi="Arial" w:cs="Arial"/>
                <w:bCs/>
                <w:sz w:val="18"/>
                <w:szCs w:val="18"/>
              </w:rPr>
              <w:t xml:space="preserve">, </w:t>
            </w:r>
            <w:r w:rsidR="004C56C3" w:rsidRPr="007F6AC4">
              <w:rPr>
                <w:rFonts w:ascii="Arial" w:hAnsi="Arial" w:cs="Arial"/>
                <w:sz w:val="18"/>
                <w:szCs w:val="18"/>
              </w:rPr>
              <w:t xml:space="preserve">and to such other location(s) designated by Affiliate as the point(s) of reception </w:t>
            </w:r>
            <w:r w:rsidR="00605C3C" w:rsidRPr="007F6AC4">
              <w:rPr>
                <w:rFonts w:ascii="Arial" w:hAnsi="Arial" w:cs="Arial"/>
                <w:sz w:val="18"/>
                <w:szCs w:val="18"/>
              </w:rPr>
              <w:t>for</w:t>
            </w:r>
            <w:r w:rsidR="004C56C3" w:rsidRPr="007F6AC4">
              <w:rPr>
                <w:rFonts w:ascii="Arial" w:hAnsi="Arial" w:cs="Arial"/>
                <w:sz w:val="18"/>
                <w:szCs w:val="18"/>
              </w:rPr>
              <w:t xml:space="preserve"> delivery to the </w:t>
            </w:r>
            <w:r>
              <w:rPr>
                <w:rFonts w:ascii="Arial" w:hAnsi="Arial" w:cs="Arial"/>
                <w:sz w:val="18"/>
                <w:szCs w:val="18"/>
              </w:rPr>
              <w:t>Hi-Tech</w:t>
            </w:r>
            <w:r w:rsidR="004C56C3" w:rsidRPr="007F6AC4">
              <w:rPr>
                <w:rFonts w:ascii="Arial" w:hAnsi="Arial" w:cs="Arial"/>
                <w:sz w:val="18"/>
                <w:szCs w:val="18"/>
              </w:rPr>
              <w:t xml:space="preserve"> Distribution System</w:t>
            </w:r>
            <w:r w:rsidR="00605C3C" w:rsidRPr="007F6AC4">
              <w:rPr>
                <w:rFonts w:ascii="Arial" w:hAnsi="Arial" w:cs="Arial"/>
                <w:sz w:val="18"/>
                <w:szCs w:val="18"/>
              </w:rPr>
              <w:t>,</w:t>
            </w:r>
            <w:r w:rsidR="004C56C3" w:rsidRPr="007F6AC4">
              <w:rPr>
                <w:rFonts w:ascii="Arial" w:hAnsi="Arial" w:cs="Arial"/>
                <w:sz w:val="18"/>
                <w:szCs w:val="18"/>
              </w:rPr>
              <w:t xml:space="preserve"> </w:t>
            </w:r>
            <w:r w:rsidR="00BE04BF" w:rsidRPr="007F6AC4">
              <w:rPr>
                <w:rFonts w:ascii="Arial" w:hAnsi="Arial" w:cs="Arial"/>
                <w:sz w:val="18"/>
                <w:szCs w:val="18"/>
              </w:rPr>
              <w:t xml:space="preserve">provided that </w:t>
            </w:r>
            <w:r>
              <w:rPr>
                <w:rFonts w:ascii="Arial" w:hAnsi="Arial" w:cs="Arial"/>
                <w:sz w:val="18"/>
                <w:szCs w:val="18"/>
              </w:rPr>
              <w:t>XYZ</w:t>
            </w:r>
            <w:r w:rsidR="000A574F" w:rsidRPr="007F6AC4">
              <w:rPr>
                <w:rFonts w:ascii="Arial" w:hAnsi="Arial" w:cs="Arial"/>
                <w:sz w:val="18"/>
                <w:szCs w:val="18"/>
              </w:rPr>
              <w:t xml:space="preserve"> </w:t>
            </w:r>
            <w:r w:rsidR="00BE04BF" w:rsidRPr="007F6AC4">
              <w:rPr>
                <w:rFonts w:ascii="Arial" w:hAnsi="Arial" w:cs="Arial"/>
                <w:sz w:val="18"/>
                <w:szCs w:val="18"/>
              </w:rPr>
              <w:t xml:space="preserve"> provides the </w:t>
            </w:r>
            <w:r w:rsidR="007F5A8E" w:rsidRPr="007F6AC4">
              <w:rPr>
                <w:rFonts w:ascii="Arial" w:hAnsi="Arial" w:cs="Arial"/>
                <w:sz w:val="18"/>
                <w:szCs w:val="18"/>
              </w:rPr>
              <w:t>Programmer</w:t>
            </w:r>
            <w:r w:rsidR="00BE04BF" w:rsidRPr="007F6AC4">
              <w:rPr>
                <w:rFonts w:ascii="Arial" w:hAnsi="Arial" w:cs="Arial"/>
                <w:sz w:val="18"/>
                <w:szCs w:val="18"/>
              </w:rPr>
              <w:t xml:space="preserve"> at least </w:t>
            </w:r>
            <w:r w:rsidR="00F1172D" w:rsidRPr="007F6AC4">
              <w:rPr>
                <w:rFonts w:ascii="Arial" w:hAnsi="Arial" w:cs="Arial"/>
                <w:sz w:val="18"/>
                <w:szCs w:val="18"/>
              </w:rPr>
              <w:t>ninety</w:t>
            </w:r>
            <w:r w:rsidR="00BE04BF" w:rsidRPr="007F6AC4">
              <w:rPr>
                <w:rFonts w:ascii="Arial" w:hAnsi="Arial" w:cs="Arial"/>
                <w:sz w:val="18"/>
                <w:szCs w:val="18"/>
              </w:rPr>
              <w:t xml:space="preserve"> (</w:t>
            </w:r>
            <w:r w:rsidR="00F1172D" w:rsidRPr="007F6AC4">
              <w:rPr>
                <w:rFonts w:ascii="Arial" w:hAnsi="Arial" w:cs="Arial"/>
                <w:sz w:val="18"/>
                <w:szCs w:val="18"/>
              </w:rPr>
              <w:t>90</w:t>
            </w:r>
            <w:r w:rsidR="00BE04BF" w:rsidRPr="007F6AC4">
              <w:rPr>
                <w:rFonts w:ascii="Arial" w:hAnsi="Arial" w:cs="Arial"/>
                <w:sz w:val="18"/>
                <w:szCs w:val="18"/>
              </w:rPr>
              <w:t>) days' prior written notice of such change</w:t>
            </w:r>
            <w:r w:rsidR="00653EE1" w:rsidRPr="007F6AC4">
              <w:rPr>
                <w:rFonts w:ascii="Arial" w:hAnsi="Arial" w:cs="Arial"/>
                <w:sz w:val="18"/>
                <w:szCs w:val="18"/>
              </w:rPr>
              <w:t xml:space="preserve"> in location</w:t>
            </w:r>
            <w:r w:rsidR="00BE04BF" w:rsidRPr="007F6AC4">
              <w:rPr>
                <w:rFonts w:ascii="Arial" w:hAnsi="Arial" w:cs="Arial"/>
                <w:sz w:val="18"/>
                <w:szCs w:val="18"/>
              </w:rPr>
              <w:t xml:space="preserve"> </w:t>
            </w:r>
            <w:r w:rsidR="004C56C3" w:rsidRPr="007F6AC4">
              <w:rPr>
                <w:rFonts w:ascii="Arial" w:hAnsi="Arial" w:cs="Arial"/>
                <w:sz w:val="18"/>
                <w:szCs w:val="18"/>
              </w:rPr>
              <w:t>(collectively, together with replacement facilities, the “</w:t>
            </w:r>
            <w:r w:rsidR="004C56C3" w:rsidRPr="007F6AC4">
              <w:rPr>
                <w:rFonts w:ascii="Arial" w:hAnsi="Arial" w:cs="Arial"/>
                <w:b/>
                <w:sz w:val="18"/>
                <w:szCs w:val="18"/>
              </w:rPr>
              <w:t>Broadcast Centers</w:t>
            </w:r>
            <w:r w:rsidR="004C56C3" w:rsidRPr="007F6AC4">
              <w:rPr>
                <w:rFonts w:ascii="Arial" w:hAnsi="Arial" w:cs="Arial"/>
                <w:sz w:val="18"/>
                <w:szCs w:val="18"/>
              </w:rPr>
              <w:t xml:space="preserve">”).  </w:t>
            </w:r>
            <w:r w:rsidR="00191BF9" w:rsidRPr="007F6AC4">
              <w:rPr>
                <w:rFonts w:ascii="Arial" w:hAnsi="Arial" w:cs="Arial"/>
                <w:sz w:val="18"/>
                <w:szCs w:val="18"/>
              </w:rPr>
              <w:t>[</w:t>
            </w:r>
            <w:r w:rsidR="004C56C3" w:rsidRPr="007F6AC4">
              <w:rPr>
                <w:rFonts w:ascii="Arial" w:hAnsi="Arial" w:cs="Arial"/>
                <w:sz w:val="18"/>
                <w:szCs w:val="18"/>
              </w:rPr>
              <w:t xml:space="preserve">In connection with the foregoing, </w:t>
            </w:r>
            <w:r>
              <w:rPr>
                <w:rFonts w:ascii="Arial" w:hAnsi="Arial" w:cs="Arial"/>
                <w:sz w:val="18"/>
                <w:szCs w:val="18"/>
              </w:rPr>
              <w:t>XYZ</w:t>
            </w:r>
            <w:r w:rsidR="009F490F" w:rsidRPr="007F6AC4">
              <w:rPr>
                <w:rFonts w:ascii="Arial" w:hAnsi="Arial" w:cs="Arial"/>
                <w:sz w:val="18"/>
                <w:szCs w:val="18"/>
              </w:rPr>
              <w:t xml:space="preserve"> acknowledges that as o</w:t>
            </w:r>
            <w:r w:rsidR="00605C3C" w:rsidRPr="007F6AC4">
              <w:rPr>
                <w:rFonts w:ascii="Arial" w:hAnsi="Arial" w:cs="Arial"/>
                <w:sz w:val="18"/>
                <w:szCs w:val="18"/>
              </w:rPr>
              <w:t>f</w:t>
            </w:r>
            <w:r w:rsidR="009F490F" w:rsidRPr="007F6AC4">
              <w:rPr>
                <w:rFonts w:ascii="Arial" w:hAnsi="Arial" w:cs="Arial"/>
                <w:sz w:val="18"/>
                <w:szCs w:val="18"/>
              </w:rPr>
              <w:t xml:space="preserve"> Effective Date the </w:t>
            </w:r>
            <w:r w:rsidR="007F5A8E" w:rsidRPr="007F6AC4">
              <w:rPr>
                <w:rFonts w:ascii="Arial" w:hAnsi="Arial" w:cs="Arial"/>
                <w:sz w:val="18"/>
                <w:szCs w:val="18"/>
              </w:rPr>
              <w:t>Programmer</w:t>
            </w:r>
            <w:r w:rsidR="004C56C3" w:rsidRPr="007F6AC4">
              <w:rPr>
                <w:rFonts w:ascii="Arial" w:hAnsi="Arial" w:cs="Arial"/>
                <w:sz w:val="18"/>
                <w:szCs w:val="18"/>
              </w:rPr>
              <w:t xml:space="preserve"> </w:t>
            </w:r>
            <w:r w:rsidR="009F490F" w:rsidRPr="007F6AC4">
              <w:rPr>
                <w:rFonts w:ascii="Arial" w:hAnsi="Arial" w:cs="Arial"/>
                <w:sz w:val="18"/>
                <w:szCs w:val="18"/>
              </w:rPr>
              <w:t xml:space="preserve">has already </w:t>
            </w:r>
            <w:r w:rsidR="004C56C3" w:rsidRPr="007F6AC4">
              <w:rPr>
                <w:rFonts w:ascii="Arial" w:hAnsi="Arial" w:cs="Arial"/>
                <w:sz w:val="18"/>
                <w:szCs w:val="18"/>
              </w:rPr>
              <w:t>provide</w:t>
            </w:r>
            <w:r w:rsidR="009F490F" w:rsidRPr="007F6AC4">
              <w:rPr>
                <w:rFonts w:ascii="Arial" w:hAnsi="Arial" w:cs="Arial"/>
                <w:sz w:val="18"/>
                <w:szCs w:val="18"/>
              </w:rPr>
              <w:t>d</w:t>
            </w:r>
            <w:r w:rsidR="004C56C3" w:rsidRPr="007F6AC4">
              <w:rPr>
                <w:rFonts w:ascii="Arial" w:hAnsi="Arial" w:cs="Arial"/>
                <w:sz w:val="18"/>
                <w:szCs w:val="18"/>
              </w:rPr>
              <w:t xml:space="preserve"> Affiliate with two receivers and decoders </w:t>
            </w:r>
            <w:r w:rsidR="009F490F" w:rsidRPr="007F6AC4">
              <w:rPr>
                <w:rFonts w:ascii="Arial" w:hAnsi="Arial" w:cs="Arial"/>
                <w:sz w:val="18"/>
                <w:szCs w:val="18"/>
              </w:rPr>
              <w:t xml:space="preserve">(IRDs) </w:t>
            </w:r>
            <w:r w:rsidR="00F1172D" w:rsidRPr="007F6AC4">
              <w:rPr>
                <w:rFonts w:ascii="Arial" w:hAnsi="Arial" w:cs="Arial"/>
                <w:sz w:val="18"/>
                <w:szCs w:val="18"/>
              </w:rPr>
              <w:t>(and any replacements thereto, if necessary)</w:t>
            </w:r>
            <w:r w:rsidR="004C56C3" w:rsidRPr="007F6AC4">
              <w:rPr>
                <w:rFonts w:ascii="Arial" w:hAnsi="Arial" w:cs="Arial"/>
                <w:sz w:val="18"/>
                <w:szCs w:val="18"/>
              </w:rPr>
              <w:t xml:space="preserve"> for </w:t>
            </w:r>
            <w:r w:rsidR="002C669B">
              <w:rPr>
                <w:rFonts w:ascii="Arial" w:hAnsi="Arial" w:cs="Arial"/>
                <w:sz w:val="18"/>
                <w:szCs w:val="18"/>
              </w:rPr>
              <w:t xml:space="preserve">the </w:t>
            </w:r>
            <w:r w:rsidR="00F25E23">
              <w:rPr>
                <w:rFonts w:ascii="Arial" w:hAnsi="Arial" w:cs="Arial"/>
                <w:sz w:val="18"/>
                <w:szCs w:val="18"/>
              </w:rPr>
              <w:t>GEC1</w:t>
            </w:r>
            <w:r w:rsidR="002C669B">
              <w:rPr>
                <w:rFonts w:ascii="Arial" w:hAnsi="Arial" w:cs="Arial"/>
                <w:sz w:val="18"/>
                <w:szCs w:val="18"/>
              </w:rPr>
              <w:t xml:space="preserve"> </w:t>
            </w:r>
            <w:r w:rsidR="004C56C3" w:rsidRPr="007F6AC4">
              <w:rPr>
                <w:rFonts w:ascii="Arial" w:hAnsi="Arial" w:cs="Arial"/>
                <w:sz w:val="18"/>
                <w:szCs w:val="18"/>
              </w:rPr>
              <w:t>Service for each of the Broadcast Centers</w:t>
            </w:r>
            <w:r w:rsidR="002C669B">
              <w:rPr>
                <w:rFonts w:ascii="Arial" w:hAnsi="Arial" w:cs="Arial"/>
                <w:sz w:val="18"/>
                <w:szCs w:val="18"/>
              </w:rPr>
              <w:t xml:space="preserve"> and such </w:t>
            </w:r>
            <w:r w:rsidR="004C56C3" w:rsidRPr="007F6AC4">
              <w:rPr>
                <w:rFonts w:ascii="Arial" w:hAnsi="Arial" w:cs="Arial"/>
                <w:sz w:val="18"/>
                <w:szCs w:val="18"/>
              </w:rPr>
              <w:t>receivers and decoders have two (2) outputs, one for each of ASI and IP</w:t>
            </w:r>
            <w:r w:rsidR="009D3FBF" w:rsidRPr="007F6AC4">
              <w:rPr>
                <w:rFonts w:ascii="Arial" w:hAnsi="Arial" w:cs="Arial"/>
                <w:sz w:val="18"/>
                <w:szCs w:val="18"/>
              </w:rPr>
              <w:t xml:space="preserve"> on a returnable basis</w:t>
            </w:r>
            <w:r w:rsidR="004C56C3" w:rsidRPr="007F6AC4">
              <w:rPr>
                <w:rFonts w:ascii="Arial" w:hAnsi="Arial" w:cs="Arial"/>
                <w:sz w:val="18"/>
                <w:szCs w:val="18"/>
              </w:rPr>
              <w:t>.</w:t>
            </w:r>
            <w:r w:rsidR="00F1172D" w:rsidRPr="007F6AC4">
              <w:rPr>
                <w:rFonts w:ascii="Arial" w:hAnsi="Arial" w:cs="Arial"/>
                <w:sz w:val="18"/>
                <w:szCs w:val="18"/>
              </w:rPr>
              <w:t xml:space="preserve"> </w:t>
            </w:r>
            <w:r>
              <w:rPr>
                <w:rFonts w:ascii="Arial" w:hAnsi="Arial" w:cs="Arial"/>
                <w:sz w:val="18"/>
                <w:szCs w:val="18"/>
              </w:rPr>
              <w:t>XYZ</w:t>
            </w:r>
            <w:r w:rsidR="009D3FBF" w:rsidRPr="007F6AC4">
              <w:rPr>
                <w:rFonts w:ascii="Arial" w:hAnsi="Arial" w:cs="Arial"/>
                <w:sz w:val="18"/>
                <w:szCs w:val="18"/>
              </w:rPr>
              <w:t xml:space="preserve"> shall return the equipment at its own cost and in good condition to the Programmer  immediately upon expiry and/or termination of the Agreement</w:t>
            </w:r>
            <w:r w:rsidR="0069286C">
              <w:rPr>
                <w:rFonts w:ascii="Arial" w:hAnsi="Arial" w:cs="Arial"/>
                <w:sz w:val="18"/>
                <w:szCs w:val="18"/>
              </w:rPr>
              <w:t>.</w:t>
            </w:r>
          </w:p>
          <w:p w14:paraId="6E87E614" w14:textId="76DEF6FE" w:rsidR="000D2969" w:rsidRPr="007F6AC4" w:rsidRDefault="007F5A8E" w:rsidP="004546CC">
            <w:pPr>
              <w:pStyle w:val="LegalBL3"/>
              <w:numPr>
                <w:ilvl w:val="0"/>
                <w:numId w:val="9"/>
              </w:numPr>
              <w:rPr>
                <w:rFonts w:ascii="Arial" w:hAnsi="Arial" w:cs="Arial"/>
                <w:sz w:val="18"/>
                <w:szCs w:val="18"/>
              </w:rPr>
            </w:pPr>
            <w:r w:rsidRPr="007F6AC4">
              <w:rPr>
                <w:rFonts w:ascii="Arial" w:hAnsi="Arial" w:cs="Arial"/>
                <w:sz w:val="18"/>
                <w:szCs w:val="18"/>
              </w:rPr>
              <w:t>Programmer</w:t>
            </w:r>
            <w:r w:rsidR="004C56C3" w:rsidRPr="007F6AC4">
              <w:rPr>
                <w:rFonts w:ascii="Arial" w:hAnsi="Arial" w:cs="Arial"/>
                <w:sz w:val="18"/>
                <w:szCs w:val="18"/>
              </w:rPr>
              <w:t xml:space="preserve"> shall be responsible for all costs of signal delivery to </w:t>
            </w:r>
            <w:r w:rsidR="00CA1EEF">
              <w:rPr>
                <w:rFonts w:ascii="Arial" w:hAnsi="Arial" w:cs="Arial"/>
                <w:sz w:val="18"/>
                <w:szCs w:val="18"/>
              </w:rPr>
              <w:t>XYZ</w:t>
            </w:r>
            <w:r w:rsidR="000A574F" w:rsidRPr="007F6AC4">
              <w:rPr>
                <w:rFonts w:ascii="Arial" w:hAnsi="Arial" w:cs="Arial"/>
                <w:sz w:val="18"/>
                <w:szCs w:val="18"/>
              </w:rPr>
              <w:t xml:space="preserve">’s </w:t>
            </w:r>
            <w:r w:rsidR="004C56C3" w:rsidRPr="007F6AC4">
              <w:rPr>
                <w:rFonts w:ascii="Arial" w:hAnsi="Arial" w:cs="Arial"/>
                <w:sz w:val="18"/>
                <w:szCs w:val="18"/>
              </w:rPr>
              <w:t xml:space="preserve"> headend and </w:t>
            </w:r>
            <w:r w:rsidR="00CA1EEF">
              <w:rPr>
                <w:rFonts w:ascii="Arial" w:hAnsi="Arial" w:cs="Arial"/>
                <w:sz w:val="18"/>
                <w:szCs w:val="18"/>
              </w:rPr>
              <w:t>XYZ</w:t>
            </w:r>
            <w:r w:rsidR="000A574F" w:rsidRPr="007F6AC4">
              <w:rPr>
                <w:rFonts w:ascii="Arial" w:hAnsi="Arial" w:cs="Arial"/>
                <w:sz w:val="18"/>
                <w:szCs w:val="18"/>
              </w:rPr>
              <w:t xml:space="preserve"> </w:t>
            </w:r>
            <w:r w:rsidR="004C56C3" w:rsidRPr="007F6AC4">
              <w:rPr>
                <w:rFonts w:ascii="Arial" w:hAnsi="Arial" w:cs="Arial"/>
                <w:sz w:val="18"/>
                <w:szCs w:val="18"/>
              </w:rPr>
              <w:t xml:space="preserve">shall be responsible for all costs of signal delivery from </w:t>
            </w:r>
            <w:r w:rsidR="00CA1EEF">
              <w:rPr>
                <w:rFonts w:ascii="Arial" w:hAnsi="Arial" w:cs="Arial"/>
                <w:sz w:val="18"/>
                <w:szCs w:val="18"/>
              </w:rPr>
              <w:t>XYZ</w:t>
            </w:r>
            <w:r w:rsidR="000A574F" w:rsidRPr="007F6AC4">
              <w:rPr>
                <w:rFonts w:ascii="Arial" w:hAnsi="Arial" w:cs="Arial"/>
                <w:sz w:val="18"/>
                <w:szCs w:val="18"/>
              </w:rPr>
              <w:t>’s</w:t>
            </w:r>
            <w:r w:rsidR="004C56C3" w:rsidRPr="007F6AC4">
              <w:rPr>
                <w:rFonts w:ascii="Arial" w:hAnsi="Arial" w:cs="Arial"/>
                <w:sz w:val="18"/>
                <w:szCs w:val="18"/>
              </w:rPr>
              <w:t xml:space="preserve"> headend to </w:t>
            </w:r>
            <w:r w:rsidR="00CA1EEF">
              <w:rPr>
                <w:rFonts w:ascii="Arial" w:hAnsi="Arial" w:cs="Arial"/>
                <w:sz w:val="18"/>
                <w:szCs w:val="18"/>
              </w:rPr>
              <w:t>Hi-Tech</w:t>
            </w:r>
            <w:r w:rsidR="004C56C3" w:rsidRPr="007F6AC4">
              <w:rPr>
                <w:rFonts w:ascii="Arial" w:hAnsi="Arial" w:cs="Arial"/>
                <w:sz w:val="18"/>
                <w:szCs w:val="18"/>
              </w:rPr>
              <w:t xml:space="preserve"> Subscribers. </w:t>
            </w:r>
            <w:r w:rsidRPr="007F6AC4">
              <w:rPr>
                <w:rFonts w:ascii="Arial" w:hAnsi="Arial" w:cs="Arial"/>
                <w:sz w:val="18"/>
                <w:szCs w:val="18"/>
              </w:rPr>
              <w:t>Programmer</w:t>
            </w:r>
            <w:r w:rsidR="001E5013" w:rsidRPr="007F6AC4">
              <w:rPr>
                <w:rFonts w:ascii="Arial" w:hAnsi="Arial" w:cs="Arial"/>
                <w:sz w:val="18"/>
                <w:szCs w:val="18"/>
              </w:rPr>
              <w:t xml:space="preserve"> shall</w:t>
            </w:r>
            <w:r w:rsidR="004C56C3" w:rsidRPr="007F6AC4">
              <w:rPr>
                <w:rFonts w:ascii="Arial" w:hAnsi="Arial" w:cs="Arial"/>
                <w:sz w:val="18"/>
                <w:szCs w:val="18"/>
              </w:rPr>
              <w:t xml:space="preserve"> deliver </w:t>
            </w:r>
            <w:r w:rsidR="001E5013" w:rsidRPr="007F6AC4">
              <w:rPr>
                <w:rFonts w:ascii="Arial" w:hAnsi="Arial" w:cs="Arial"/>
                <w:sz w:val="18"/>
                <w:szCs w:val="18"/>
              </w:rPr>
              <w:t>the</w:t>
            </w:r>
            <w:r w:rsidR="004C56C3" w:rsidRPr="007F6AC4">
              <w:rPr>
                <w:rFonts w:ascii="Arial" w:hAnsi="Arial" w:cs="Arial"/>
                <w:sz w:val="18"/>
                <w:szCs w:val="18"/>
              </w:rPr>
              <w:t xml:space="preserve"> feeds of any Service under this Agreement pursuant to the technical specifications </w:t>
            </w:r>
            <w:r w:rsidR="00CA1EEF">
              <w:rPr>
                <w:rFonts w:ascii="Arial" w:hAnsi="Arial" w:cs="Arial"/>
                <w:sz w:val="18"/>
                <w:szCs w:val="18"/>
              </w:rPr>
              <w:t>Competitor2 TV</w:t>
            </w:r>
            <w:r w:rsidR="004C56C3" w:rsidRPr="007F6AC4">
              <w:rPr>
                <w:rFonts w:ascii="Arial" w:hAnsi="Arial" w:cs="Arial"/>
                <w:sz w:val="18"/>
                <w:szCs w:val="18"/>
              </w:rPr>
              <w:t xml:space="preserve"> forth in </w:t>
            </w:r>
            <w:r w:rsidR="004C56C3" w:rsidRPr="007F6AC4">
              <w:rPr>
                <w:rFonts w:ascii="Arial" w:hAnsi="Arial" w:cs="Arial"/>
                <w:sz w:val="18"/>
                <w:szCs w:val="18"/>
                <w:u w:val="single"/>
              </w:rPr>
              <w:t xml:space="preserve">Exhibit </w:t>
            </w:r>
            <w:r w:rsidR="00D74372">
              <w:rPr>
                <w:rFonts w:ascii="Arial" w:hAnsi="Arial" w:cs="Arial"/>
                <w:sz w:val="18"/>
                <w:szCs w:val="18"/>
                <w:u w:val="single"/>
              </w:rPr>
              <w:t>B</w:t>
            </w:r>
            <w:r w:rsidR="004C56C3" w:rsidRPr="007F6AC4">
              <w:rPr>
                <w:rFonts w:ascii="Arial" w:hAnsi="Arial" w:cs="Arial"/>
                <w:sz w:val="18"/>
                <w:szCs w:val="18"/>
              </w:rPr>
              <w:t xml:space="preserve"> </w:t>
            </w:r>
            <w:r w:rsidR="00F1172D" w:rsidRPr="007F6AC4">
              <w:rPr>
                <w:rFonts w:ascii="Arial" w:hAnsi="Arial" w:cs="Arial"/>
                <w:sz w:val="18"/>
                <w:szCs w:val="18"/>
              </w:rPr>
              <w:t xml:space="preserve">(as such Exhibit </w:t>
            </w:r>
            <w:r w:rsidR="00D74372">
              <w:rPr>
                <w:rFonts w:ascii="Arial" w:hAnsi="Arial" w:cs="Arial"/>
                <w:sz w:val="18"/>
                <w:szCs w:val="18"/>
              </w:rPr>
              <w:t>B</w:t>
            </w:r>
            <w:r w:rsidR="00F1172D" w:rsidRPr="007F6AC4">
              <w:rPr>
                <w:rFonts w:ascii="Arial" w:hAnsi="Arial" w:cs="Arial"/>
                <w:sz w:val="18"/>
                <w:szCs w:val="18"/>
              </w:rPr>
              <w:t xml:space="preserve"> may be amended by Affiliate from time to time)</w:t>
            </w:r>
            <w:r w:rsidR="001E5013" w:rsidRPr="007F6AC4">
              <w:rPr>
                <w:rFonts w:ascii="Arial" w:hAnsi="Arial" w:cs="Arial"/>
                <w:sz w:val="18"/>
                <w:szCs w:val="18"/>
              </w:rPr>
              <w:t>.</w:t>
            </w:r>
            <w:r w:rsidR="003D2A41">
              <w:rPr>
                <w:rFonts w:ascii="Arial" w:hAnsi="Arial" w:cs="Arial"/>
                <w:sz w:val="18"/>
                <w:szCs w:val="18"/>
              </w:rPr>
              <w:t xml:space="preserve"> </w:t>
            </w:r>
            <w:r w:rsidR="004C56C3" w:rsidRPr="007F6AC4">
              <w:rPr>
                <w:rFonts w:ascii="Arial" w:hAnsi="Arial" w:cs="Arial"/>
                <w:sz w:val="18"/>
                <w:szCs w:val="18"/>
              </w:rPr>
              <w:t xml:space="preserve">If </w:t>
            </w:r>
            <w:r w:rsidRPr="007F6AC4">
              <w:rPr>
                <w:rFonts w:ascii="Arial" w:hAnsi="Arial" w:cs="Arial"/>
                <w:sz w:val="18"/>
                <w:szCs w:val="18"/>
              </w:rPr>
              <w:t>Programmer</w:t>
            </w:r>
            <w:r w:rsidR="004C56C3" w:rsidRPr="007F6AC4">
              <w:rPr>
                <w:rFonts w:ascii="Arial" w:hAnsi="Arial" w:cs="Arial"/>
                <w:sz w:val="18"/>
                <w:szCs w:val="18"/>
              </w:rPr>
              <w:t xml:space="preserve"> permits any Other Distributor to receive (or otherwise delivers to any Other Distributor) any Service in a manner other than the manner </w:t>
            </w:r>
            <w:r w:rsidR="00CA1EEF">
              <w:rPr>
                <w:rFonts w:ascii="Arial" w:hAnsi="Arial" w:cs="Arial"/>
                <w:sz w:val="18"/>
                <w:szCs w:val="18"/>
              </w:rPr>
              <w:t>Competitor2 TV</w:t>
            </w:r>
            <w:r w:rsidR="004C56C3" w:rsidRPr="007F6AC4">
              <w:rPr>
                <w:rFonts w:ascii="Arial" w:hAnsi="Arial" w:cs="Arial"/>
                <w:sz w:val="18"/>
                <w:szCs w:val="18"/>
              </w:rPr>
              <w:t xml:space="preserve"> forth in this Section </w:t>
            </w:r>
            <w:r w:rsidR="00252DBC" w:rsidRPr="007F6AC4">
              <w:rPr>
                <w:rFonts w:ascii="Arial" w:hAnsi="Arial" w:cs="Arial"/>
                <w:sz w:val="18"/>
                <w:szCs w:val="18"/>
              </w:rPr>
              <w:t>6</w:t>
            </w:r>
            <w:r w:rsidR="00D04536" w:rsidRPr="007F6AC4">
              <w:rPr>
                <w:rFonts w:ascii="Arial" w:hAnsi="Arial" w:cs="Arial"/>
                <w:sz w:val="18"/>
                <w:szCs w:val="18"/>
              </w:rPr>
              <w:t xml:space="preserve"> (a) </w:t>
            </w:r>
            <w:r w:rsidR="004C56C3" w:rsidRPr="007F6AC4">
              <w:rPr>
                <w:rFonts w:ascii="Arial" w:hAnsi="Arial" w:cs="Arial"/>
                <w:sz w:val="18"/>
                <w:szCs w:val="18"/>
              </w:rPr>
              <w:t xml:space="preserve">then </w:t>
            </w:r>
            <w:r w:rsidRPr="007F6AC4">
              <w:rPr>
                <w:rFonts w:ascii="Arial" w:hAnsi="Arial" w:cs="Arial"/>
                <w:sz w:val="18"/>
                <w:szCs w:val="18"/>
              </w:rPr>
              <w:t>Programmer</w:t>
            </w:r>
            <w:r w:rsidR="004C56C3" w:rsidRPr="007F6AC4">
              <w:rPr>
                <w:rFonts w:ascii="Arial" w:hAnsi="Arial" w:cs="Arial"/>
                <w:sz w:val="18"/>
                <w:szCs w:val="18"/>
              </w:rPr>
              <w:t xml:space="preserve"> shall also permit </w:t>
            </w:r>
            <w:r w:rsidR="00CA1EEF">
              <w:rPr>
                <w:rFonts w:ascii="Arial" w:hAnsi="Arial" w:cs="Arial"/>
                <w:sz w:val="18"/>
                <w:szCs w:val="18"/>
              </w:rPr>
              <w:t>XYZ</w:t>
            </w:r>
            <w:r w:rsidR="00700648" w:rsidRPr="007F6AC4">
              <w:rPr>
                <w:rFonts w:ascii="Arial" w:hAnsi="Arial" w:cs="Arial"/>
                <w:sz w:val="18"/>
                <w:szCs w:val="18"/>
              </w:rPr>
              <w:t xml:space="preserve"> </w:t>
            </w:r>
            <w:r w:rsidR="004C56C3" w:rsidRPr="007F6AC4">
              <w:rPr>
                <w:rFonts w:ascii="Arial" w:hAnsi="Arial" w:cs="Arial"/>
                <w:sz w:val="18"/>
                <w:szCs w:val="18"/>
              </w:rPr>
              <w:t xml:space="preserve"> to receive (and deliver to </w:t>
            </w:r>
            <w:r w:rsidR="00CA1EEF">
              <w:rPr>
                <w:rFonts w:ascii="Arial" w:hAnsi="Arial" w:cs="Arial"/>
                <w:sz w:val="18"/>
                <w:szCs w:val="18"/>
              </w:rPr>
              <w:t>XYZ</w:t>
            </w:r>
            <w:r w:rsidR="00700648" w:rsidRPr="007F6AC4">
              <w:rPr>
                <w:rFonts w:ascii="Arial" w:hAnsi="Arial" w:cs="Arial"/>
                <w:sz w:val="18"/>
                <w:szCs w:val="18"/>
              </w:rPr>
              <w:t xml:space="preserve"> </w:t>
            </w:r>
            <w:r w:rsidR="004C56C3" w:rsidRPr="007F6AC4">
              <w:rPr>
                <w:rFonts w:ascii="Arial" w:hAnsi="Arial" w:cs="Arial"/>
                <w:sz w:val="18"/>
                <w:szCs w:val="18"/>
              </w:rPr>
              <w:t xml:space="preserve">) such Service in such manner, subject to </w:t>
            </w:r>
            <w:r w:rsidR="00CA1EEF">
              <w:rPr>
                <w:rFonts w:ascii="Arial" w:hAnsi="Arial" w:cs="Arial"/>
                <w:sz w:val="18"/>
                <w:szCs w:val="18"/>
              </w:rPr>
              <w:t>XYZ</w:t>
            </w:r>
            <w:r w:rsidR="00700648" w:rsidRPr="007F6AC4">
              <w:rPr>
                <w:rFonts w:ascii="Arial" w:hAnsi="Arial" w:cs="Arial"/>
                <w:sz w:val="18"/>
                <w:szCs w:val="18"/>
              </w:rPr>
              <w:t xml:space="preserve">’s </w:t>
            </w:r>
            <w:r w:rsidR="004C56C3" w:rsidRPr="007F6AC4">
              <w:rPr>
                <w:rFonts w:ascii="Arial" w:hAnsi="Arial" w:cs="Arial"/>
                <w:sz w:val="18"/>
                <w:szCs w:val="18"/>
              </w:rPr>
              <w:t xml:space="preserve"> acceptance of any Operational Terms applicable to such Other Distributor’s receipt (and </w:t>
            </w:r>
            <w:r w:rsidRPr="007F6AC4">
              <w:rPr>
                <w:rFonts w:ascii="Arial" w:hAnsi="Arial" w:cs="Arial"/>
                <w:sz w:val="18"/>
                <w:szCs w:val="18"/>
              </w:rPr>
              <w:t>Programmer</w:t>
            </w:r>
            <w:r w:rsidR="004C56C3" w:rsidRPr="007F6AC4">
              <w:rPr>
                <w:rFonts w:ascii="Arial" w:hAnsi="Arial" w:cs="Arial"/>
                <w:sz w:val="18"/>
                <w:szCs w:val="18"/>
              </w:rPr>
              <w:t xml:space="preserve">’s delivery) of such Service in such alternate manner. </w:t>
            </w:r>
            <w:bookmarkEnd w:id="1"/>
            <w:r w:rsidR="00D74372" w:rsidRPr="007F6AC4">
              <w:rPr>
                <w:rFonts w:ascii="Arial" w:hAnsi="Arial" w:cs="Arial"/>
                <w:sz w:val="18"/>
                <w:szCs w:val="18"/>
              </w:rPr>
              <w:t xml:space="preserve"> Programmer </w:t>
            </w:r>
            <w:r w:rsidR="00D74372">
              <w:rPr>
                <w:rFonts w:ascii="Arial" w:hAnsi="Arial" w:cs="Arial"/>
                <w:sz w:val="18"/>
                <w:szCs w:val="18"/>
              </w:rPr>
              <w:t xml:space="preserve">agrees that Service(s) adheres to the Service description as mentioned under </w:t>
            </w:r>
            <w:r w:rsidR="00D74372" w:rsidRPr="00D74372">
              <w:rPr>
                <w:rFonts w:ascii="Arial" w:hAnsi="Arial" w:cs="Arial"/>
                <w:b/>
                <w:bCs/>
                <w:sz w:val="18"/>
                <w:szCs w:val="18"/>
              </w:rPr>
              <w:t>Exhibit- A</w:t>
            </w:r>
            <w:r w:rsidR="00D74372">
              <w:rPr>
                <w:rFonts w:ascii="Arial" w:hAnsi="Arial" w:cs="Arial"/>
                <w:b/>
                <w:bCs/>
                <w:sz w:val="18"/>
                <w:szCs w:val="18"/>
              </w:rPr>
              <w:t>.</w:t>
            </w:r>
          </w:p>
          <w:p w14:paraId="70794A5C" w14:textId="3A6EC022" w:rsidR="004C56C3" w:rsidRPr="007F6AC4" w:rsidRDefault="004C56C3" w:rsidP="004546CC">
            <w:pPr>
              <w:pStyle w:val="LegalBL3"/>
              <w:numPr>
                <w:ilvl w:val="0"/>
                <w:numId w:val="9"/>
              </w:numPr>
              <w:rPr>
                <w:rFonts w:ascii="Arial" w:hAnsi="Arial" w:cs="Arial"/>
                <w:sz w:val="18"/>
                <w:szCs w:val="18"/>
              </w:rPr>
            </w:pPr>
            <w:r w:rsidRPr="007F6AC4">
              <w:rPr>
                <w:rFonts w:ascii="Arial" w:hAnsi="Arial" w:cs="Arial"/>
                <w:sz w:val="18"/>
                <w:szCs w:val="18"/>
                <w:u w:val="single"/>
              </w:rPr>
              <w:t>Change of Satellite or Technology</w:t>
            </w:r>
            <w:r w:rsidRPr="007F6AC4">
              <w:rPr>
                <w:rFonts w:ascii="Arial" w:hAnsi="Arial" w:cs="Arial"/>
                <w:sz w:val="18"/>
                <w:szCs w:val="18"/>
              </w:rPr>
              <w:t xml:space="preserve">. If </w:t>
            </w:r>
            <w:r w:rsidR="007F5A8E" w:rsidRPr="007F6AC4">
              <w:rPr>
                <w:rFonts w:ascii="Arial" w:hAnsi="Arial" w:cs="Arial"/>
                <w:sz w:val="18"/>
                <w:szCs w:val="18"/>
              </w:rPr>
              <w:t>Programmer</w:t>
            </w:r>
            <w:r w:rsidRPr="007F6AC4">
              <w:rPr>
                <w:rFonts w:ascii="Arial" w:hAnsi="Arial" w:cs="Arial"/>
                <w:sz w:val="18"/>
                <w:szCs w:val="18"/>
              </w:rPr>
              <w:t xml:space="preserve"> intends to change its delivery mechanism, or any technology used to encrypt any Service, or to compress, digitize, or otherwise modify the applicable Signals (“</w:t>
            </w:r>
            <w:r w:rsidRPr="007F6AC4">
              <w:rPr>
                <w:rFonts w:ascii="Arial" w:hAnsi="Arial" w:cs="Arial"/>
                <w:b/>
                <w:sz w:val="18"/>
                <w:szCs w:val="18"/>
              </w:rPr>
              <w:t>Technology Change</w:t>
            </w:r>
            <w:r w:rsidRPr="007F6AC4">
              <w:rPr>
                <w:rFonts w:ascii="Arial" w:hAnsi="Arial" w:cs="Arial"/>
                <w:sz w:val="18"/>
                <w:szCs w:val="18"/>
              </w:rPr>
              <w:t xml:space="preserve">”), </w:t>
            </w:r>
            <w:r w:rsidR="007F5A8E" w:rsidRPr="007F6AC4">
              <w:rPr>
                <w:rFonts w:ascii="Arial" w:hAnsi="Arial" w:cs="Arial"/>
                <w:sz w:val="18"/>
                <w:szCs w:val="18"/>
              </w:rPr>
              <w:t>Programmer</w:t>
            </w:r>
            <w:r w:rsidRPr="007F6AC4">
              <w:rPr>
                <w:rFonts w:ascii="Arial" w:hAnsi="Arial" w:cs="Arial"/>
                <w:sz w:val="18"/>
                <w:szCs w:val="18"/>
              </w:rPr>
              <w:t xml:space="preserve"> shall provide Affiliate with not less than ninety (90) days’ prior written notice of such proposed change</w:t>
            </w:r>
            <w:r w:rsidR="00074465" w:rsidRPr="007F6AC4">
              <w:rPr>
                <w:rFonts w:ascii="Arial" w:hAnsi="Arial" w:cs="Arial"/>
                <w:sz w:val="18"/>
                <w:szCs w:val="18"/>
              </w:rPr>
              <w:t xml:space="preserve"> </w:t>
            </w:r>
            <w:r w:rsidR="00074465" w:rsidRPr="00BD4B84">
              <w:rPr>
                <w:rFonts w:ascii="Arial" w:hAnsi="Arial"/>
                <w:color w:val="000000"/>
                <w:sz w:val="18"/>
              </w:rPr>
              <w:t>a</w:t>
            </w:r>
            <w:r w:rsidR="00074465" w:rsidRPr="007F6AC4">
              <w:rPr>
                <w:rFonts w:ascii="Arial" w:hAnsi="Arial" w:cs="Arial"/>
                <w:sz w:val="18"/>
                <w:szCs w:val="18"/>
              </w:rPr>
              <w:t xml:space="preserve">nd, </w:t>
            </w:r>
            <w:r w:rsidR="00D00334" w:rsidRPr="007F6AC4">
              <w:rPr>
                <w:rFonts w:ascii="Arial" w:hAnsi="Arial" w:cs="Arial"/>
                <w:sz w:val="18"/>
                <w:szCs w:val="18"/>
              </w:rPr>
              <w:t xml:space="preserve">subject to </w:t>
            </w:r>
            <w:r w:rsidR="00C7102C" w:rsidRPr="007F6AC4">
              <w:rPr>
                <w:rFonts w:ascii="Arial" w:hAnsi="Arial" w:cs="Arial"/>
                <w:sz w:val="18"/>
                <w:szCs w:val="18"/>
              </w:rPr>
              <w:t xml:space="preserve">technical </w:t>
            </w:r>
            <w:r w:rsidR="00D00334" w:rsidRPr="007F6AC4">
              <w:rPr>
                <w:rFonts w:ascii="Arial" w:hAnsi="Arial" w:cs="Arial"/>
                <w:sz w:val="18"/>
                <w:szCs w:val="18"/>
              </w:rPr>
              <w:t xml:space="preserve">approval and provided such implementation is commercially reasonable, </w:t>
            </w:r>
            <w:r w:rsidR="007F5A8E" w:rsidRPr="007F6AC4">
              <w:rPr>
                <w:rFonts w:ascii="Arial" w:hAnsi="Arial" w:cs="Arial"/>
                <w:sz w:val="18"/>
                <w:szCs w:val="18"/>
              </w:rPr>
              <w:t>Programmer</w:t>
            </w:r>
            <w:r w:rsidR="00074465" w:rsidRPr="007F6AC4">
              <w:rPr>
                <w:rFonts w:ascii="Arial" w:hAnsi="Arial" w:cs="Arial"/>
                <w:sz w:val="18"/>
                <w:szCs w:val="18"/>
              </w:rPr>
              <w:t xml:space="preserve"> shall provide </w:t>
            </w:r>
            <w:r w:rsidR="00CA1EEF">
              <w:rPr>
                <w:rFonts w:ascii="Arial" w:hAnsi="Arial" w:cs="Arial"/>
                <w:sz w:val="18"/>
                <w:szCs w:val="18"/>
              </w:rPr>
              <w:t>XYZ</w:t>
            </w:r>
            <w:r w:rsidR="00074465" w:rsidRPr="007F6AC4">
              <w:rPr>
                <w:rFonts w:ascii="Arial" w:hAnsi="Arial" w:cs="Arial"/>
                <w:sz w:val="18"/>
                <w:szCs w:val="18"/>
              </w:rPr>
              <w:t xml:space="preserve"> necessary</w:t>
            </w:r>
            <w:r w:rsidR="00C7102C" w:rsidRPr="007F6AC4">
              <w:rPr>
                <w:rFonts w:ascii="Arial" w:hAnsi="Arial" w:cs="Arial"/>
                <w:sz w:val="18"/>
                <w:szCs w:val="18"/>
              </w:rPr>
              <w:t xml:space="preserve"> IRD or other</w:t>
            </w:r>
            <w:r w:rsidR="00074465" w:rsidRPr="007F6AC4">
              <w:rPr>
                <w:rFonts w:ascii="Arial" w:hAnsi="Arial" w:cs="Arial"/>
                <w:sz w:val="18"/>
                <w:szCs w:val="18"/>
              </w:rPr>
              <w:t xml:space="preserve"> </w:t>
            </w:r>
            <w:r w:rsidR="00C7102C" w:rsidRPr="007F6AC4">
              <w:rPr>
                <w:rFonts w:ascii="Arial" w:hAnsi="Arial" w:cs="Arial"/>
                <w:sz w:val="18"/>
                <w:szCs w:val="18"/>
              </w:rPr>
              <w:t>equipment necessary to</w:t>
            </w:r>
            <w:r w:rsidR="00074465" w:rsidRPr="007F6AC4">
              <w:rPr>
                <w:rFonts w:ascii="Arial" w:hAnsi="Arial" w:cs="Arial"/>
                <w:sz w:val="18"/>
                <w:szCs w:val="18"/>
              </w:rPr>
              <w:t xml:space="preserve"> </w:t>
            </w:r>
            <w:r w:rsidR="00D00334" w:rsidRPr="007F6AC4">
              <w:rPr>
                <w:rFonts w:ascii="Arial" w:hAnsi="Arial" w:cs="Arial"/>
                <w:sz w:val="18"/>
                <w:szCs w:val="18"/>
              </w:rPr>
              <w:t xml:space="preserve">permit </w:t>
            </w:r>
            <w:r w:rsidR="00CA1EEF">
              <w:rPr>
                <w:rFonts w:ascii="Arial" w:hAnsi="Arial" w:cs="Arial"/>
                <w:sz w:val="18"/>
                <w:szCs w:val="18"/>
              </w:rPr>
              <w:t>XYZ</w:t>
            </w:r>
            <w:r w:rsidR="00D00334" w:rsidRPr="007F6AC4">
              <w:rPr>
                <w:rFonts w:ascii="Arial" w:hAnsi="Arial" w:cs="Arial"/>
                <w:sz w:val="18"/>
                <w:szCs w:val="18"/>
              </w:rPr>
              <w:t xml:space="preserve"> to </w:t>
            </w:r>
            <w:r w:rsidR="00074465" w:rsidRPr="007F6AC4">
              <w:rPr>
                <w:rFonts w:ascii="Arial" w:hAnsi="Arial" w:cs="Arial"/>
                <w:sz w:val="18"/>
                <w:szCs w:val="18"/>
              </w:rPr>
              <w:t>receive and/or use the modified signals</w:t>
            </w:r>
            <w:r w:rsidR="00C7102C" w:rsidRPr="007F6AC4">
              <w:rPr>
                <w:rFonts w:ascii="Arial" w:hAnsi="Arial" w:cs="Arial"/>
                <w:sz w:val="18"/>
                <w:szCs w:val="18"/>
              </w:rPr>
              <w:t xml:space="preserve">. For the avoidance of doubt, any Technology Change shall be at </w:t>
            </w:r>
            <w:r w:rsidR="007F5A8E" w:rsidRPr="007F6AC4">
              <w:rPr>
                <w:rFonts w:ascii="Arial" w:hAnsi="Arial" w:cs="Arial"/>
                <w:sz w:val="18"/>
                <w:szCs w:val="18"/>
              </w:rPr>
              <w:t>Programmer</w:t>
            </w:r>
            <w:r w:rsidR="00C7102C" w:rsidRPr="007F6AC4">
              <w:rPr>
                <w:rFonts w:ascii="Arial" w:hAnsi="Arial" w:cs="Arial"/>
                <w:sz w:val="18"/>
                <w:szCs w:val="18"/>
              </w:rPr>
              <w:t xml:space="preserve">’s sole cost and expense and </w:t>
            </w:r>
            <w:r w:rsidR="007F5A8E" w:rsidRPr="007F6AC4">
              <w:rPr>
                <w:rFonts w:ascii="Arial" w:hAnsi="Arial" w:cs="Arial"/>
                <w:sz w:val="18"/>
                <w:szCs w:val="18"/>
              </w:rPr>
              <w:t>Programmer</w:t>
            </w:r>
            <w:r w:rsidR="00D00334" w:rsidRPr="007F6AC4">
              <w:rPr>
                <w:rFonts w:ascii="Arial" w:hAnsi="Arial" w:cs="Arial"/>
                <w:sz w:val="18"/>
                <w:szCs w:val="18"/>
              </w:rPr>
              <w:t xml:space="preserve"> </w:t>
            </w:r>
            <w:r w:rsidR="00C7102C" w:rsidRPr="007F6AC4">
              <w:rPr>
                <w:rFonts w:ascii="Arial" w:hAnsi="Arial" w:cs="Arial"/>
                <w:sz w:val="18"/>
                <w:szCs w:val="18"/>
              </w:rPr>
              <w:t xml:space="preserve">shall </w:t>
            </w:r>
            <w:r w:rsidR="00D00334" w:rsidRPr="007F6AC4">
              <w:rPr>
                <w:rFonts w:ascii="Arial" w:hAnsi="Arial" w:cs="Arial"/>
                <w:sz w:val="18"/>
                <w:szCs w:val="18"/>
              </w:rPr>
              <w:t xml:space="preserve">reimburse </w:t>
            </w:r>
            <w:r w:rsidR="00CA1EEF">
              <w:rPr>
                <w:rFonts w:ascii="Arial" w:hAnsi="Arial" w:cs="Arial"/>
                <w:sz w:val="18"/>
                <w:szCs w:val="18"/>
              </w:rPr>
              <w:t>XYZ</w:t>
            </w:r>
            <w:r w:rsidR="00074465" w:rsidRPr="007F6AC4">
              <w:rPr>
                <w:rFonts w:ascii="Arial" w:hAnsi="Arial" w:cs="Arial"/>
                <w:sz w:val="18"/>
                <w:szCs w:val="18"/>
              </w:rPr>
              <w:t xml:space="preserve"> </w:t>
            </w:r>
            <w:r w:rsidR="00D00334" w:rsidRPr="007F6AC4">
              <w:rPr>
                <w:rFonts w:ascii="Arial" w:hAnsi="Arial" w:cs="Arial"/>
                <w:sz w:val="18"/>
                <w:szCs w:val="18"/>
              </w:rPr>
              <w:t>for</w:t>
            </w:r>
            <w:r w:rsidR="00074465" w:rsidRPr="007F6AC4">
              <w:rPr>
                <w:rFonts w:ascii="Arial" w:hAnsi="Arial" w:cs="Arial"/>
                <w:sz w:val="18"/>
                <w:szCs w:val="18"/>
              </w:rPr>
              <w:t xml:space="preserve"> any expenses</w:t>
            </w:r>
            <w:r w:rsidR="00D00334" w:rsidRPr="007F6AC4">
              <w:rPr>
                <w:rFonts w:ascii="Arial" w:hAnsi="Arial" w:cs="Arial"/>
                <w:sz w:val="18"/>
                <w:szCs w:val="18"/>
              </w:rPr>
              <w:t xml:space="preserve"> </w:t>
            </w:r>
            <w:r w:rsidR="00C7102C" w:rsidRPr="007F6AC4">
              <w:rPr>
                <w:rFonts w:ascii="Arial" w:hAnsi="Arial" w:cs="Arial"/>
                <w:sz w:val="18"/>
                <w:szCs w:val="18"/>
              </w:rPr>
              <w:t xml:space="preserve">incurred by </w:t>
            </w:r>
            <w:r w:rsidR="00CA1EEF">
              <w:rPr>
                <w:rFonts w:ascii="Arial" w:hAnsi="Arial" w:cs="Arial"/>
                <w:sz w:val="18"/>
                <w:szCs w:val="18"/>
              </w:rPr>
              <w:t>XYZ</w:t>
            </w:r>
            <w:r w:rsidR="00C7102C" w:rsidRPr="007F6AC4">
              <w:rPr>
                <w:rFonts w:ascii="Arial" w:hAnsi="Arial" w:cs="Arial"/>
                <w:sz w:val="18"/>
                <w:szCs w:val="18"/>
              </w:rPr>
              <w:t xml:space="preserve"> </w:t>
            </w:r>
            <w:r w:rsidR="00074465" w:rsidRPr="007F6AC4">
              <w:rPr>
                <w:rFonts w:ascii="Arial" w:hAnsi="Arial" w:cs="Arial"/>
                <w:sz w:val="18"/>
                <w:szCs w:val="18"/>
              </w:rPr>
              <w:t xml:space="preserve">to </w:t>
            </w:r>
            <w:r w:rsidR="00C7102C" w:rsidRPr="007F6AC4">
              <w:rPr>
                <w:rFonts w:ascii="Arial" w:hAnsi="Arial" w:cs="Arial"/>
                <w:sz w:val="18"/>
                <w:szCs w:val="18"/>
              </w:rPr>
              <w:t xml:space="preserve">receive and/or </w:t>
            </w:r>
            <w:r w:rsidR="00385047" w:rsidRPr="007F6AC4">
              <w:rPr>
                <w:rFonts w:ascii="Arial" w:hAnsi="Arial" w:cs="Arial"/>
                <w:sz w:val="18"/>
                <w:szCs w:val="18"/>
              </w:rPr>
              <w:t xml:space="preserve">distribute </w:t>
            </w:r>
            <w:r w:rsidR="00C7102C" w:rsidRPr="007F6AC4">
              <w:rPr>
                <w:rFonts w:ascii="Arial" w:hAnsi="Arial" w:cs="Arial"/>
                <w:sz w:val="18"/>
                <w:szCs w:val="18"/>
              </w:rPr>
              <w:t>the modified signal(s) throughout the Term</w:t>
            </w:r>
            <w:r w:rsidR="00385047" w:rsidRPr="007F6AC4">
              <w:rPr>
                <w:rFonts w:ascii="Arial" w:hAnsi="Arial" w:cs="Arial"/>
                <w:sz w:val="18"/>
                <w:szCs w:val="18"/>
              </w:rPr>
              <w:t>, subject to receipt of a valid invoice</w:t>
            </w:r>
            <w:r w:rsidR="00AE1B17" w:rsidRPr="007F6AC4">
              <w:rPr>
                <w:rFonts w:ascii="Arial" w:hAnsi="Arial" w:cs="Arial"/>
                <w:sz w:val="18"/>
                <w:szCs w:val="18"/>
              </w:rPr>
              <w:t>.</w:t>
            </w:r>
            <w:r w:rsidR="00E61B82" w:rsidRPr="007F6AC4">
              <w:rPr>
                <w:rFonts w:ascii="Arial" w:hAnsi="Arial" w:cs="Arial"/>
                <w:sz w:val="18"/>
                <w:szCs w:val="18"/>
              </w:rPr>
              <w:t xml:space="preserve"> </w:t>
            </w:r>
          </w:p>
          <w:p w14:paraId="377B1BFC" w14:textId="63426BCC" w:rsidR="00735687" w:rsidRPr="007F6AC4" w:rsidRDefault="004C56C3">
            <w:pPr>
              <w:pStyle w:val="LegalBL3"/>
              <w:numPr>
                <w:ilvl w:val="0"/>
                <w:numId w:val="9"/>
              </w:numPr>
              <w:rPr>
                <w:rFonts w:ascii="Arial" w:hAnsi="Arial" w:cs="Arial"/>
                <w:spacing w:val="-3"/>
                <w:sz w:val="18"/>
                <w:szCs w:val="18"/>
              </w:rPr>
            </w:pPr>
            <w:bookmarkStart w:id="2" w:name="_Hlk70516903"/>
            <w:r w:rsidRPr="007F6AC4">
              <w:rPr>
                <w:rFonts w:ascii="Arial" w:hAnsi="Arial" w:cs="Arial"/>
                <w:sz w:val="18"/>
                <w:szCs w:val="18"/>
                <w:u w:val="single"/>
              </w:rPr>
              <w:t>Quality of Service</w:t>
            </w:r>
            <w:bookmarkEnd w:id="2"/>
            <w:r w:rsidRPr="007F6AC4">
              <w:rPr>
                <w:rFonts w:ascii="Arial" w:hAnsi="Arial" w:cs="Arial"/>
                <w:sz w:val="18"/>
                <w:szCs w:val="18"/>
              </w:rPr>
              <w:t xml:space="preserve">.  </w:t>
            </w:r>
            <w:r w:rsidR="007F5A8E" w:rsidRPr="007F6AC4">
              <w:rPr>
                <w:rFonts w:ascii="Arial" w:hAnsi="Arial" w:cs="Arial"/>
                <w:sz w:val="18"/>
                <w:szCs w:val="18"/>
              </w:rPr>
              <w:t>Programmer</w:t>
            </w:r>
            <w:r w:rsidRPr="007F6AC4">
              <w:rPr>
                <w:rFonts w:ascii="Arial" w:hAnsi="Arial" w:cs="Arial"/>
                <w:sz w:val="18"/>
                <w:szCs w:val="18"/>
              </w:rPr>
              <w:t xml:space="preserve"> and </w:t>
            </w:r>
            <w:r w:rsidR="00CA1EEF">
              <w:rPr>
                <w:rFonts w:ascii="Arial" w:hAnsi="Arial" w:cs="Arial"/>
                <w:sz w:val="18"/>
                <w:szCs w:val="18"/>
              </w:rPr>
              <w:t>XYZ</w:t>
            </w:r>
            <w:r w:rsidR="00287A30" w:rsidRPr="007F6AC4">
              <w:rPr>
                <w:rFonts w:ascii="Arial" w:hAnsi="Arial" w:cs="Arial"/>
                <w:sz w:val="18"/>
                <w:szCs w:val="18"/>
              </w:rPr>
              <w:t xml:space="preserve"> </w:t>
            </w:r>
            <w:r w:rsidRPr="007F6AC4">
              <w:rPr>
                <w:rFonts w:ascii="Arial" w:hAnsi="Arial" w:cs="Arial"/>
                <w:sz w:val="18"/>
                <w:szCs w:val="18"/>
              </w:rPr>
              <w:t xml:space="preserve">shall use their respective commercially reasonable efforts to maintain for each Service a high quality of signal transmission in accordance with their respective technical standards and procedures, but in no event shall </w:t>
            </w:r>
            <w:r w:rsidR="00CA1EEF">
              <w:rPr>
                <w:rFonts w:ascii="Arial" w:hAnsi="Arial" w:cs="Arial"/>
                <w:sz w:val="18"/>
                <w:szCs w:val="18"/>
              </w:rPr>
              <w:t>XYZ</w:t>
            </w:r>
            <w:r w:rsidR="00287A30" w:rsidRPr="007F6AC4">
              <w:rPr>
                <w:rFonts w:ascii="Arial" w:hAnsi="Arial" w:cs="Arial"/>
                <w:sz w:val="18"/>
                <w:szCs w:val="18"/>
              </w:rPr>
              <w:t xml:space="preserve"> </w:t>
            </w:r>
            <w:r w:rsidRPr="007F6AC4">
              <w:rPr>
                <w:rFonts w:ascii="Arial" w:hAnsi="Arial" w:cs="Arial"/>
                <w:sz w:val="18"/>
                <w:szCs w:val="18"/>
              </w:rPr>
              <w:t xml:space="preserve">be required to deliver any signal of any Service of a technical quality higher than the technical quality of such video and audio signal(s) of such Service as delivered by </w:t>
            </w:r>
            <w:r w:rsidR="007F5A8E" w:rsidRPr="007F6AC4">
              <w:rPr>
                <w:rFonts w:ascii="Arial" w:hAnsi="Arial" w:cs="Arial"/>
                <w:sz w:val="18"/>
                <w:szCs w:val="18"/>
              </w:rPr>
              <w:t>Programmer</w:t>
            </w:r>
            <w:r w:rsidRPr="007F6AC4">
              <w:rPr>
                <w:rFonts w:ascii="Arial" w:hAnsi="Arial" w:cs="Arial"/>
                <w:sz w:val="18"/>
                <w:szCs w:val="18"/>
              </w:rPr>
              <w:t xml:space="preserve"> to </w:t>
            </w:r>
            <w:bookmarkStart w:id="3" w:name="_Hlk70516850"/>
            <w:r w:rsidR="00CA1EEF">
              <w:rPr>
                <w:rFonts w:ascii="Arial" w:hAnsi="Arial" w:cs="Arial"/>
                <w:sz w:val="18"/>
                <w:szCs w:val="18"/>
              </w:rPr>
              <w:t>XYZ</w:t>
            </w:r>
            <w:r w:rsidRPr="007F6AC4">
              <w:rPr>
                <w:rFonts w:ascii="Arial" w:hAnsi="Arial" w:cs="Arial"/>
                <w:sz w:val="18"/>
                <w:szCs w:val="18"/>
              </w:rPr>
              <w:t>.</w:t>
            </w:r>
            <w:r w:rsidR="00BA3BFE" w:rsidRPr="007F6AC4">
              <w:rPr>
                <w:rFonts w:ascii="Arial" w:hAnsi="Arial" w:cs="Arial"/>
                <w:sz w:val="18"/>
                <w:szCs w:val="18"/>
              </w:rPr>
              <w:t xml:space="preserve"> </w:t>
            </w:r>
            <w:r w:rsidR="00BA3BFE" w:rsidRPr="00BD4B84">
              <w:rPr>
                <w:rFonts w:ascii="Arial" w:eastAsia="MS Mincho" w:hAnsi="Arial"/>
                <w:color w:val="000000" w:themeColor="text1"/>
                <w:sz w:val="18"/>
                <w:lang w:val="en-IN"/>
              </w:rPr>
              <w:t xml:space="preserve"> </w:t>
            </w:r>
            <w:r w:rsidR="00CA1EEF">
              <w:rPr>
                <w:rFonts w:ascii="Arial" w:hAnsi="Arial" w:cs="Arial"/>
                <w:sz w:val="18"/>
                <w:szCs w:val="18"/>
                <w:lang w:val="en-IN"/>
              </w:rPr>
              <w:t>XYZ</w:t>
            </w:r>
            <w:r w:rsidR="00BA3BFE" w:rsidRPr="007F6AC4">
              <w:rPr>
                <w:rFonts w:ascii="Arial" w:hAnsi="Arial" w:cs="Arial"/>
                <w:sz w:val="18"/>
                <w:szCs w:val="18"/>
                <w:lang w:val="en-IN"/>
              </w:rPr>
              <w:t xml:space="preserve"> shall cause its distribution of the Services under this Agreement to be in accordance with </w:t>
            </w:r>
            <w:r w:rsidR="00CA1EEF">
              <w:rPr>
                <w:rFonts w:ascii="Arial" w:hAnsi="Arial" w:cs="Arial"/>
                <w:sz w:val="18"/>
                <w:szCs w:val="18"/>
                <w:lang w:val="en-IN"/>
              </w:rPr>
              <w:t>XYZ</w:t>
            </w:r>
            <w:r w:rsidR="00BA3BFE" w:rsidRPr="007F6AC4">
              <w:rPr>
                <w:rFonts w:ascii="Arial" w:hAnsi="Arial" w:cs="Arial"/>
                <w:sz w:val="18"/>
                <w:szCs w:val="18"/>
                <w:lang w:val="en-IN"/>
              </w:rPr>
              <w:t xml:space="preserve"> standard security protocols. </w:t>
            </w:r>
            <w:r w:rsidR="00CA1EEF">
              <w:rPr>
                <w:rFonts w:ascii="Arial" w:hAnsi="Arial" w:cs="Arial"/>
                <w:sz w:val="18"/>
                <w:szCs w:val="18"/>
                <w:lang w:val="en-IN"/>
              </w:rPr>
              <w:t>XYZ</w:t>
            </w:r>
            <w:r w:rsidR="00BA3BFE" w:rsidRPr="007F6AC4">
              <w:rPr>
                <w:rFonts w:ascii="Arial" w:hAnsi="Arial" w:cs="Arial"/>
                <w:sz w:val="18"/>
                <w:szCs w:val="18"/>
                <w:lang w:val="en-IN"/>
              </w:rPr>
              <w:t xml:space="preserve"> will treat Programmer in a non-discriminatory vis-à-vis other programmers in connection with security measures it adopts </w:t>
            </w:r>
            <w:r w:rsidR="005861CD" w:rsidRPr="007F6AC4">
              <w:rPr>
                <w:rFonts w:ascii="Arial" w:hAnsi="Arial" w:cs="Arial"/>
                <w:sz w:val="18"/>
                <w:szCs w:val="18"/>
                <w:lang w:val="en-IN"/>
              </w:rPr>
              <w:t xml:space="preserve">within the Territory </w:t>
            </w:r>
            <w:r w:rsidR="00BA3BFE" w:rsidRPr="007F6AC4">
              <w:rPr>
                <w:rFonts w:ascii="Arial" w:hAnsi="Arial" w:cs="Arial"/>
                <w:sz w:val="18"/>
                <w:szCs w:val="18"/>
                <w:lang w:val="en-IN"/>
              </w:rPr>
              <w:t>to prevent unauthorized reception of the Service</w:t>
            </w:r>
            <w:r w:rsidR="00D3451B" w:rsidRPr="007F6AC4">
              <w:rPr>
                <w:rFonts w:ascii="Arial" w:hAnsi="Arial" w:cs="Arial"/>
                <w:sz w:val="18"/>
                <w:szCs w:val="18"/>
                <w:lang w:val="en-IN"/>
              </w:rPr>
              <w:t>(s)</w:t>
            </w:r>
            <w:r w:rsidR="00BA3BFE" w:rsidRPr="007F6AC4">
              <w:rPr>
                <w:rFonts w:ascii="Arial" w:hAnsi="Arial" w:cs="Arial"/>
                <w:sz w:val="18"/>
                <w:szCs w:val="18"/>
                <w:lang w:val="en-IN"/>
              </w:rPr>
              <w:t>.</w:t>
            </w:r>
          </w:p>
          <w:bookmarkEnd w:id="3"/>
          <w:p w14:paraId="5B14593C" w14:textId="752923BF" w:rsidR="00276539" w:rsidRPr="007F6AC4" w:rsidRDefault="000D2969">
            <w:pPr>
              <w:pStyle w:val="LegalBL3"/>
              <w:numPr>
                <w:ilvl w:val="0"/>
                <w:numId w:val="0"/>
              </w:numPr>
              <w:tabs>
                <w:tab w:val="left" w:pos="705"/>
              </w:tabs>
              <w:ind w:left="720" w:hanging="375"/>
              <w:rPr>
                <w:rFonts w:ascii="Arial" w:hAnsi="Arial" w:cs="Arial"/>
                <w:sz w:val="18"/>
                <w:szCs w:val="18"/>
              </w:rPr>
            </w:pPr>
            <w:r w:rsidRPr="007F6AC4">
              <w:rPr>
                <w:rFonts w:ascii="Arial" w:hAnsi="Arial" w:cs="Arial"/>
                <w:sz w:val="18"/>
                <w:szCs w:val="18"/>
              </w:rPr>
              <w:t>e</w:t>
            </w:r>
            <w:r w:rsidR="00735687" w:rsidRPr="007F6AC4">
              <w:rPr>
                <w:rFonts w:ascii="Arial" w:hAnsi="Arial" w:cs="Arial"/>
                <w:sz w:val="18"/>
                <w:szCs w:val="18"/>
              </w:rPr>
              <w:t xml:space="preserve">) </w:t>
            </w:r>
            <w:r w:rsidR="00276539" w:rsidRPr="007F6AC4">
              <w:rPr>
                <w:rFonts w:ascii="Arial" w:hAnsi="Arial" w:cs="Arial"/>
                <w:sz w:val="18"/>
                <w:szCs w:val="18"/>
              </w:rPr>
              <w:t xml:space="preserve">   </w:t>
            </w:r>
            <w:r w:rsidR="00735687" w:rsidRPr="007F6AC4">
              <w:rPr>
                <w:rFonts w:ascii="Arial" w:hAnsi="Arial" w:cs="Arial"/>
                <w:sz w:val="18"/>
                <w:szCs w:val="18"/>
                <w:u w:val="single"/>
              </w:rPr>
              <w:t>Clos</w:t>
            </w:r>
            <w:r w:rsidR="004C56C3" w:rsidRPr="007F6AC4">
              <w:rPr>
                <w:rFonts w:ascii="Arial" w:hAnsi="Arial" w:cs="Arial"/>
                <w:bCs/>
                <w:sz w:val="18"/>
                <w:szCs w:val="18"/>
                <w:u w:val="single"/>
              </w:rPr>
              <w:t xml:space="preserve">ed-Captioning, Video </w:t>
            </w:r>
            <w:proofErr w:type="spellStart"/>
            <w:r w:rsidR="004C56C3" w:rsidRPr="007F6AC4">
              <w:rPr>
                <w:rFonts w:ascii="Arial" w:hAnsi="Arial" w:cs="Arial"/>
                <w:bCs/>
                <w:sz w:val="18"/>
                <w:szCs w:val="18"/>
                <w:u w:val="single"/>
              </w:rPr>
              <w:t>Descriptioning</w:t>
            </w:r>
            <w:proofErr w:type="spellEnd"/>
            <w:r w:rsidR="004C56C3" w:rsidRPr="007F6AC4">
              <w:rPr>
                <w:rFonts w:ascii="Arial" w:hAnsi="Arial" w:cs="Arial"/>
                <w:bCs/>
                <w:sz w:val="18"/>
                <w:szCs w:val="18"/>
                <w:u w:val="single"/>
              </w:rPr>
              <w:t xml:space="preserve"> </w:t>
            </w:r>
            <w:r w:rsidR="004C56C3" w:rsidRPr="007F6AC4">
              <w:rPr>
                <w:rFonts w:ascii="Arial" w:hAnsi="Arial" w:cs="Arial"/>
                <w:sz w:val="18"/>
                <w:szCs w:val="18"/>
                <w:u w:val="single"/>
              </w:rPr>
              <w:t>and Audio Loudness</w:t>
            </w:r>
            <w:r w:rsidR="004C56C3" w:rsidRPr="007F6AC4">
              <w:rPr>
                <w:rFonts w:ascii="Arial" w:hAnsi="Arial" w:cs="Arial"/>
                <w:sz w:val="18"/>
                <w:szCs w:val="18"/>
              </w:rPr>
              <w:t xml:space="preserve">. </w:t>
            </w:r>
            <w:r w:rsidR="00CC2812" w:rsidRPr="007F6AC4">
              <w:rPr>
                <w:rFonts w:ascii="Arial" w:hAnsi="Arial" w:cs="Arial"/>
                <w:sz w:val="18"/>
                <w:szCs w:val="18"/>
              </w:rPr>
              <w:t xml:space="preserve">If applicable, </w:t>
            </w:r>
            <w:r w:rsidR="001E5013" w:rsidRPr="007F6AC4">
              <w:rPr>
                <w:rFonts w:ascii="Arial" w:hAnsi="Arial" w:cs="Arial"/>
                <w:sz w:val="18"/>
                <w:szCs w:val="18"/>
              </w:rPr>
              <w:t xml:space="preserve">consistent with </w:t>
            </w:r>
            <w:r w:rsidR="00D1299F" w:rsidRPr="007F6AC4">
              <w:rPr>
                <w:rFonts w:ascii="Arial" w:hAnsi="Arial" w:cs="Arial"/>
                <w:sz w:val="18"/>
                <w:szCs w:val="18"/>
              </w:rPr>
              <w:t xml:space="preserve">and as </w:t>
            </w:r>
            <w:r w:rsidR="00523DEE" w:rsidRPr="007F6AC4">
              <w:rPr>
                <w:rFonts w:ascii="Arial" w:hAnsi="Arial" w:cs="Arial"/>
                <w:sz w:val="18"/>
                <w:szCs w:val="18"/>
              </w:rPr>
              <w:t xml:space="preserve">required by applicable Laws, </w:t>
            </w:r>
            <w:r w:rsidR="007F5A8E" w:rsidRPr="007F6AC4">
              <w:rPr>
                <w:rFonts w:ascii="Arial" w:hAnsi="Arial" w:cs="Arial"/>
                <w:sz w:val="18"/>
                <w:szCs w:val="18"/>
              </w:rPr>
              <w:t>Programmer</w:t>
            </w:r>
            <w:r w:rsidR="004C56C3" w:rsidRPr="007F6AC4">
              <w:rPr>
                <w:rFonts w:ascii="Arial" w:hAnsi="Arial" w:cs="Arial"/>
                <w:sz w:val="18"/>
                <w:szCs w:val="18"/>
              </w:rPr>
              <w:t xml:space="preserve"> shall, at its sole expense, deliver the Service in a manner sufficient to allow Affiliate to comply with applicable Laws relating to closed-captioning of the audio portion and/or video description as may be imposed by FCC (and/or other governmental agency), </w:t>
            </w:r>
            <w:r w:rsidR="00D1299F" w:rsidRPr="007F6AC4">
              <w:rPr>
                <w:rFonts w:ascii="Arial" w:hAnsi="Arial" w:cs="Arial"/>
                <w:sz w:val="18"/>
                <w:szCs w:val="18"/>
              </w:rPr>
              <w:t xml:space="preserve">and any other applicable rules and </w:t>
            </w:r>
            <w:proofErr w:type="spellStart"/>
            <w:r w:rsidR="00D1299F" w:rsidRPr="007F6AC4">
              <w:rPr>
                <w:rFonts w:ascii="Arial" w:hAnsi="Arial" w:cs="Arial"/>
                <w:sz w:val="18"/>
                <w:szCs w:val="18"/>
              </w:rPr>
              <w:t>regulations,as</w:t>
            </w:r>
            <w:proofErr w:type="spellEnd"/>
            <w:r w:rsidR="00D1299F" w:rsidRPr="007F6AC4">
              <w:rPr>
                <w:rFonts w:ascii="Arial" w:hAnsi="Arial" w:cs="Arial"/>
                <w:sz w:val="18"/>
                <w:szCs w:val="18"/>
              </w:rPr>
              <w:t xml:space="preserve"> modified from time to time, including, without limitation, all </w:t>
            </w:r>
            <w:r w:rsidR="004C56C3" w:rsidRPr="007F6AC4">
              <w:rPr>
                <w:rFonts w:ascii="Arial" w:hAnsi="Arial" w:cs="Arial"/>
                <w:sz w:val="18"/>
                <w:szCs w:val="18"/>
              </w:rPr>
              <w:t xml:space="preserve">applicable provisions of the CALM Act, </w:t>
            </w:r>
            <w:r w:rsidR="00D1299F" w:rsidRPr="007F6AC4">
              <w:rPr>
                <w:rFonts w:ascii="Arial" w:hAnsi="Arial" w:cs="Arial"/>
                <w:sz w:val="18"/>
                <w:szCs w:val="18"/>
              </w:rPr>
              <w:t>and, any applicable accessibility requirements or other regulations</w:t>
            </w:r>
            <w:r w:rsidR="004C56C3" w:rsidRPr="007F6AC4">
              <w:rPr>
                <w:rFonts w:ascii="Arial" w:hAnsi="Arial" w:cs="Arial"/>
                <w:sz w:val="18"/>
                <w:szCs w:val="18"/>
              </w:rPr>
              <w:t xml:space="preserve"> imposed by </w:t>
            </w:r>
            <w:r w:rsidR="00D1299F" w:rsidRPr="007F6AC4">
              <w:rPr>
                <w:rFonts w:ascii="Arial" w:hAnsi="Arial" w:cs="Arial"/>
                <w:sz w:val="18"/>
                <w:szCs w:val="18"/>
              </w:rPr>
              <w:t xml:space="preserve">the </w:t>
            </w:r>
            <w:r w:rsidR="004C56C3" w:rsidRPr="007F6AC4">
              <w:rPr>
                <w:rFonts w:ascii="Arial" w:hAnsi="Arial" w:cs="Arial"/>
                <w:sz w:val="18"/>
                <w:szCs w:val="18"/>
              </w:rPr>
              <w:t>FCC regulations and applicable accessibility standards</w:t>
            </w:r>
            <w:r w:rsidR="00FB4AD2" w:rsidRPr="00BD4B84">
              <w:rPr>
                <w:rStyle w:val="CommentReference"/>
                <w:rFonts w:ascii="Arial" w:eastAsia="MS Mincho" w:hAnsi="Arial"/>
                <w:sz w:val="18"/>
                <w:lang w:val="en-IN"/>
              </w:rPr>
              <w:t xml:space="preserve">. </w:t>
            </w:r>
            <w:r w:rsidR="007F5A8E" w:rsidRPr="007F6AC4">
              <w:rPr>
                <w:rFonts w:ascii="Arial" w:hAnsi="Arial" w:cs="Arial"/>
                <w:sz w:val="18"/>
                <w:szCs w:val="18"/>
              </w:rPr>
              <w:t>Programmer</w:t>
            </w:r>
            <w:r w:rsidR="00421E47" w:rsidRPr="007F6AC4">
              <w:rPr>
                <w:rFonts w:ascii="Arial" w:hAnsi="Arial" w:cs="Arial"/>
                <w:sz w:val="18"/>
                <w:szCs w:val="18"/>
              </w:rPr>
              <w:t xml:space="preserve"> shall provide a written certification that the Services </w:t>
            </w:r>
            <w:proofErr w:type="gramStart"/>
            <w:r w:rsidR="00421E47" w:rsidRPr="007F6AC4">
              <w:rPr>
                <w:rFonts w:ascii="Arial" w:hAnsi="Arial" w:cs="Arial"/>
                <w:sz w:val="18"/>
                <w:szCs w:val="18"/>
              </w:rPr>
              <w:t>are in compliance with</w:t>
            </w:r>
            <w:proofErr w:type="gramEnd"/>
            <w:r w:rsidR="00421E47" w:rsidRPr="007F6AC4">
              <w:rPr>
                <w:rFonts w:ascii="Arial" w:hAnsi="Arial" w:cs="Arial"/>
                <w:sz w:val="18"/>
                <w:szCs w:val="18"/>
              </w:rPr>
              <w:t xml:space="preserve"> </w:t>
            </w:r>
            <w:r w:rsidR="00D1299F" w:rsidRPr="007F6AC4">
              <w:rPr>
                <w:rFonts w:ascii="Arial" w:hAnsi="Arial" w:cs="Arial"/>
                <w:sz w:val="18"/>
                <w:szCs w:val="18"/>
              </w:rPr>
              <w:t>applicable</w:t>
            </w:r>
            <w:r w:rsidR="00421E47" w:rsidRPr="007F6AC4">
              <w:rPr>
                <w:rFonts w:ascii="Arial" w:hAnsi="Arial" w:cs="Arial"/>
                <w:sz w:val="18"/>
                <w:szCs w:val="18"/>
              </w:rPr>
              <w:t xml:space="preserve"> FCC closed captioning and accessibility requirements within 30 days of </w:t>
            </w:r>
            <w:r w:rsidR="00421E47" w:rsidRPr="007F6AC4">
              <w:rPr>
                <w:rFonts w:ascii="Arial" w:hAnsi="Arial" w:cs="Arial"/>
                <w:sz w:val="18"/>
                <w:szCs w:val="18"/>
              </w:rPr>
              <w:lastRenderedPageBreak/>
              <w:t>receipt of written notice from Affiliate</w:t>
            </w:r>
            <w:r w:rsidR="005861CD" w:rsidRPr="007F6AC4">
              <w:rPr>
                <w:rFonts w:ascii="Arial" w:hAnsi="Arial" w:cs="Arial"/>
                <w:sz w:val="18"/>
                <w:szCs w:val="18"/>
              </w:rPr>
              <w:t xml:space="preserve"> which shall be not more than once per year of the Term</w:t>
            </w:r>
            <w:r w:rsidR="00FB4AD2" w:rsidRPr="007F6AC4">
              <w:rPr>
                <w:rFonts w:ascii="Arial" w:hAnsi="Arial" w:cs="Arial"/>
                <w:sz w:val="18"/>
                <w:szCs w:val="18"/>
              </w:rPr>
              <w:t>.</w:t>
            </w:r>
          </w:p>
          <w:p w14:paraId="4029890E" w14:textId="35317C50" w:rsidR="00026AF1" w:rsidRPr="007F6AC4" w:rsidRDefault="000D2969" w:rsidP="004546CC">
            <w:pPr>
              <w:pStyle w:val="SkyLegal2"/>
              <w:numPr>
                <w:ilvl w:val="0"/>
                <w:numId w:val="0"/>
              </w:numPr>
              <w:spacing w:after="0"/>
              <w:ind w:left="702" w:hanging="270"/>
              <w:rPr>
                <w:spacing w:val="-3"/>
                <w:sz w:val="18"/>
                <w:szCs w:val="18"/>
              </w:rPr>
            </w:pPr>
            <w:r w:rsidRPr="007F6AC4">
              <w:rPr>
                <w:sz w:val="18"/>
                <w:szCs w:val="18"/>
              </w:rPr>
              <w:t>f</w:t>
            </w:r>
            <w:r w:rsidR="00276539" w:rsidRPr="007F6AC4">
              <w:rPr>
                <w:sz w:val="18"/>
                <w:szCs w:val="18"/>
              </w:rPr>
              <w:t xml:space="preserve">)  </w:t>
            </w:r>
            <w:r w:rsidR="006C7644" w:rsidRPr="007F6AC4">
              <w:rPr>
                <w:color w:val="000000" w:themeColor="text1"/>
                <w:sz w:val="18"/>
                <w:szCs w:val="18"/>
              </w:rPr>
              <w:t xml:space="preserve">Affiliate acknowledges and agrees that, any maintenance and/or disruption of each  Service that does not exceed 60 minutes in aggregate in any consecutive 30 day period </w:t>
            </w:r>
            <w:r w:rsidR="00CD0FD0" w:rsidRPr="007F6AC4">
              <w:rPr>
                <w:color w:val="000000" w:themeColor="text1"/>
                <w:sz w:val="18"/>
                <w:szCs w:val="18"/>
              </w:rPr>
              <w:t xml:space="preserve">(save and except Force </w:t>
            </w:r>
            <w:proofErr w:type="spellStart"/>
            <w:r w:rsidR="00CD0FD0" w:rsidRPr="007F6AC4">
              <w:rPr>
                <w:color w:val="000000" w:themeColor="text1"/>
                <w:sz w:val="18"/>
                <w:szCs w:val="18"/>
              </w:rPr>
              <w:t>Majure</w:t>
            </w:r>
            <w:proofErr w:type="spellEnd"/>
            <w:r w:rsidR="00CD0FD0" w:rsidRPr="007F6AC4">
              <w:rPr>
                <w:color w:val="000000" w:themeColor="text1"/>
                <w:sz w:val="18"/>
                <w:szCs w:val="18"/>
              </w:rPr>
              <w:t xml:space="preserve">) </w:t>
            </w:r>
            <w:r w:rsidR="006C7644" w:rsidRPr="007F6AC4">
              <w:rPr>
                <w:color w:val="000000" w:themeColor="text1"/>
                <w:sz w:val="18"/>
                <w:szCs w:val="18"/>
              </w:rPr>
              <w:t xml:space="preserve">will not be deemed a breach of the Agreement by the Programmer. Programmer shall use commercially reasonable efforts to minimize the duration of any such downtime and/or disruption. </w:t>
            </w:r>
          </w:p>
        </w:tc>
      </w:tr>
      <w:tr w:rsidR="005C66FF" w:rsidRPr="007F6AC4" w14:paraId="60543F1E" w14:textId="77777777" w:rsidTr="00942ABB">
        <w:tc>
          <w:tcPr>
            <w:tcW w:w="985" w:type="dxa"/>
          </w:tcPr>
          <w:p w14:paraId="4D90C0D7" w14:textId="67B49CF1" w:rsidR="00051CF7" w:rsidRPr="007F6AC4" w:rsidRDefault="006634D0">
            <w:pPr>
              <w:pStyle w:val="ListParagraph"/>
              <w:tabs>
                <w:tab w:val="left" w:pos="160"/>
              </w:tabs>
              <w:ind w:left="0" w:right="-291"/>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 xml:space="preserve">    </w:t>
            </w:r>
            <w:r w:rsidR="00316A10" w:rsidRPr="007F6AC4">
              <w:rPr>
                <w:rFonts w:ascii="Arial" w:hAnsi="Arial" w:cs="Arial"/>
                <w:b/>
                <w:bCs/>
                <w:color w:val="000000" w:themeColor="text1"/>
                <w:sz w:val="18"/>
                <w:szCs w:val="18"/>
              </w:rPr>
              <w:t>7</w:t>
            </w:r>
            <w:r w:rsidR="00091B3C" w:rsidRPr="007F6AC4">
              <w:rPr>
                <w:rFonts w:ascii="Arial" w:hAnsi="Arial" w:cs="Arial"/>
                <w:b/>
                <w:bCs/>
                <w:color w:val="000000" w:themeColor="text1"/>
                <w:sz w:val="18"/>
                <w:szCs w:val="18"/>
              </w:rPr>
              <w:t>.</w:t>
            </w:r>
          </w:p>
        </w:tc>
        <w:tc>
          <w:tcPr>
            <w:tcW w:w="2250" w:type="dxa"/>
          </w:tcPr>
          <w:p w14:paraId="007FB046" w14:textId="77777777" w:rsidR="00051CF7" w:rsidRPr="007F6AC4" w:rsidRDefault="00051CF7">
            <w:pPr>
              <w:rPr>
                <w:rFonts w:ascii="Arial" w:hAnsi="Arial" w:cs="Arial"/>
                <w:b/>
                <w:color w:val="000000" w:themeColor="text1"/>
                <w:sz w:val="18"/>
                <w:szCs w:val="18"/>
              </w:rPr>
            </w:pPr>
            <w:r w:rsidRPr="007F6AC4">
              <w:rPr>
                <w:rFonts w:ascii="Arial" w:hAnsi="Arial" w:cs="Arial"/>
                <w:b/>
                <w:color w:val="000000" w:themeColor="text1"/>
                <w:sz w:val="18"/>
                <w:szCs w:val="18"/>
              </w:rPr>
              <w:t>License Fees</w:t>
            </w:r>
          </w:p>
          <w:p w14:paraId="4542DCBC" w14:textId="535F0CED" w:rsidR="00F7521D" w:rsidRPr="007F6AC4" w:rsidRDefault="00F7521D">
            <w:pPr>
              <w:rPr>
                <w:rFonts w:ascii="Arial" w:hAnsi="Arial" w:cs="Arial"/>
                <w:b/>
                <w:color w:val="000000" w:themeColor="text1"/>
                <w:sz w:val="18"/>
                <w:szCs w:val="18"/>
              </w:rPr>
            </w:pPr>
          </w:p>
        </w:tc>
        <w:tc>
          <w:tcPr>
            <w:tcW w:w="7854" w:type="dxa"/>
          </w:tcPr>
          <w:p w14:paraId="34777A02" w14:textId="4160F4EF" w:rsidR="00D9746C" w:rsidRPr="007F6AC4" w:rsidRDefault="00252DBC" w:rsidP="00137CA8">
            <w:pPr>
              <w:jc w:val="both"/>
              <w:rPr>
                <w:rFonts w:ascii="Arial" w:hAnsi="Arial" w:cs="Arial"/>
                <w:color w:val="000000"/>
                <w:sz w:val="18"/>
                <w:szCs w:val="18"/>
                <w:u w:val="single"/>
              </w:rPr>
            </w:pPr>
            <w:r w:rsidRPr="007F6AC4">
              <w:rPr>
                <w:rFonts w:ascii="Arial" w:hAnsi="Arial" w:cs="Arial"/>
                <w:color w:val="000000"/>
                <w:sz w:val="18"/>
                <w:szCs w:val="18"/>
              </w:rPr>
              <w:t>7.1</w:t>
            </w:r>
            <w:r w:rsidRPr="007F6AC4">
              <w:rPr>
                <w:rFonts w:ascii="Arial" w:hAnsi="Arial" w:cs="Arial"/>
                <w:color w:val="000000"/>
                <w:sz w:val="18"/>
                <w:szCs w:val="18"/>
                <w:u w:val="single"/>
              </w:rPr>
              <w:t xml:space="preserve"> </w:t>
            </w:r>
            <w:r w:rsidR="00D9746C" w:rsidRPr="007F6AC4">
              <w:rPr>
                <w:rFonts w:ascii="Arial" w:hAnsi="Arial" w:cs="Arial"/>
                <w:color w:val="000000"/>
                <w:sz w:val="18"/>
                <w:szCs w:val="18"/>
                <w:u w:val="single"/>
              </w:rPr>
              <w:t>License Fees</w:t>
            </w:r>
            <w:r w:rsidR="00F7521D" w:rsidRPr="007F6AC4">
              <w:rPr>
                <w:rFonts w:ascii="Arial" w:hAnsi="Arial" w:cs="Arial"/>
                <w:color w:val="000000"/>
                <w:sz w:val="18"/>
                <w:szCs w:val="18"/>
                <w:u w:val="single"/>
              </w:rPr>
              <w:t xml:space="preserve"> </w:t>
            </w:r>
          </w:p>
          <w:p w14:paraId="4E7F8F15" w14:textId="77777777" w:rsidR="00D9746C" w:rsidRPr="007F6AC4" w:rsidRDefault="00D9746C">
            <w:pPr>
              <w:jc w:val="both"/>
              <w:rPr>
                <w:rFonts w:ascii="Arial" w:hAnsi="Arial" w:cs="Arial"/>
                <w:color w:val="000000"/>
                <w:sz w:val="18"/>
                <w:szCs w:val="18"/>
              </w:rPr>
            </w:pPr>
          </w:p>
          <w:p w14:paraId="311AEFF7" w14:textId="054D5713" w:rsidR="00051CF7" w:rsidRPr="007F6AC4" w:rsidRDefault="00CA1EEF">
            <w:pPr>
              <w:jc w:val="both"/>
              <w:rPr>
                <w:rFonts w:ascii="Arial" w:hAnsi="Arial" w:cs="Arial"/>
                <w:color w:val="000000" w:themeColor="text1"/>
                <w:sz w:val="18"/>
                <w:szCs w:val="18"/>
              </w:rPr>
            </w:pPr>
            <w:r>
              <w:rPr>
                <w:rFonts w:ascii="Arial" w:hAnsi="Arial" w:cs="Arial"/>
                <w:color w:val="000000"/>
                <w:sz w:val="18"/>
                <w:szCs w:val="18"/>
              </w:rPr>
              <w:t>XYZ</w:t>
            </w:r>
            <w:r w:rsidR="00051CF7" w:rsidRPr="007F6AC4">
              <w:rPr>
                <w:rFonts w:ascii="Arial" w:hAnsi="Arial" w:cs="Arial"/>
                <w:color w:val="000000" w:themeColor="text1"/>
                <w:sz w:val="18"/>
                <w:szCs w:val="18"/>
              </w:rPr>
              <w:t xml:space="preserve"> shall pay</w:t>
            </w:r>
            <w:r w:rsidR="002900C9" w:rsidRPr="007F6AC4">
              <w:rPr>
                <w:rFonts w:ascii="Arial" w:hAnsi="Arial" w:cs="Arial"/>
                <w:color w:val="000000" w:themeColor="text1"/>
                <w:sz w:val="18"/>
                <w:szCs w:val="18"/>
              </w:rPr>
              <w:t xml:space="preserve"> </w:t>
            </w:r>
            <w:r w:rsidR="007F5A8E" w:rsidRPr="007F6AC4">
              <w:rPr>
                <w:rFonts w:ascii="Arial" w:hAnsi="Arial" w:cs="Arial"/>
                <w:color w:val="000000" w:themeColor="text1"/>
                <w:sz w:val="18"/>
                <w:szCs w:val="18"/>
              </w:rPr>
              <w:t>Programmer</w:t>
            </w:r>
            <w:r w:rsidR="00F409B7" w:rsidRPr="007F6AC4">
              <w:rPr>
                <w:rFonts w:ascii="Arial" w:hAnsi="Arial" w:cs="Arial"/>
                <w:color w:val="000000" w:themeColor="text1"/>
                <w:sz w:val="18"/>
                <w:szCs w:val="18"/>
              </w:rPr>
              <w:t xml:space="preserve"> </w:t>
            </w:r>
            <w:r w:rsidR="00184A0F" w:rsidRPr="007F6AC4">
              <w:rPr>
                <w:rFonts w:ascii="Arial" w:hAnsi="Arial" w:cs="Arial"/>
                <w:color w:val="000000" w:themeColor="text1"/>
                <w:sz w:val="18"/>
                <w:szCs w:val="18"/>
              </w:rPr>
              <w:t xml:space="preserve">a </w:t>
            </w:r>
            <w:r w:rsidR="00051CF7" w:rsidRPr="007F6AC4">
              <w:rPr>
                <w:rFonts w:ascii="Arial" w:hAnsi="Arial" w:cs="Arial"/>
                <w:color w:val="000000" w:themeColor="text1"/>
                <w:sz w:val="18"/>
                <w:szCs w:val="18"/>
              </w:rPr>
              <w:t xml:space="preserve">monthly license fee </w:t>
            </w:r>
            <w:r w:rsidR="00391BEE" w:rsidRPr="007F6AC4">
              <w:rPr>
                <w:rFonts w:ascii="Arial" w:hAnsi="Arial" w:cs="Arial"/>
                <w:color w:val="000000" w:themeColor="text1"/>
                <w:sz w:val="18"/>
                <w:szCs w:val="18"/>
              </w:rPr>
              <w:t xml:space="preserve">per </w:t>
            </w:r>
            <w:r w:rsidR="00F409B7" w:rsidRPr="007F6AC4">
              <w:rPr>
                <w:rFonts w:ascii="Arial" w:hAnsi="Arial" w:cs="Arial"/>
                <w:color w:val="000000" w:themeColor="text1"/>
                <w:sz w:val="18"/>
                <w:szCs w:val="18"/>
              </w:rPr>
              <w:t xml:space="preserve">Service </w:t>
            </w:r>
            <w:r w:rsidR="00391BEE" w:rsidRPr="007F6AC4">
              <w:rPr>
                <w:rFonts w:ascii="Arial" w:hAnsi="Arial" w:cs="Arial"/>
                <w:color w:val="000000" w:themeColor="text1"/>
                <w:sz w:val="18"/>
                <w:szCs w:val="18"/>
              </w:rPr>
              <w:t xml:space="preserve">Subscriber </w:t>
            </w:r>
            <w:r w:rsidR="00051CF7" w:rsidRPr="007F6AC4">
              <w:rPr>
                <w:rFonts w:ascii="Arial" w:hAnsi="Arial" w:cs="Arial"/>
                <w:color w:val="000000" w:themeColor="text1"/>
                <w:sz w:val="18"/>
                <w:szCs w:val="18"/>
              </w:rPr>
              <w:t>at the rates specified below</w:t>
            </w:r>
            <w:r w:rsidR="009D0211" w:rsidRPr="007F6AC4">
              <w:rPr>
                <w:rFonts w:ascii="Arial" w:hAnsi="Arial" w:cs="Arial"/>
                <w:color w:val="000000" w:themeColor="text1"/>
                <w:sz w:val="18"/>
                <w:szCs w:val="18"/>
              </w:rPr>
              <w:t xml:space="preserve">, as adjusted in accordance with </w:t>
            </w:r>
            <w:r w:rsidR="00523DEE" w:rsidRPr="007F6AC4">
              <w:rPr>
                <w:rFonts w:ascii="Arial" w:hAnsi="Arial" w:cs="Arial"/>
                <w:color w:val="000000" w:themeColor="text1"/>
                <w:sz w:val="18"/>
                <w:szCs w:val="18"/>
              </w:rPr>
              <w:t xml:space="preserve">Sections </w:t>
            </w:r>
            <w:r w:rsidR="00252DBC" w:rsidRPr="007F6AC4">
              <w:rPr>
                <w:rFonts w:ascii="Arial" w:hAnsi="Arial" w:cs="Arial"/>
                <w:color w:val="000000" w:themeColor="text1"/>
                <w:sz w:val="18"/>
                <w:szCs w:val="18"/>
              </w:rPr>
              <w:t>7</w:t>
            </w:r>
            <w:r w:rsidR="00523DEE" w:rsidRPr="007F6AC4">
              <w:rPr>
                <w:rFonts w:ascii="Arial" w:hAnsi="Arial" w:cs="Arial"/>
                <w:color w:val="000000" w:themeColor="text1"/>
                <w:sz w:val="18"/>
                <w:szCs w:val="18"/>
              </w:rPr>
              <w:t>.2</w:t>
            </w:r>
            <w:r w:rsidR="00391BEE" w:rsidRPr="007F6AC4">
              <w:rPr>
                <w:rFonts w:ascii="Arial" w:hAnsi="Arial" w:cs="Arial"/>
                <w:color w:val="000000" w:themeColor="text1"/>
                <w:sz w:val="18"/>
                <w:szCs w:val="18"/>
              </w:rPr>
              <w:t xml:space="preserve"> through </w:t>
            </w:r>
            <w:r w:rsidR="00252DBC" w:rsidRPr="007F6AC4">
              <w:rPr>
                <w:rFonts w:ascii="Arial" w:hAnsi="Arial" w:cs="Arial"/>
                <w:color w:val="000000" w:themeColor="text1"/>
                <w:sz w:val="18"/>
                <w:szCs w:val="18"/>
              </w:rPr>
              <w:t>7</w:t>
            </w:r>
            <w:r w:rsidR="00523DEE" w:rsidRPr="007F6AC4">
              <w:rPr>
                <w:rFonts w:ascii="Arial" w:hAnsi="Arial" w:cs="Arial"/>
                <w:color w:val="000000" w:themeColor="text1"/>
                <w:sz w:val="18"/>
                <w:szCs w:val="18"/>
              </w:rPr>
              <w:t>.4, below</w:t>
            </w:r>
            <w:r w:rsidR="00857C6B" w:rsidRPr="007F6AC4">
              <w:rPr>
                <w:rFonts w:ascii="Arial" w:hAnsi="Arial" w:cs="Arial"/>
                <w:color w:val="000000" w:themeColor="text1"/>
                <w:sz w:val="18"/>
                <w:szCs w:val="18"/>
              </w:rPr>
              <w:t xml:space="preserve"> (“</w:t>
            </w:r>
            <w:r w:rsidR="00857C6B" w:rsidRPr="007F6AC4">
              <w:rPr>
                <w:rFonts w:ascii="Arial" w:hAnsi="Arial" w:cs="Arial"/>
                <w:b/>
                <w:bCs/>
                <w:color w:val="000000" w:themeColor="text1"/>
                <w:sz w:val="18"/>
                <w:szCs w:val="18"/>
              </w:rPr>
              <w:t>License Fees</w:t>
            </w:r>
            <w:r w:rsidR="00857C6B" w:rsidRPr="007F6AC4">
              <w:rPr>
                <w:rFonts w:ascii="Arial" w:hAnsi="Arial" w:cs="Arial"/>
                <w:color w:val="000000" w:themeColor="text1"/>
                <w:sz w:val="18"/>
                <w:szCs w:val="18"/>
              </w:rPr>
              <w:t>”).</w:t>
            </w:r>
            <w:r w:rsidR="00051CF7" w:rsidRPr="007F6AC4">
              <w:rPr>
                <w:rFonts w:ascii="Arial" w:hAnsi="Arial" w:cs="Arial"/>
                <w:color w:val="000000" w:themeColor="text1"/>
                <w:sz w:val="18"/>
                <w:szCs w:val="18"/>
              </w:rPr>
              <w:t xml:space="preserve"> </w:t>
            </w:r>
            <w:r w:rsidR="00EC1644" w:rsidRPr="007F6AC4">
              <w:rPr>
                <w:rFonts w:ascii="Arial" w:hAnsi="Arial" w:cs="Arial"/>
                <w:color w:val="000000" w:themeColor="text1"/>
                <w:sz w:val="18"/>
                <w:szCs w:val="18"/>
              </w:rPr>
              <w:t>Each Party shall be responsible for paying its respective tax liabilities</w:t>
            </w:r>
            <w:r w:rsidR="007E69B9" w:rsidRPr="007F6AC4">
              <w:rPr>
                <w:rFonts w:ascii="Arial" w:hAnsi="Arial" w:cs="Arial"/>
                <w:color w:val="000000" w:themeColor="text1"/>
                <w:sz w:val="18"/>
                <w:szCs w:val="18"/>
              </w:rPr>
              <w:t xml:space="preserve"> appropriately assessed or levied against such Party, including, without limitation, all state and federal income and withholding taxes.</w:t>
            </w:r>
            <w:r w:rsidR="00051CF7" w:rsidRPr="007F6AC4">
              <w:rPr>
                <w:rFonts w:ascii="Arial" w:hAnsi="Arial" w:cs="Arial"/>
                <w:color w:val="000000" w:themeColor="text1"/>
                <w:sz w:val="18"/>
                <w:szCs w:val="18"/>
              </w:rPr>
              <w:t xml:space="preserve"> </w:t>
            </w:r>
          </w:p>
          <w:p w14:paraId="7768BCC8" w14:textId="2B7B5D4D" w:rsidR="00B62EC4" w:rsidRPr="007F6AC4" w:rsidRDefault="00B62EC4">
            <w:pPr>
              <w:jc w:val="both"/>
              <w:rPr>
                <w:rFonts w:ascii="Arial" w:hAnsi="Arial" w:cs="Arial"/>
                <w:b/>
                <w:bCs/>
                <w:color w:val="000000" w:themeColor="text1"/>
                <w:sz w:val="18"/>
                <w:szCs w:val="18"/>
              </w:rPr>
            </w:pPr>
          </w:p>
          <w:p w14:paraId="4407E665" w14:textId="402510DB" w:rsidR="00E4346F" w:rsidRPr="007F6AC4" w:rsidRDefault="00E4346F">
            <w:pPr>
              <w:jc w:val="both"/>
              <w:rPr>
                <w:rFonts w:ascii="Arial" w:hAnsi="Arial" w:cs="Arial"/>
                <w:color w:val="000000" w:themeColor="text1"/>
                <w:sz w:val="18"/>
                <w:szCs w:val="18"/>
              </w:rPr>
            </w:pPr>
            <w:r w:rsidRPr="007F6AC4">
              <w:rPr>
                <w:rFonts w:ascii="Arial" w:hAnsi="Arial" w:cs="Arial"/>
                <w:b/>
                <w:bCs/>
                <w:color w:val="000000" w:themeColor="text1"/>
                <w:sz w:val="18"/>
                <w:szCs w:val="18"/>
              </w:rPr>
              <w:t>A La Carte Rates</w:t>
            </w:r>
            <w:r w:rsidRPr="007F6AC4">
              <w:rPr>
                <w:rFonts w:ascii="Arial" w:hAnsi="Arial" w:cs="Arial"/>
                <w:color w:val="000000" w:themeColor="text1"/>
                <w:sz w:val="18"/>
                <w:szCs w:val="18"/>
              </w:rPr>
              <w:t>:</w:t>
            </w:r>
            <w:r w:rsidR="00184A0F" w:rsidRPr="007F6AC4">
              <w:rPr>
                <w:rFonts w:ascii="Arial" w:hAnsi="Arial" w:cs="Arial"/>
                <w:color w:val="000000" w:themeColor="text1"/>
                <w:sz w:val="18"/>
                <w:szCs w:val="18"/>
              </w:rPr>
              <w:t xml:space="preserve"> </w:t>
            </w:r>
          </w:p>
          <w:p w14:paraId="21E38287" w14:textId="73356B18" w:rsidR="00051CF7" w:rsidRPr="007F6AC4" w:rsidRDefault="00E4346F">
            <w:pPr>
              <w:pStyle w:val="ListParagraph"/>
              <w:numPr>
                <w:ilvl w:val="0"/>
                <w:numId w:val="3"/>
              </w:numPr>
              <w:ind w:left="470" w:hanging="470"/>
              <w:jc w:val="both"/>
              <w:rPr>
                <w:rFonts w:ascii="Arial" w:hAnsi="Arial" w:cs="Arial"/>
                <w:color w:val="000000" w:themeColor="text1"/>
                <w:sz w:val="18"/>
                <w:szCs w:val="18"/>
              </w:rPr>
            </w:pPr>
            <w:r w:rsidRPr="007F6AC4">
              <w:rPr>
                <w:rFonts w:ascii="Arial" w:hAnsi="Arial" w:cs="Arial"/>
                <w:color w:val="000000" w:themeColor="text1"/>
                <w:sz w:val="18"/>
                <w:szCs w:val="18"/>
              </w:rPr>
              <w:t xml:space="preserve">For </w:t>
            </w:r>
            <w:r w:rsidR="00CA1EEF">
              <w:rPr>
                <w:rFonts w:ascii="Arial" w:hAnsi="Arial" w:cs="Arial"/>
                <w:color w:val="000000" w:themeColor="text1"/>
                <w:sz w:val="18"/>
                <w:szCs w:val="18"/>
              </w:rPr>
              <w:t>GEC1</w:t>
            </w:r>
            <w:r w:rsidR="00051CF7" w:rsidRPr="007F6AC4">
              <w:rPr>
                <w:rFonts w:ascii="Arial" w:hAnsi="Arial" w:cs="Arial"/>
                <w:color w:val="000000" w:themeColor="text1"/>
                <w:sz w:val="18"/>
                <w:szCs w:val="18"/>
              </w:rPr>
              <w:t xml:space="preserve"> </w:t>
            </w:r>
            <w:r w:rsidR="00D661AE" w:rsidRPr="007F6AC4">
              <w:rPr>
                <w:rFonts w:ascii="Arial" w:hAnsi="Arial" w:cs="Arial"/>
                <w:color w:val="000000" w:themeColor="text1"/>
                <w:sz w:val="18"/>
                <w:szCs w:val="18"/>
              </w:rPr>
              <w:t>greater of</w:t>
            </w:r>
            <w:r w:rsidR="00051CF7" w:rsidRPr="007F6AC4">
              <w:rPr>
                <w:rFonts w:ascii="Arial" w:hAnsi="Arial" w:cs="Arial"/>
                <w:color w:val="000000" w:themeColor="text1"/>
                <w:sz w:val="18"/>
                <w:szCs w:val="18"/>
              </w:rPr>
              <w:t>: (</w:t>
            </w:r>
            <w:proofErr w:type="spellStart"/>
            <w:r w:rsidR="00051CF7" w:rsidRPr="007F6AC4">
              <w:rPr>
                <w:rFonts w:ascii="Arial" w:hAnsi="Arial" w:cs="Arial"/>
                <w:color w:val="000000" w:themeColor="text1"/>
                <w:sz w:val="18"/>
                <w:szCs w:val="18"/>
              </w:rPr>
              <w:t>i</w:t>
            </w:r>
            <w:proofErr w:type="spellEnd"/>
            <w:r w:rsidR="00051CF7" w:rsidRPr="007F6AC4">
              <w:rPr>
                <w:rFonts w:ascii="Arial" w:hAnsi="Arial" w:cs="Arial"/>
                <w:color w:val="000000" w:themeColor="text1"/>
                <w:sz w:val="18"/>
                <w:szCs w:val="18"/>
              </w:rPr>
              <w:t>) US$7.</w:t>
            </w:r>
            <w:r w:rsidR="00A05221" w:rsidRPr="007F6AC4">
              <w:rPr>
                <w:rFonts w:ascii="Arial" w:hAnsi="Arial" w:cs="Arial"/>
                <w:color w:val="000000" w:themeColor="text1"/>
                <w:sz w:val="18"/>
                <w:szCs w:val="18"/>
              </w:rPr>
              <w:t>49</w:t>
            </w:r>
            <w:r w:rsidR="00051CF7" w:rsidRPr="007F6AC4">
              <w:rPr>
                <w:rFonts w:ascii="Arial" w:hAnsi="Arial" w:cs="Arial"/>
                <w:color w:val="000000" w:themeColor="text1"/>
                <w:sz w:val="18"/>
                <w:szCs w:val="18"/>
              </w:rPr>
              <w:t xml:space="preserve">5 per </w:t>
            </w:r>
            <w:r w:rsidR="00B11635" w:rsidRPr="007F6AC4">
              <w:rPr>
                <w:rFonts w:ascii="Arial" w:hAnsi="Arial" w:cs="Arial"/>
                <w:color w:val="000000" w:themeColor="text1"/>
                <w:sz w:val="18"/>
                <w:szCs w:val="18"/>
              </w:rPr>
              <w:t xml:space="preserve">Service </w:t>
            </w:r>
            <w:r w:rsidR="00051CF7" w:rsidRPr="007F6AC4">
              <w:rPr>
                <w:rFonts w:ascii="Arial" w:hAnsi="Arial" w:cs="Arial"/>
                <w:color w:val="000000" w:themeColor="text1"/>
                <w:sz w:val="18"/>
                <w:szCs w:val="18"/>
              </w:rPr>
              <w:t xml:space="preserve">Subscriber per month, or (ii) 50% of the </w:t>
            </w:r>
            <w:r w:rsidR="00696708" w:rsidRPr="007F6AC4">
              <w:rPr>
                <w:rFonts w:ascii="Arial" w:hAnsi="Arial" w:cs="Arial"/>
                <w:color w:val="000000" w:themeColor="text1"/>
                <w:sz w:val="18"/>
                <w:szCs w:val="18"/>
              </w:rPr>
              <w:t xml:space="preserve">Net Retail Price </w:t>
            </w:r>
            <w:r w:rsidR="00051CF7" w:rsidRPr="007F6AC4">
              <w:rPr>
                <w:rFonts w:ascii="Arial" w:hAnsi="Arial" w:cs="Arial"/>
                <w:color w:val="000000" w:themeColor="text1"/>
                <w:sz w:val="18"/>
                <w:szCs w:val="18"/>
              </w:rPr>
              <w:t>paid by each</w:t>
            </w:r>
            <w:r w:rsidR="0003441B" w:rsidRPr="007F6AC4">
              <w:rPr>
                <w:rFonts w:ascii="Arial" w:hAnsi="Arial" w:cs="Arial"/>
                <w:color w:val="000000" w:themeColor="text1"/>
                <w:sz w:val="18"/>
                <w:szCs w:val="18"/>
              </w:rPr>
              <w:t xml:space="preserve"> Service</w:t>
            </w:r>
            <w:r w:rsidR="00051CF7" w:rsidRPr="007F6AC4">
              <w:rPr>
                <w:rFonts w:ascii="Arial" w:hAnsi="Arial" w:cs="Arial"/>
                <w:color w:val="000000" w:themeColor="text1"/>
                <w:sz w:val="18"/>
                <w:szCs w:val="18"/>
              </w:rPr>
              <w:t xml:space="preserve"> Subscriber for the relevant month.</w:t>
            </w:r>
          </w:p>
          <w:p w14:paraId="4ECB6ACB" w14:textId="74DD53EE" w:rsidR="00E4346F" w:rsidRPr="007F6AC4" w:rsidRDefault="00E4346F">
            <w:pPr>
              <w:pStyle w:val="ListParagraph"/>
              <w:numPr>
                <w:ilvl w:val="0"/>
                <w:numId w:val="3"/>
              </w:numPr>
              <w:ind w:left="470" w:hanging="470"/>
              <w:jc w:val="both"/>
              <w:rPr>
                <w:rFonts w:ascii="Arial" w:hAnsi="Arial" w:cs="Arial"/>
                <w:color w:val="000000" w:themeColor="text1"/>
                <w:sz w:val="18"/>
                <w:szCs w:val="18"/>
              </w:rPr>
            </w:pPr>
            <w:r w:rsidRPr="007F6AC4">
              <w:rPr>
                <w:rFonts w:ascii="Arial" w:hAnsi="Arial" w:cs="Arial"/>
                <w:color w:val="000000" w:themeColor="text1"/>
                <w:sz w:val="18"/>
                <w:szCs w:val="18"/>
              </w:rPr>
              <w:t xml:space="preserve">For </w:t>
            </w:r>
            <w:r w:rsidR="00CA1EEF">
              <w:rPr>
                <w:rFonts w:ascii="Arial" w:hAnsi="Arial" w:cs="Arial"/>
                <w:color w:val="000000" w:themeColor="text1"/>
                <w:sz w:val="18"/>
                <w:szCs w:val="18"/>
              </w:rPr>
              <w:t>MusicChannel1</w:t>
            </w:r>
            <w:r w:rsidR="008852B8" w:rsidRPr="007F6AC4">
              <w:rPr>
                <w:rFonts w:ascii="Arial" w:hAnsi="Arial" w:cs="Arial"/>
                <w:color w:val="000000" w:themeColor="text1"/>
                <w:sz w:val="18"/>
                <w:szCs w:val="18"/>
              </w:rPr>
              <w:t xml:space="preserve">  </w:t>
            </w:r>
            <w:r w:rsidRPr="007F6AC4">
              <w:rPr>
                <w:rFonts w:ascii="Arial" w:hAnsi="Arial" w:cs="Arial"/>
                <w:color w:val="000000" w:themeColor="text1"/>
                <w:sz w:val="18"/>
                <w:szCs w:val="18"/>
              </w:rPr>
              <w:t>greater of: (</w:t>
            </w:r>
            <w:proofErr w:type="spellStart"/>
            <w:r w:rsidRPr="007F6AC4">
              <w:rPr>
                <w:rFonts w:ascii="Arial" w:hAnsi="Arial" w:cs="Arial"/>
                <w:color w:val="000000" w:themeColor="text1"/>
                <w:sz w:val="18"/>
                <w:szCs w:val="18"/>
              </w:rPr>
              <w:t>i</w:t>
            </w:r>
            <w:proofErr w:type="spellEnd"/>
            <w:r w:rsidRPr="007F6AC4">
              <w:rPr>
                <w:rFonts w:ascii="Arial" w:hAnsi="Arial" w:cs="Arial"/>
                <w:color w:val="000000" w:themeColor="text1"/>
                <w:sz w:val="18"/>
                <w:szCs w:val="18"/>
              </w:rPr>
              <w:t xml:space="preserve">) US$7.495 per Service Subscriber per month, or (ii) 50% of the </w:t>
            </w:r>
            <w:r w:rsidR="00696708" w:rsidRPr="007F6AC4">
              <w:rPr>
                <w:rFonts w:ascii="Arial" w:hAnsi="Arial" w:cs="Arial"/>
                <w:color w:val="000000" w:themeColor="text1"/>
                <w:sz w:val="18"/>
                <w:szCs w:val="18"/>
              </w:rPr>
              <w:t xml:space="preserve">Net Retail Price </w:t>
            </w:r>
            <w:r w:rsidRPr="007F6AC4">
              <w:rPr>
                <w:rFonts w:ascii="Arial" w:hAnsi="Arial" w:cs="Arial"/>
                <w:color w:val="000000" w:themeColor="text1"/>
                <w:sz w:val="18"/>
                <w:szCs w:val="18"/>
              </w:rPr>
              <w:t>paid by each Service Subscriber for the relevant month.</w:t>
            </w:r>
          </w:p>
          <w:p w14:paraId="0EDB4047" w14:textId="583EE905" w:rsidR="00184A0F" w:rsidRPr="007F6AC4" w:rsidRDefault="00184A0F">
            <w:pPr>
              <w:jc w:val="both"/>
              <w:rPr>
                <w:rFonts w:ascii="Arial" w:hAnsi="Arial" w:cs="Arial"/>
                <w:b/>
                <w:bCs/>
                <w:color w:val="000000" w:themeColor="text1"/>
                <w:sz w:val="18"/>
                <w:szCs w:val="18"/>
              </w:rPr>
            </w:pPr>
          </w:p>
          <w:p w14:paraId="25C4206F" w14:textId="314DD96E" w:rsidR="00FB6948" w:rsidRPr="00BD4B84" w:rsidRDefault="00C75EEA">
            <w:pPr>
              <w:pStyle w:val="Heading5"/>
              <w:numPr>
                <w:ilvl w:val="0"/>
                <w:numId w:val="0"/>
              </w:numPr>
              <w:suppressAutoHyphens w:val="0"/>
              <w:rPr>
                <w:rFonts w:ascii="Arial" w:hAnsi="Arial"/>
                <w:sz w:val="18"/>
              </w:rPr>
            </w:pPr>
            <w:bookmarkStart w:id="4" w:name="_Hlk73974489"/>
            <w:r w:rsidRPr="007F6AC4">
              <w:rPr>
                <w:rFonts w:ascii="Arial" w:hAnsi="Arial" w:cs="Arial"/>
                <w:b/>
                <w:bCs/>
                <w:color w:val="000000" w:themeColor="text1"/>
                <w:sz w:val="18"/>
                <w:szCs w:val="18"/>
              </w:rPr>
              <w:t>“</w:t>
            </w:r>
            <w:r w:rsidR="00696708" w:rsidRPr="007F6AC4">
              <w:rPr>
                <w:rFonts w:ascii="Arial" w:hAnsi="Arial" w:cs="Arial"/>
                <w:b/>
                <w:bCs/>
                <w:color w:val="000000" w:themeColor="text1"/>
                <w:sz w:val="18"/>
                <w:szCs w:val="18"/>
              </w:rPr>
              <w:t>Net Retail Price</w:t>
            </w:r>
            <w:r w:rsidRPr="007F6AC4">
              <w:rPr>
                <w:rFonts w:ascii="Arial" w:hAnsi="Arial" w:cs="Arial"/>
                <w:b/>
                <w:bCs/>
                <w:color w:val="000000" w:themeColor="text1"/>
                <w:sz w:val="18"/>
                <w:szCs w:val="18"/>
              </w:rPr>
              <w:t>”</w:t>
            </w:r>
            <w:r w:rsidR="00696708" w:rsidRPr="007F6AC4">
              <w:rPr>
                <w:rFonts w:ascii="Arial" w:hAnsi="Arial" w:cs="Arial"/>
                <w:b/>
                <w:bCs/>
                <w:color w:val="000000" w:themeColor="text1"/>
                <w:sz w:val="18"/>
                <w:szCs w:val="18"/>
              </w:rPr>
              <w:t xml:space="preserve"> </w:t>
            </w:r>
            <w:r w:rsidR="00696708" w:rsidRPr="007F6AC4">
              <w:rPr>
                <w:rFonts w:ascii="Arial" w:hAnsi="Arial" w:cs="Arial"/>
                <w:color w:val="000000" w:themeColor="text1"/>
                <w:sz w:val="18"/>
                <w:szCs w:val="18"/>
              </w:rPr>
              <w:t>mean</w:t>
            </w:r>
            <w:r w:rsidR="00BF016E" w:rsidRPr="007F6AC4">
              <w:rPr>
                <w:rFonts w:ascii="Arial" w:hAnsi="Arial" w:cs="Arial"/>
                <w:color w:val="000000" w:themeColor="text1"/>
                <w:sz w:val="18"/>
                <w:szCs w:val="18"/>
              </w:rPr>
              <w:t>s</w:t>
            </w:r>
            <w:r w:rsidR="00696708" w:rsidRPr="007F6AC4">
              <w:rPr>
                <w:rFonts w:ascii="Arial" w:hAnsi="Arial" w:cs="Arial"/>
                <w:b/>
                <w:bCs/>
                <w:color w:val="000000" w:themeColor="text1"/>
                <w:sz w:val="18"/>
                <w:szCs w:val="18"/>
              </w:rPr>
              <w:t xml:space="preserve"> </w:t>
            </w:r>
            <w:r w:rsidR="00696708" w:rsidRPr="007F6AC4">
              <w:rPr>
                <w:rFonts w:ascii="Arial" w:hAnsi="Arial" w:cs="Arial"/>
                <w:color w:val="000000" w:themeColor="text1"/>
                <w:sz w:val="18"/>
                <w:szCs w:val="18"/>
              </w:rPr>
              <w:t xml:space="preserve">the </w:t>
            </w:r>
            <w:r w:rsidR="00BF016E" w:rsidRPr="007F6AC4">
              <w:rPr>
                <w:rFonts w:ascii="Arial" w:hAnsi="Arial" w:cs="Arial"/>
                <w:color w:val="000000" w:themeColor="text1"/>
                <w:sz w:val="18"/>
                <w:szCs w:val="18"/>
              </w:rPr>
              <w:t xml:space="preserve">retail price </w:t>
            </w:r>
            <w:r w:rsidR="00696708" w:rsidRPr="007F6AC4">
              <w:rPr>
                <w:rFonts w:ascii="Arial" w:hAnsi="Arial" w:cs="Arial"/>
                <w:color w:val="000000" w:themeColor="text1"/>
                <w:sz w:val="18"/>
                <w:szCs w:val="18"/>
              </w:rPr>
              <w:t xml:space="preserve">paid by the Service Subscriber </w:t>
            </w:r>
            <w:r w:rsidR="00605C3C" w:rsidRPr="007F6AC4">
              <w:rPr>
                <w:rFonts w:ascii="Arial" w:hAnsi="Arial" w:cs="Arial"/>
                <w:color w:val="000000" w:themeColor="text1"/>
                <w:sz w:val="18"/>
                <w:szCs w:val="18"/>
              </w:rPr>
              <w:t xml:space="preserve">less applicable deductions (i.e. taxes, </w:t>
            </w:r>
            <w:r w:rsidR="008156E1" w:rsidRPr="007F6AC4">
              <w:rPr>
                <w:rFonts w:ascii="Arial" w:hAnsi="Arial" w:cs="Arial"/>
                <w:color w:val="000000" w:themeColor="text1"/>
                <w:sz w:val="18"/>
                <w:szCs w:val="18"/>
              </w:rPr>
              <w:t xml:space="preserve">broadcast surcharge </w:t>
            </w:r>
            <w:r w:rsidR="00191BF9" w:rsidRPr="007F6AC4">
              <w:rPr>
                <w:rFonts w:ascii="Arial" w:hAnsi="Arial" w:cs="Arial"/>
                <w:color w:val="000000" w:themeColor="text1"/>
                <w:sz w:val="18"/>
                <w:szCs w:val="18"/>
              </w:rPr>
              <w:t xml:space="preserve">or any other </w:t>
            </w:r>
            <w:r w:rsidR="00605C3C" w:rsidRPr="007F6AC4">
              <w:rPr>
                <w:rFonts w:ascii="Arial" w:hAnsi="Arial" w:cs="Arial"/>
                <w:color w:val="000000" w:themeColor="text1"/>
                <w:sz w:val="18"/>
                <w:szCs w:val="18"/>
              </w:rPr>
              <w:t>fees</w:t>
            </w:r>
            <w:r w:rsidR="009918D0" w:rsidRPr="007F6AC4">
              <w:rPr>
                <w:rFonts w:ascii="Arial" w:hAnsi="Arial" w:cs="Arial"/>
                <w:color w:val="000000" w:themeColor="text1"/>
                <w:sz w:val="18"/>
                <w:szCs w:val="18"/>
              </w:rPr>
              <w:t>)</w:t>
            </w:r>
            <w:r w:rsidR="00191BF9" w:rsidRPr="007F6AC4">
              <w:rPr>
                <w:rFonts w:ascii="Arial" w:hAnsi="Arial" w:cs="Arial"/>
                <w:color w:val="000000" w:themeColor="text1"/>
                <w:sz w:val="18"/>
                <w:szCs w:val="18"/>
              </w:rPr>
              <w:t xml:space="preserve"> </w:t>
            </w:r>
            <w:r w:rsidR="008156E1" w:rsidRPr="007F6AC4">
              <w:rPr>
                <w:rFonts w:ascii="Arial" w:hAnsi="Arial" w:cs="Arial"/>
                <w:color w:val="000000" w:themeColor="text1"/>
                <w:sz w:val="18"/>
                <w:szCs w:val="18"/>
              </w:rPr>
              <w:t xml:space="preserve">payable to the government (if </w:t>
            </w:r>
            <w:r w:rsidR="00017084" w:rsidRPr="007F6AC4">
              <w:rPr>
                <w:rFonts w:ascii="Arial" w:hAnsi="Arial" w:cs="Arial"/>
                <w:color w:val="000000" w:themeColor="text1"/>
                <w:sz w:val="18"/>
                <w:szCs w:val="18"/>
              </w:rPr>
              <w:t>applicable</w:t>
            </w:r>
            <w:r w:rsidR="008156E1" w:rsidRPr="007F6AC4">
              <w:rPr>
                <w:rFonts w:ascii="Arial" w:hAnsi="Arial" w:cs="Arial"/>
                <w:color w:val="000000" w:themeColor="text1"/>
                <w:sz w:val="18"/>
                <w:szCs w:val="18"/>
              </w:rPr>
              <w:t>)</w:t>
            </w:r>
            <w:r w:rsidR="009918D0" w:rsidRPr="007F6AC4">
              <w:rPr>
                <w:rFonts w:ascii="Arial" w:hAnsi="Arial" w:cs="Arial"/>
                <w:color w:val="000000" w:themeColor="text1"/>
                <w:sz w:val="18"/>
                <w:szCs w:val="18"/>
              </w:rPr>
              <w:t>.</w:t>
            </w:r>
          </w:p>
          <w:bookmarkEnd w:id="4"/>
          <w:p w14:paraId="007E59A2" w14:textId="701D1258" w:rsidR="00696708" w:rsidRPr="007F6AC4" w:rsidRDefault="00696708">
            <w:pPr>
              <w:jc w:val="both"/>
              <w:rPr>
                <w:rFonts w:ascii="Arial" w:hAnsi="Arial" w:cs="Arial"/>
                <w:b/>
                <w:bCs/>
                <w:color w:val="000000" w:themeColor="text1"/>
                <w:sz w:val="18"/>
                <w:szCs w:val="18"/>
              </w:rPr>
            </w:pPr>
          </w:p>
          <w:p w14:paraId="19ED0B42" w14:textId="0C3D9F37" w:rsidR="00E4346F" w:rsidRPr="007F6AC4" w:rsidRDefault="00E4346F">
            <w:pPr>
              <w:jc w:val="both"/>
              <w:rPr>
                <w:rFonts w:ascii="Arial" w:hAnsi="Arial" w:cs="Arial"/>
                <w:b/>
                <w:bCs/>
                <w:color w:val="000000" w:themeColor="text1"/>
                <w:sz w:val="18"/>
                <w:szCs w:val="18"/>
              </w:rPr>
            </w:pPr>
            <w:r w:rsidRPr="007F6AC4">
              <w:rPr>
                <w:rFonts w:ascii="Arial" w:hAnsi="Arial" w:cs="Arial"/>
                <w:b/>
                <w:bCs/>
                <w:color w:val="000000" w:themeColor="text1"/>
                <w:sz w:val="18"/>
                <w:szCs w:val="18"/>
              </w:rPr>
              <w:t>Packaged Rates:</w:t>
            </w:r>
          </w:p>
          <w:p w14:paraId="3311B608" w14:textId="77777777" w:rsidR="00184A0F" w:rsidRPr="007F6AC4" w:rsidRDefault="00184A0F">
            <w:pPr>
              <w:jc w:val="both"/>
              <w:rPr>
                <w:rFonts w:ascii="Arial" w:hAnsi="Arial" w:cs="Arial"/>
                <w:b/>
                <w:bCs/>
                <w:color w:val="000000" w:themeColor="text1"/>
                <w:sz w:val="18"/>
                <w:szCs w:val="18"/>
              </w:rPr>
            </w:pPr>
          </w:p>
          <w:p w14:paraId="2832BE25" w14:textId="2ADCE38E" w:rsidR="00184A0F" w:rsidRPr="007F6AC4" w:rsidRDefault="00184A0F">
            <w:pPr>
              <w:pStyle w:val="ListParagraph"/>
              <w:numPr>
                <w:ilvl w:val="0"/>
                <w:numId w:val="7"/>
              </w:numPr>
              <w:jc w:val="both"/>
              <w:rPr>
                <w:rFonts w:ascii="Arial" w:hAnsi="Arial" w:cs="Arial"/>
                <w:color w:val="000000" w:themeColor="text1"/>
                <w:sz w:val="18"/>
                <w:szCs w:val="18"/>
              </w:rPr>
            </w:pPr>
            <w:r w:rsidRPr="007F6AC4">
              <w:rPr>
                <w:rFonts w:ascii="Arial" w:hAnsi="Arial" w:cs="Arial"/>
                <w:color w:val="000000" w:themeColor="text1"/>
                <w:sz w:val="18"/>
                <w:szCs w:val="18"/>
              </w:rPr>
              <w:t xml:space="preserve">  </w:t>
            </w:r>
            <w:r w:rsidR="00CA1EEF">
              <w:rPr>
                <w:rFonts w:ascii="Arial" w:hAnsi="Arial" w:cs="Arial"/>
                <w:color w:val="000000" w:themeColor="text1"/>
                <w:sz w:val="18"/>
                <w:szCs w:val="18"/>
              </w:rPr>
              <w:t>GEC1</w:t>
            </w:r>
            <w:r w:rsidR="00051CF7" w:rsidRPr="007F6AC4">
              <w:rPr>
                <w:rFonts w:ascii="Arial" w:hAnsi="Arial" w:cs="Arial"/>
                <w:color w:val="000000" w:themeColor="text1"/>
                <w:sz w:val="18"/>
                <w:szCs w:val="18"/>
              </w:rPr>
              <w:t xml:space="preserve"> offered as part of a package: US $</w:t>
            </w:r>
            <w:r w:rsidR="00CA1EEF">
              <w:rPr>
                <w:rFonts w:ascii="Arial" w:hAnsi="Arial" w:cs="Arial"/>
                <w:color w:val="000000" w:themeColor="text1"/>
                <w:sz w:val="18"/>
                <w:szCs w:val="18"/>
              </w:rPr>
              <w:t>10.0</w:t>
            </w:r>
            <w:r w:rsidR="00051CF7" w:rsidRPr="007F6AC4">
              <w:rPr>
                <w:rFonts w:ascii="Arial" w:hAnsi="Arial" w:cs="Arial"/>
                <w:color w:val="000000" w:themeColor="text1"/>
                <w:sz w:val="18"/>
                <w:szCs w:val="18"/>
              </w:rPr>
              <w:t xml:space="preserve"> per </w:t>
            </w:r>
            <w:r w:rsidR="00B11635" w:rsidRPr="007F6AC4">
              <w:rPr>
                <w:rFonts w:ascii="Arial" w:hAnsi="Arial" w:cs="Arial"/>
                <w:color w:val="000000" w:themeColor="text1"/>
                <w:sz w:val="18"/>
                <w:szCs w:val="18"/>
              </w:rPr>
              <w:t xml:space="preserve">Service </w:t>
            </w:r>
            <w:r w:rsidR="00051CF7" w:rsidRPr="007F6AC4">
              <w:rPr>
                <w:rFonts w:ascii="Arial" w:hAnsi="Arial" w:cs="Arial"/>
                <w:color w:val="000000" w:themeColor="text1"/>
                <w:sz w:val="18"/>
                <w:szCs w:val="18"/>
              </w:rPr>
              <w:t xml:space="preserve">Subscriber per month. </w:t>
            </w:r>
            <w:r w:rsidRPr="007F6AC4">
              <w:rPr>
                <w:rFonts w:ascii="Arial" w:hAnsi="Arial" w:cs="Arial"/>
                <w:color w:val="000000" w:themeColor="text1"/>
                <w:sz w:val="18"/>
                <w:szCs w:val="18"/>
              </w:rPr>
              <w:t xml:space="preserve"> </w:t>
            </w:r>
          </w:p>
          <w:p w14:paraId="2A60F9BF" w14:textId="66981CA8" w:rsidR="00B11635" w:rsidRPr="007F6AC4" w:rsidRDefault="00CA1EEF">
            <w:pPr>
              <w:pStyle w:val="ListParagraph"/>
              <w:numPr>
                <w:ilvl w:val="0"/>
                <w:numId w:val="7"/>
              </w:numPr>
              <w:ind w:left="470" w:hanging="470"/>
              <w:jc w:val="both"/>
              <w:rPr>
                <w:rFonts w:ascii="Arial" w:hAnsi="Arial" w:cs="Arial"/>
                <w:color w:val="000000" w:themeColor="text1"/>
                <w:sz w:val="18"/>
                <w:szCs w:val="18"/>
              </w:rPr>
            </w:pPr>
            <w:r>
              <w:rPr>
                <w:rFonts w:ascii="Arial" w:hAnsi="Arial" w:cs="Arial"/>
                <w:color w:val="000000" w:themeColor="text1"/>
                <w:sz w:val="18"/>
                <w:szCs w:val="18"/>
              </w:rPr>
              <w:t>MusicChannel1</w:t>
            </w:r>
            <w:r w:rsidR="008852B8" w:rsidRPr="007F6AC4">
              <w:rPr>
                <w:rFonts w:ascii="Arial" w:hAnsi="Arial" w:cs="Arial"/>
                <w:color w:val="000000" w:themeColor="text1"/>
                <w:sz w:val="18"/>
                <w:szCs w:val="18"/>
              </w:rPr>
              <w:t xml:space="preserve">  </w:t>
            </w:r>
            <w:r w:rsidR="00B11635" w:rsidRPr="007F6AC4">
              <w:rPr>
                <w:rFonts w:ascii="Arial" w:hAnsi="Arial" w:cs="Arial"/>
                <w:color w:val="000000" w:themeColor="text1"/>
                <w:sz w:val="18"/>
                <w:szCs w:val="18"/>
              </w:rPr>
              <w:t xml:space="preserve">offered as part of a package: US $ </w:t>
            </w:r>
            <w:r>
              <w:rPr>
                <w:rFonts w:ascii="Arial" w:hAnsi="Arial" w:cs="Arial"/>
                <w:color w:val="000000" w:themeColor="text1"/>
                <w:sz w:val="18"/>
                <w:szCs w:val="18"/>
              </w:rPr>
              <w:t>10.0</w:t>
            </w:r>
            <w:r w:rsidR="00B11635" w:rsidRPr="007F6AC4">
              <w:rPr>
                <w:rFonts w:ascii="Arial" w:hAnsi="Arial" w:cs="Arial"/>
                <w:color w:val="000000" w:themeColor="text1"/>
                <w:sz w:val="18"/>
                <w:szCs w:val="18"/>
              </w:rPr>
              <w:t xml:space="preserve"> per Service Subscriber per month.</w:t>
            </w:r>
          </w:p>
          <w:p w14:paraId="71C34959" w14:textId="77777777" w:rsidR="00D24CD0" w:rsidRPr="007F6AC4" w:rsidRDefault="00D24CD0">
            <w:pPr>
              <w:jc w:val="both"/>
              <w:rPr>
                <w:rFonts w:ascii="Arial" w:hAnsi="Arial" w:cs="Arial"/>
                <w:color w:val="000000" w:themeColor="text1"/>
                <w:sz w:val="18"/>
                <w:szCs w:val="18"/>
              </w:rPr>
            </w:pPr>
            <w:r w:rsidRPr="007F6AC4">
              <w:rPr>
                <w:rFonts w:ascii="Arial" w:hAnsi="Arial" w:cs="Arial"/>
                <w:color w:val="000000" w:themeColor="text1"/>
                <w:sz w:val="18"/>
                <w:szCs w:val="18"/>
              </w:rPr>
              <w:t xml:space="preserve"> </w:t>
            </w:r>
          </w:p>
          <w:p w14:paraId="57E71BA6" w14:textId="7490442D" w:rsidR="00857C6B" w:rsidRPr="007F6AC4" w:rsidRDefault="00EC38B7">
            <w:pPr>
              <w:pStyle w:val="NormalWeb"/>
              <w:spacing w:before="0" w:beforeAutospacing="0" w:after="0" w:afterAutospacing="0"/>
              <w:jc w:val="both"/>
              <w:rPr>
                <w:rFonts w:ascii="Arial" w:hAnsi="Arial" w:cs="Arial"/>
                <w:sz w:val="18"/>
                <w:szCs w:val="18"/>
              </w:rPr>
            </w:pPr>
            <w:r w:rsidRPr="007F6AC4">
              <w:rPr>
                <w:rFonts w:ascii="Arial" w:hAnsi="Arial" w:cs="Arial"/>
                <w:color w:val="000000" w:themeColor="text1"/>
                <w:sz w:val="18"/>
                <w:szCs w:val="18"/>
              </w:rPr>
              <w:t xml:space="preserve">The Parties agree that the License Fee </w:t>
            </w:r>
            <w:r w:rsidR="00C75EEA" w:rsidRPr="007F6AC4">
              <w:rPr>
                <w:rFonts w:ascii="Arial" w:hAnsi="Arial" w:cs="Arial"/>
                <w:color w:val="000000" w:themeColor="text1"/>
                <w:sz w:val="18"/>
                <w:szCs w:val="18"/>
              </w:rPr>
              <w:t>shall be</w:t>
            </w:r>
            <w:r w:rsidRPr="007F6AC4">
              <w:rPr>
                <w:rFonts w:ascii="Arial" w:hAnsi="Arial" w:cs="Arial"/>
                <w:color w:val="000000" w:themeColor="text1"/>
                <w:sz w:val="18"/>
                <w:szCs w:val="18"/>
              </w:rPr>
              <w:t xml:space="preserve"> </w:t>
            </w:r>
            <w:r w:rsidR="00C75EEA" w:rsidRPr="007F6AC4">
              <w:rPr>
                <w:rFonts w:ascii="Arial" w:hAnsi="Arial" w:cs="Arial"/>
                <w:color w:val="000000" w:themeColor="text1"/>
                <w:sz w:val="18"/>
                <w:szCs w:val="18"/>
              </w:rPr>
              <w:t xml:space="preserve">effective retroactively </w:t>
            </w:r>
            <w:r w:rsidRPr="007F6AC4">
              <w:rPr>
                <w:rFonts w:ascii="Arial" w:hAnsi="Arial" w:cs="Arial"/>
                <w:color w:val="000000" w:themeColor="text1"/>
                <w:sz w:val="18"/>
                <w:szCs w:val="18"/>
              </w:rPr>
              <w:t>from the Effective Date.</w:t>
            </w:r>
            <w:r w:rsidR="00857C6B" w:rsidRPr="007F6AC4">
              <w:rPr>
                <w:rFonts w:ascii="Arial" w:hAnsi="Arial" w:cs="Arial"/>
                <w:color w:val="000000" w:themeColor="text1"/>
                <w:sz w:val="18"/>
                <w:szCs w:val="18"/>
              </w:rPr>
              <w:t xml:space="preserve"> </w:t>
            </w:r>
            <w:r w:rsidR="00CA1EEF">
              <w:rPr>
                <w:rFonts w:ascii="Arial" w:hAnsi="Arial" w:cs="Arial"/>
                <w:sz w:val="18"/>
                <w:szCs w:val="18"/>
              </w:rPr>
              <w:t>XYZ</w:t>
            </w:r>
            <w:r w:rsidR="00857C6B" w:rsidRPr="007F6AC4">
              <w:rPr>
                <w:rFonts w:ascii="Arial" w:hAnsi="Arial" w:cs="Arial"/>
                <w:sz w:val="18"/>
                <w:szCs w:val="18"/>
              </w:rPr>
              <w:t xml:space="preserve"> shall calculate and pay the License Fee for the period starting from July</w:t>
            </w:r>
            <w:r w:rsidR="000248F9">
              <w:rPr>
                <w:rFonts w:ascii="Arial" w:hAnsi="Arial" w:cs="Arial"/>
                <w:sz w:val="18"/>
                <w:szCs w:val="18"/>
              </w:rPr>
              <w:t xml:space="preserve"> 1,</w:t>
            </w:r>
            <w:r w:rsidR="00857C6B" w:rsidRPr="007F6AC4">
              <w:rPr>
                <w:rFonts w:ascii="Arial" w:hAnsi="Arial" w:cs="Arial"/>
                <w:sz w:val="18"/>
                <w:szCs w:val="18"/>
              </w:rPr>
              <w:t xml:space="preserve"> 2019 until the Execution Date within 60 days from the </w:t>
            </w:r>
            <w:r w:rsidR="0002654C" w:rsidRPr="007F6AC4">
              <w:rPr>
                <w:rFonts w:ascii="Arial" w:hAnsi="Arial" w:cs="Arial"/>
                <w:sz w:val="18"/>
                <w:szCs w:val="18"/>
              </w:rPr>
              <w:t>Execution Date</w:t>
            </w:r>
            <w:r w:rsidR="006C37CF" w:rsidRPr="007F6AC4">
              <w:rPr>
                <w:rFonts w:ascii="Arial" w:hAnsi="Arial" w:cs="Arial"/>
                <w:sz w:val="18"/>
                <w:szCs w:val="18"/>
              </w:rPr>
              <w:t xml:space="preserve">. </w:t>
            </w:r>
          </w:p>
          <w:p w14:paraId="67945279" w14:textId="3EF9E361" w:rsidR="00556877" w:rsidRPr="007F6AC4" w:rsidRDefault="00556877">
            <w:pPr>
              <w:jc w:val="both"/>
              <w:rPr>
                <w:rFonts w:ascii="Arial" w:hAnsi="Arial" w:cs="Arial"/>
                <w:color w:val="000000" w:themeColor="text1"/>
                <w:sz w:val="18"/>
                <w:szCs w:val="18"/>
              </w:rPr>
            </w:pPr>
          </w:p>
          <w:p w14:paraId="1760A224" w14:textId="5D9468CF" w:rsidR="00C02C81" w:rsidRPr="007F6AC4" w:rsidRDefault="004F7549">
            <w:pPr>
              <w:jc w:val="both"/>
              <w:rPr>
                <w:rFonts w:ascii="Arial" w:hAnsi="Arial" w:cs="Arial"/>
                <w:sz w:val="18"/>
                <w:szCs w:val="18"/>
                <w:lang w:eastAsia="en-IN"/>
              </w:rPr>
            </w:pPr>
            <w:r w:rsidRPr="007F6AC4">
              <w:rPr>
                <w:rFonts w:ascii="Arial" w:hAnsi="Arial" w:cs="Arial"/>
                <w:sz w:val="18"/>
                <w:szCs w:val="18"/>
                <w:lang w:eastAsia="en-IN"/>
              </w:rPr>
              <w:t xml:space="preserve">The License Fee payable by </w:t>
            </w:r>
            <w:r w:rsidR="00CA1EEF">
              <w:rPr>
                <w:rFonts w:ascii="Arial" w:hAnsi="Arial" w:cs="Arial"/>
                <w:sz w:val="18"/>
                <w:szCs w:val="18"/>
                <w:lang w:eastAsia="en-IN"/>
              </w:rPr>
              <w:t>XYZ</w:t>
            </w:r>
            <w:r w:rsidRPr="007F6AC4">
              <w:rPr>
                <w:rFonts w:ascii="Arial" w:hAnsi="Arial" w:cs="Arial"/>
                <w:sz w:val="18"/>
                <w:szCs w:val="18"/>
                <w:lang w:eastAsia="en-IN"/>
              </w:rPr>
              <w:t xml:space="preserve"> for each calendar month shall be determined by multiplication of the (A) average number of Service Subscribers (i.e. calculated by adding the number of Service Subscribers as of the last day of a given month and as of last day of the prior calendar month (or such latest day of any month if terminated hereunder earlier) and dividing the result by two (2)) by (B) the applicable monthly License Fee rate (mentioned herein-above).</w:t>
            </w:r>
          </w:p>
          <w:p w14:paraId="32B22CC2" w14:textId="77777777" w:rsidR="00C02C81" w:rsidRPr="007F6AC4" w:rsidRDefault="00C02C81">
            <w:pPr>
              <w:jc w:val="both"/>
              <w:rPr>
                <w:rFonts w:ascii="Arial" w:hAnsi="Arial" w:cs="Arial"/>
                <w:sz w:val="18"/>
                <w:szCs w:val="18"/>
                <w:lang w:eastAsia="en-IN"/>
              </w:rPr>
            </w:pPr>
          </w:p>
          <w:p w14:paraId="1042A433" w14:textId="6B4E4FE2" w:rsidR="00AB4797" w:rsidRPr="007F6AC4" w:rsidRDefault="00252DBC" w:rsidP="00137CA8">
            <w:pPr>
              <w:tabs>
                <w:tab w:val="left" w:pos="520"/>
              </w:tabs>
              <w:jc w:val="both"/>
              <w:rPr>
                <w:rFonts w:ascii="Arial" w:hAnsi="Arial" w:cs="Arial"/>
                <w:color w:val="000000" w:themeColor="text1"/>
                <w:sz w:val="18"/>
                <w:szCs w:val="18"/>
              </w:rPr>
            </w:pPr>
            <w:bookmarkStart w:id="5" w:name="_Hlk73974729"/>
            <w:r w:rsidRPr="007F6AC4">
              <w:rPr>
                <w:rFonts w:ascii="Arial" w:hAnsi="Arial" w:cs="Arial"/>
                <w:sz w:val="18"/>
                <w:szCs w:val="18"/>
              </w:rPr>
              <w:t xml:space="preserve">7.2  </w:t>
            </w:r>
            <w:r w:rsidR="00CA1EEF">
              <w:rPr>
                <w:rFonts w:ascii="Arial" w:hAnsi="Arial" w:cs="Arial"/>
                <w:sz w:val="18"/>
                <w:szCs w:val="18"/>
              </w:rPr>
              <w:t>XYZ</w:t>
            </w:r>
            <w:r w:rsidR="00AB4797" w:rsidRPr="007F6AC4">
              <w:rPr>
                <w:rFonts w:ascii="Arial" w:hAnsi="Arial" w:cs="Arial"/>
                <w:sz w:val="18"/>
                <w:szCs w:val="18"/>
              </w:rPr>
              <w:t xml:space="preserve">  shall have the right to calculate License Fees with respect to the distribution of any Service to any location containing multiple sites such as rooms, units, seats, televisions, etc., at which such Service may be received at such multiple sites within the location, including hotels, motels, commercial office buildings, private planes, hospitals and other healthcare facilities, university dormitories, prisons, multiple dwelling facilities, commercial buses, ships, trains and oil rigs, bars and restaurants and similar commercial locations (each, a “</w:t>
            </w:r>
            <w:r w:rsidR="00AB4797" w:rsidRPr="007F6AC4">
              <w:rPr>
                <w:rFonts w:ascii="Arial" w:hAnsi="Arial" w:cs="Arial"/>
                <w:b/>
                <w:bCs/>
                <w:sz w:val="18"/>
                <w:szCs w:val="18"/>
              </w:rPr>
              <w:t>Bulk-Rate Facility(</w:t>
            </w:r>
            <w:proofErr w:type="spellStart"/>
            <w:r w:rsidR="00AB4797" w:rsidRPr="007F6AC4">
              <w:rPr>
                <w:rFonts w:ascii="Arial" w:hAnsi="Arial" w:cs="Arial"/>
                <w:b/>
                <w:bCs/>
                <w:sz w:val="18"/>
                <w:szCs w:val="18"/>
              </w:rPr>
              <w:t>ies</w:t>
            </w:r>
            <w:proofErr w:type="spellEnd"/>
            <w:r w:rsidR="00AB4797" w:rsidRPr="007F6AC4">
              <w:rPr>
                <w:rFonts w:ascii="Arial" w:hAnsi="Arial" w:cs="Arial"/>
                <w:b/>
                <w:bCs/>
                <w:sz w:val="18"/>
                <w:szCs w:val="18"/>
              </w:rPr>
              <w:t>)</w:t>
            </w:r>
            <w:r w:rsidR="00AB4797" w:rsidRPr="007F6AC4">
              <w:rPr>
                <w:rFonts w:ascii="Arial" w:hAnsi="Arial" w:cs="Arial"/>
                <w:sz w:val="18"/>
                <w:szCs w:val="18"/>
              </w:rPr>
              <w:t>”), as follows:  “</w:t>
            </w:r>
            <w:r w:rsidR="00AB4797" w:rsidRPr="007F6AC4">
              <w:rPr>
                <w:rFonts w:ascii="Arial" w:hAnsi="Arial" w:cs="Arial"/>
                <w:b/>
                <w:bCs/>
                <w:sz w:val="18"/>
                <w:szCs w:val="18"/>
              </w:rPr>
              <w:t>Bulk Bill Service Subscribers</w:t>
            </w:r>
            <w:r w:rsidR="00AB4797" w:rsidRPr="007F6AC4">
              <w:rPr>
                <w:rFonts w:ascii="Arial" w:hAnsi="Arial" w:cs="Arial"/>
                <w:sz w:val="18"/>
                <w:szCs w:val="18"/>
              </w:rPr>
              <w:t xml:space="preserve">” shall be included as Service Subscribers under Section </w:t>
            </w:r>
            <w:r w:rsidRPr="007F6AC4">
              <w:rPr>
                <w:rFonts w:ascii="Arial" w:hAnsi="Arial" w:cs="Arial"/>
                <w:sz w:val="18"/>
                <w:szCs w:val="18"/>
              </w:rPr>
              <w:t>7</w:t>
            </w:r>
            <w:r w:rsidR="00AB4797" w:rsidRPr="007F6AC4">
              <w:rPr>
                <w:rFonts w:ascii="Arial" w:hAnsi="Arial" w:cs="Arial"/>
                <w:sz w:val="18"/>
                <w:szCs w:val="18"/>
              </w:rPr>
              <w:t xml:space="preserve">.1, and such Bulk Bill Service Subscribers shall be calculated </w:t>
            </w:r>
            <w:r w:rsidR="00AB4797" w:rsidRPr="007F6AC4">
              <w:rPr>
                <w:rFonts w:ascii="Arial" w:hAnsi="Arial" w:cs="Arial"/>
                <w:color w:val="000000" w:themeColor="text1"/>
                <w:sz w:val="18"/>
                <w:szCs w:val="18"/>
                <w:lang w:eastAsia="en-IN"/>
              </w:rPr>
              <w:t xml:space="preserve">by multiplying the number of units subject to such Bulk-Bill Arrangement by the quotient obtained by dividing: the monthly retail rate </w:t>
            </w:r>
            <w:r w:rsidR="00CA1EEF">
              <w:rPr>
                <w:rFonts w:ascii="Arial" w:hAnsi="Arial" w:cs="Arial"/>
                <w:color w:val="000000" w:themeColor="text1"/>
                <w:sz w:val="18"/>
                <w:szCs w:val="18"/>
                <w:lang w:eastAsia="en-IN"/>
              </w:rPr>
              <w:t>XYZ</w:t>
            </w:r>
            <w:r w:rsidR="00AB4797" w:rsidRPr="007F6AC4">
              <w:rPr>
                <w:rFonts w:ascii="Arial" w:hAnsi="Arial" w:cs="Arial"/>
                <w:color w:val="000000" w:themeColor="text1"/>
                <w:sz w:val="18"/>
                <w:szCs w:val="18"/>
                <w:lang w:eastAsia="en-IN"/>
              </w:rPr>
              <w:t xml:space="preserve"> charges per unit (for programming only and, for clarity, excluding any equipment or access fees) in connection with the Bulk-Bill Arrangement for the package of programming services that contains the Service; by the residential monthly retail rate that </w:t>
            </w:r>
            <w:r w:rsidR="00CA1EEF">
              <w:rPr>
                <w:rFonts w:ascii="Arial" w:hAnsi="Arial" w:cs="Arial"/>
                <w:color w:val="000000" w:themeColor="text1"/>
                <w:sz w:val="18"/>
                <w:szCs w:val="18"/>
                <w:lang w:eastAsia="en-IN"/>
              </w:rPr>
              <w:t>XYZ</w:t>
            </w:r>
            <w:r w:rsidR="00AB4797" w:rsidRPr="007F6AC4">
              <w:rPr>
                <w:rFonts w:ascii="Arial" w:hAnsi="Arial" w:cs="Arial"/>
                <w:color w:val="000000" w:themeColor="text1"/>
                <w:sz w:val="18"/>
                <w:szCs w:val="18"/>
                <w:lang w:eastAsia="en-IN"/>
              </w:rPr>
              <w:t xml:space="preserve"> charges a non-bulk Service Subscriber for, as applicable, the Linear Service or the same package containing the Linear Service, or, if such same package does not exist, a reasonably equivalent package of programming services containing the Linear Service.</w:t>
            </w:r>
          </w:p>
          <w:bookmarkEnd w:id="5"/>
          <w:p w14:paraId="0B1A79D7" w14:textId="77777777" w:rsidR="00252DBC" w:rsidRPr="007F6AC4" w:rsidRDefault="00252DBC" w:rsidP="00252DBC">
            <w:pPr>
              <w:pStyle w:val="ListParagraph"/>
              <w:tabs>
                <w:tab w:val="left" w:pos="520"/>
              </w:tabs>
              <w:ind w:left="0"/>
              <w:jc w:val="both"/>
              <w:rPr>
                <w:rFonts w:ascii="Arial" w:hAnsi="Arial" w:cs="Arial"/>
                <w:color w:val="000000" w:themeColor="text1"/>
                <w:sz w:val="18"/>
                <w:szCs w:val="18"/>
              </w:rPr>
            </w:pPr>
          </w:p>
          <w:p w14:paraId="3C467C73" w14:textId="75F89951" w:rsidR="004E1505" w:rsidRPr="007F6AC4" w:rsidRDefault="00C02C81" w:rsidP="00137CA8">
            <w:pPr>
              <w:pStyle w:val="ListParagraph"/>
              <w:numPr>
                <w:ilvl w:val="1"/>
                <w:numId w:val="67"/>
              </w:numPr>
              <w:tabs>
                <w:tab w:val="left" w:pos="520"/>
              </w:tabs>
              <w:ind w:left="0" w:firstLine="0"/>
              <w:jc w:val="both"/>
              <w:rPr>
                <w:rFonts w:ascii="Arial" w:hAnsi="Arial" w:cs="Arial"/>
                <w:color w:val="000000" w:themeColor="text1"/>
                <w:sz w:val="18"/>
                <w:szCs w:val="18"/>
              </w:rPr>
            </w:pPr>
            <w:bookmarkStart w:id="6" w:name="_Hlk73974614"/>
            <w:r w:rsidRPr="007F6AC4">
              <w:rPr>
                <w:rFonts w:ascii="Arial" w:hAnsi="Arial" w:cs="Arial"/>
                <w:color w:val="000000" w:themeColor="text1"/>
                <w:sz w:val="18"/>
                <w:szCs w:val="18"/>
              </w:rPr>
              <w:t>Gratis Account Subscribers shall not be counted as Service Subscribers for purposes of reporting or computing the License Fees.</w:t>
            </w:r>
            <w:r w:rsidRPr="007F6AC4">
              <w:rPr>
                <w:rFonts w:ascii="Arial" w:hAnsi="Arial" w:cs="Arial"/>
                <w:b/>
                <w:bCs/>
                <w:color w:val="000000" w:themeColor="text1"/>
                <w:sz w:val="18"/>
                <w:szCs w:val="18"/>
              </w:rPr>
              <w:t xml:space="preserve">  “Gratis Account Subscribers” </w:t>
            </w:r>
            <w:r w:rsidRPr="007F6AC4">
              <w:rPr>
                <w:rFonts w:ascii="Arial" w:hAnsi="Arial" w:cs="Arial"/>
                <w:color w:val="000000" w:themeColor="text1"/>
                <w:sz w:val="18"/>
                <w:szCs w:val="18"/>
              </w:rPr>
              <w:t>means (</w:t>
            </w:r>
            <w:proofErr w:type="spellStart"/>
            <w:r w:rsidRPr="007F6AC4">
              <w:rPr>
                <w:rFonts w:ascii="Arial" w:hAnsi="Arial" w:cs="Arial"/>
                <w:color w:val="000000" w:themeColor="text1"/>
                <w:sz w:val="18"/>
                <w:szCs w:val="18"/>
              </w:rPr>
              <w:t>i</w:t>
            </w:r>
            <w:proofErr w:type="spellEnd"/>
            <w:r w:rsidRPr="007F6AC4">
              <w:rPr>
                <w:rFonts w:ascii="Arial" w:hAnsi="Arial" w:cs="Arial"/>
                <w:color w:val="000000" w:themeColor="text1"/>
                <w:sz w:val="18"/>
                <w:szCs w:val="18"/>
              </w:rPr>
              <w:t xml:space="preserve">)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’s offices, retail stores, control rooms and </w:t>
            </w:r>
            <w:proofErr w:type="spellStart"/>
            <w:r w:rsidRPr="007F6AC4">
              <w:rPr>
                <w:rFonts w:ascii="Arial" w:hAnsi="Arial" w:cs="Arial"/>
                <w:color w:val="000000" w:themeColor="text1"/>
                <w:sz w:val="18"/>
                <w:szCs w:val="18"/>
              </w:rPr>
              <w:t>headends</w:t>
            </w:r>
            <w:proofErr w:type="spellEnd"/>
            <w:r w:rsidRPr="007F6AC4">
              <w:rPr>
                <w:rFonts w:ascii="Arial" w:hAnsi="Arial" w:cs="Arial"/>
                <w:color w:val="000000" w:themeColor="text1"/>
                <w:sz w:val="18"/>
                <w:szCs w:val="18"/>
              </w:rPr>
              <w:t xml:space="preserve"> (collectively,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 Accounts”) from whom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 receives no compensation or subscriber fee for being authorized to receive the Service, (ii) </w:t>
            </w:r>
            <w:r w:rsidR="00943B9D" w:rsidRPr="007F6AC4">
              <w:rPr>
                <w:rFonts w:ascii="Arial" w:hAnsi="Arial" w:cs="Arial"/>
                <w:color w:val="000000" w:themeColor="text1"/>
                <w:sz w:val="18"/>
                <w:szCs w:val="18"/>
              </w:rPr>
              <w:t xml:space="preserve">Subscribers who have not paid their monthly rate to </w:t>
            </w:r>
            <w:r w:rsidR="00CA1EEF">
              <w:rPr>
                <w:rFonts w:ascii="Arial" w:hAnsi="Arial" w:cs="Arial"/>
                <w:color w:val="000000" w:themeColor="text1"/>
                <w:sz w:val="18"/>
                <w:szCs w:val="18"/>
              </w:rPr>
              <w:t>XYZ</w:t>
            </w:r>
            <w:r w:rsidR="0060149C" w:rsidRPr="007F6AC4">
              <w:rPr>
                <w:rFonts w:ascii="Arial" w:hAnsi="Arial" w:cs="Arial"/>
                <w:color w:val="000000" w:themeColor="text1"/>
                <w:sz w:val="18"/>
                <w:szCs w:val="18"/>
              </w:rPr>
              <w:t xml:space="preserve"> </w:t>
            </w:r>
            <w:r w:rsidR="00943B9D" w:rsidRPr="007F6AC4">
              <w:rPr>
                <w:rFonts w:ascii="Arial" w:hAnsi="Arial" w:cs="Arial"/>
                <w:color w:val="000000" w:themeColor="text1"/>
                <w:sz w:val="18"/>
                <w:szCs w:val="18"/>
              </w:rPr>
              <w:t xml:space="preserve">for a given month and are subsequently disconnected consistent with the standard terms and conditions of service applicable to </w:t>
            </w:r>
            <w:r w:rsidR="00CA1EEF">
              <w:rPr>
                <w:rFonts w:ascii="Arial" w:hAnsi="Arial" w:cs="Arial"/>
                <w:color w:val="000000" w:themeColor="text1"/>
                <w:sz w:val="18"/>
                <w:szCs w:val="18"/>
              </w:rPr>
              <w:t>XYZ</w:t>
            </w:r>
            <w:r w:rsidR="0060149C" w:rsidRPr="007F6AC4">
              <w:rPr>
                <w:rFonts w:ascii="Arial" w:hAnsi="Arial" w:cs="Arial"/>
                <w:color w:val="000000" w:themeColor="text1"/>
                <w:sz w:val="18"/>
                <w:szCs w:val="18"/>
              </w:rPr>
              <w:t xml:space="preserve">’s </w:t>
            </w:r>
            <w:r w:rsidR="00943B9D" w:rsidRPr="007F6AC4">
              <w:rPr>
                <w:rFonts w:ascii="Arial" w:hAnsi="Arial" w:cs="Arial"/>
                <w:color w:val="000000" w:themeColor="text1"/>
                <w:sz w:val="18"/>
                <w:szCs w:val="18"/>
              </w:rPr>
              <w:t xml:space="preserve">Subscribers </w:t>
            </w:r>
            <w:r w:rsidRPr="007F6AC4">
              <w:rPr>
                <w:rFonts w:ascii="Arial" w:hAnsi="Arial" w:cs="Arial"/>
                <w:color w:val="000000" w:themeColor="text1"/>
                <w:sz w:val="18"/>
                <w:szCs w:val="18"/>
              </w:rPr>
              <w:t xml:space="preserve">and (iii) </w:t>
            </w:r>
            <w:r w:rsidR="00CA1EEF">
              <w:rPr>
                <w:rFonts w:ascii="Arial" w:hAnsi="Arial" w:cs="Arial"/>
                <w:color w:val="000000" w:themeColor="text1"/>
                <w:sz w:val="18"/>
                <w:szCs w:val="18"/>
              </w:rPr>
              <w:t>XYZ</w:t>
            </w:r>
            <w:r w:rsidRPr="007F6AC4">
              <w:rPr>
                <w:rFonts w:ascii="Arial" w:hAnsi="Arial" w:cs="Arial"/>
                <w:color w:val="000000" w:themeColor="text1"/>
                <w:sz w:val="18"/>
                <w:szCs w:val="18"/>
              </w:rPr>
              <w:t xml:space="preserve">’s employees, public officials, and public buildings, including schools and any party to whom the System offers the Service with no intention of charging or receiving </w:t>
            </w:r>
            <w:r w:rsidRPr="007F6AC4">
              <w:rPr>
                <w:rFonts w:ascii="Arial" w:hAnsi="Arial" w:cs="Arial"/>
                <w:color w:val="000000" w:themeColor="text1"/>
                <w:sz w:val="18"/>
                <w:szCs w:val="18"/>
              </w:rPr>
              <w:lastRenderedPageBreak/>
              <w:t>payment (such as VIPs, etc.)</w:t>
            </w:r>
            <w:r w:rsidRPr="00BD4B84">
              <w:rPr>
                <w:rFonts w:ascii="Arial" w:hAnsi="Arial"/>
                <w:sz w:val="18"/>
              </w:rPr>
              <w:t xml:space="preserve"> </w:t>
            </w:r>
            <w:r w:rsidRPr="007F6AC4">
              <w:rPr>
                <w:rFonts w:ascii="Arial" w:hAnsi="Arial" w:cs="Arial"/>
                <w:color w:val="000000" w:themeColor="text1"/>
                <w:sz w:val="18"/>
                <w:szCs w:val="18"/>
              </w:rPr>
              <w:t>which are not charged for the Service or Service package) provided that the total number of Gratis Account Subscribers will not at any one point in time, exceed 300</w:t>
            </w:r>
            <w:bookmarkEnd w:id="6"/>
            <w:r w:rsidRPr="007F6AC4">
              <w:rPr>
                <w:rFonts w:ascii="Arial" w:hAnsi="Arial" w:cs="Arial"/>
                <w:color w:val="000000" w:themeColor="text1"/>
                <w:sz w:val="18"/>
                <w:szCs w:val="18"/>
              </w:rPr>
              <w:t>.</w:t>
            </w:r>
          </w:p>
          <w:p w14:paraId="5146FF4A" w14:textId="77777777" w:rsidR="00C02C81" w:rsidRPr="007F6AC4" w:rsidRDefault="00C02C81">
            <w:pPr>
              <w:pStyle w:val="ListParagraph"/>
              <w:ind w:left="360"/>
              <w:jc w:val="both"/>
              <w:rPr>
                <w:rFonts w:ascii="Arial" w:hAnsi="Arial" w:cs="Arial"/>
                <w:sz w:val="18"/>
                <w:szCs w:val="18"/>
                <w:lang w:eastAsia="en-IN"/>
              </w:rPr>
            </w:pPr>
          </w:p>
          <w:p w14:paraId="6C67AC92" w14:textId="4F8BF41B" w:rsidR="00D9746C" w:rsidRPr="007F6AC4" w:rsidRDefault="00252DBC" w:rsidP="00137CA8">
            <w:pPr>
              <w:pStyle w:val="LegalBL3"/>
              <w:numPr>
                <w:ilvl w:val="0"/>
                <w:numId w:val="0"/>
              </w:numPr>
              <w:tabs>
                <w:tab w:val="clear" w:pos="2160"/>
                <w:tab w:val="left" w:pos="510"/>
                <w:tab w:val="left" w:pos="700"/>
              </w:tabs>
              <w:ind w:hanging="14"/>
              <w:rPr>
                <w:rFonts w:ascii="Arial" w:hAnsi="Arial" w:cs="Arial"/>
                <w:color w:val="000000" w:themeColor="text1"/>
                <w:sz w:val="18"/>
                <w:szCs w:val="18"/>
              </w:rPr>
            </w:pPr>
            <w:r w:rsidRPr="007F6AC4">
              <w:rPr>
                <w:rFonts w:ascii="Arial" w:hAnsi="Arial" w:cs="Arial"/>
                <w:color w:val="000000" w:themeColor="text1"/>
                <w:sz w:val="18"/>
                <w:szCs w:val="18"/>
                <w:lang w:val="en-IN"/>
              </w:rPr>
              <w:t xml:space="preserve">7.4  </w:t>
            </w:r>
            <w:r w:rsidR="00A97B25" w:rsidRPr="007F6AC4">
              <w:rPr>
                <w:rFonts w:ascii="Arial" w:hAnsi="Arial" w:cs="Arial"/>
                <w:color w:val="000000" w:themeColor="text1"/>
                <w:sz w:val="18"/>
                <w:szCs w:val="18"/>
              </w:rPr>
              <w:t xml:space="preserve"> </w:t>
            </w:r>
            <w:r w:rsidRPr="007F6AC4">
              <w:rPr>
                <w:rFonts w:ascii="Arial" w:hAnsi="Arial" w:cs="Arial"/>
                <w:color w:val="000000" w:themeColor="text1"/>
                <w:sz w:val="18"/>
                <w:szCs w:val="18"/>
              </w:rPr>
              <w:t xml:space="preserve">  </w:t>
            </w:r>
            <w:r w:rsidR="00A97B25" w:rsidRPr="007F6AC4">
              <w:rPr>
                <w:rFonts w:ascii="Arial" w:hAnsi="Arial" w:cs="Arial"/>
                <w:color w:val="000000" w:themeColor="text1"/>
                <w:sz w:val="18"/>
                <w:szCs w:val="18"/>
              </w:rPr>
              <w:t>Up</w:t>
            </w:r>
            <w:r w:rsidR="00C232DD" w:rsidRPr="007F6AC4">
              <w:rPr>
                <w:rFonts w:ascii="Arial" w:hAnsi="Arial" w:cs="Arial"/>
                <w:color w:val="000000" w:themeColor="text1"/>
                <w:sz w:val="18"/>
                <w:szCs w:val="18"/>
              </w:rPr>
              <w:t xml:space="preserve">on notice to the </w:t>
            </w:r>
            <w:r w:rsidR="007F5A8E" w:rsidRPr="007F6AC4">
              <w:rPr>
                <w:rFonts w:ascii="Arial" w:hAnsi="Arial" w:cs="Arial"/>
                <w:color w:val="000000" w:themeColor="text1"/>
                <w:sz w:val="18"/>
                <w:szCs w:val="18"/>
              </w:rPr>
              <w:t>Programmer</w:t>
            </w:r>
            <w:r w:rsidR="00C232DD" w:rsidRPr="007F6AC4">
              <w:rPr>
                <w:rFonts w:ascii="Arial" w:hAnsi="Arial" w:cs="Arial"/>
                <w:color w:val="000000" w:themeColor="text1"/>
                <w:sz w:val="18"/>
                <w:szCs w:val="18"/>
              </w:rPr>
              <w:t xml:space="preserve">, </w:t>
            </w:r>
            <w:r w:rsidR="00CA1EEF">
              <w:rPr>
                <w:rFonts w:ascii="Arial" w:hAnsi="Arial" w:cs="Arial"/>
                <w:color w:val="000000" w:themeColor="text1"/>
                <w:sz w:val="18"/>
                <w:szCs w:val="18"/>
              </w:rPr>
              <w:t>XYZ</w:t>
            </w:r>
            <w:r w:rsidR="00C232DD" w:rsidRPr="007F6AC4">
              <w:rPr>
                <w:rFonts w:ascii="Arial" w:hAnsi="Arial" w:cs="Arial"/>
                <w:color w:val="000000" w:themeColor="text1"/>
                <w:sz w:val="18"/>
                <w:szCs w:val="18"/>
              </w:rPr>
              <w:t xml:space="preserve"> shall be permitted to provide a Service or the Services </w:t>
            </w:r>
            <w:bookmarkStart w:id="7" w:name="_Hlk63802172"/>
            <w:r w:rsidR="00C232DD" w:rsidRPr="007F6AC4">
              <w:rPr>
                <w:rFonts w:ascii="Arial" w:hAnsi="Arial" w:cs="Arial"/>
                <w:color w:val="000000" w:themeColor="text1"/>
                <w:sz w:val="18"/>
                <w:szCs w:val="18"/>
              </w:rPr>
              <w:t>free</w:t>
            </w:r>
            <w:r w:rsidR="00C75EEA" w:rsidRPr="007F6AC4">
              <w:rPr>
                <w:rFonts w:ascii="Arial" w:hAnsi="Arial" w:cs="Arial"/>
                <w:color w:val="000000" w:themeColor="text1"/>
                <w:sz w:val="18"/>
                <w:szCs w:val="18"/>
              </w:rPr>
              <w:t xml:space="preserve">, or effectively free, </w:t>
            </w:r>
            <w:r w:rsidR="00C232DD" w:rsidRPr="007F6AC4">
              <w:rPr>
                <w:rFonts w:ascii="Arial" w:hAnsi="Arial" w:cs="Arial"/>
                <w:color w:val="000000" w:themeColor="text1"/>
                <w:sz w:val="18"/>
                <w:szCs w:val="18"/>
              </w:rPr>
              <w:t xml:space="preserve">of charge up to one (1) month per calendar year </w:t>
            </w:r>
            <w:bookmarkEnd w:id="7"/>
            <w:r w:rsidR="00C232DD" w:rsidRPr="007F6AC4">
              <w:rPr>
                <w:rFonts w:ascii="Arial" w:hAnsi="Arial" w:cs="Arial"/>
                <w:color w:val="000000" w:themeColor="text1"/>
                <w:sz w:val="18"/>
                <w:szCs w:val="18"/>
              </w:rPr>
              <w:t>on a cumulative basis to any new potential Service Subscriber for the purpose of enticing such subscription and no fees shall be due for such limited Service Subscriber(s) during the free preview period</w:t>
            </w:r>
            <w:r w:rsidR="002D5671" w:rsidRPr="007F6AC4">
              <w:rPr>
                <w:rFonts w:ascii="Arial" w:hAnsi="Arial" w:cs="Arial"/>
                <w:color w:val="000000" w:themeColor="text1"/>
                <w:sz w:val="18"/>
                <w:szCs w:val="18"/>
              </w:rPr>
              <w:t>; provided that the</w:t>
            </w:r>
            <w:r w:rsidR="0055469C" w:rsidRPr="007F6AC4">
              <w:rPr>
                <w:rFonts w:ascii="Arial" w:hAnsi="Arial" w:cs="Arial"/>
                <w:color w:val="000000" w:themeColor="text1"/>
                <w:sz w:val="18"/>
                <w:szCs w:val="18"/>
              </w:rPr>
              <w:t xml:space="preserve"> </w:t>
            </w:r>
            <w:r w:rsidR="006C37CF" w:rsidRPr="007F6AC4">
              <w:rPr>
                <w:rFonts w:ascii="Arial" w:hAnsi="Arial" w:cs="Arial"/>
                <w:color w:val="000000" w:themeColor="text1"/>
                <w:sz w:val="18"/>
                <w:szCs w:val="18"/>
              </w:rPr>
              <w:t xml:space="preserve">License Fee </w:t>
            </w:r>
            <w:r w:rsidR="0055469C" w:rsidRPr="007F6AC4">
              <w:rPr>
                <w:rFonts w:ascii="Arial" w:hAnsi="Arial" w:cs="Arial"/>
                <w:color w:val="000000" w:themeColor="text1"/>
                <w:sz w:val="18"/>
                <w:szCs w:val="18"/>
              </w:rPr>
              <w:t>shall continue to be payable to the Programmer</w:t>
            </w:r>
            <w:r w:rsidR="002D5671" w:rsidRPr="007F6AC4">
              <w:rPr>
                <w:rFonts w:ascii="Arial" w:hAnsi="Arial" w:cs="Arial"/>
                <w:color w:val="000000" w:themeColor="text1"/>
                <w:sz w:val="18"/>
                <w:szCs w:val="18"/>
              </w:rPr>
              <w:t xml:space="preserve"> for other Service Subscribers</w:t>
            </w:r>
            <w:r w:rsidR="0055469C" w:rsidRPr="007F6AC4">
              <w:rPr>
                <w:rFonts w:ascii="Arial" w:hAnsi="Arial" w:cs="Arial"/>
                <w:color w:val="000000" w:themeColor="text1"/>
                <w:sz w:val="18"/>
                <w:szCs w:val="18"/>
              </w:rPr>
              <w:t xml:space="preserve">. </w:t>
            </w:r>
          </w:p>
        </w:tc>
      </w:tr>
      <w:tr w:rsidR="005C66FF" w:rsidRPr="007F6AC4" w14:paraId="618DEC23" w14:textId="77777777" w:rsidTr="00942ABB">
        <w:tc>
          <w:tcPr>
            <w:tcW w:w="985" w:type="dxa"/>
          </w:tcPr>
          <w:p w14:paraId="049BB41A" w14:textId="79FFDC55" w:rsidR="00051CF7" w:rsidRPr="007F6AC4" w:rsidRDefault="00316A10">
            <w:pPr>
              <w:pStyle w:val="ListParagraph"/>
              <w:ind w:left="360" w:right="-108"/>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8</w:t>
            </w:r>
            <w:r w:rsidR="00091B3C" w:rsidRPr="007F6AC4">
              <w:rPr>
                <w:rFonts w:ascii="Arial" w:hAnsi="Arial" w:cs="Arial"/>
                <w:b/>
                <w:bCs/>
                <w:color w:val="000000" w:themeColor="text1"/>
                <w:sz w:val="18"/>
                <w:szCs w:val="18"/>
              </w:rPr>
              <w:t>.</w:t>
            </w:r>
          </w:p>
        </w:tc>
        <w:tc>
          <w:tcPr>
            <w:tcW w:w="2250" w:type="dxa"/>
          </w:tcPr>
          <w:p w14:paraId="6458FB92" w14:textId="1A551999" w:rsidR="00051CF7" w:rsidRPr="007F6AC4" w:rsidRDefault="00051CF7">
            <w:pPr>
              <w:rPr>
                <w:rFonts w:ascii="Arial" w:hAnsi="Arial" w:cs="Arial"/>
                <w:b/>
                <w:color w:val="000000" w:themeColor="text1"/>
                <w:sz w:val="18"/>
                <w:szCs w:val="18"/>
              </w:rPr>
            </w:pPr>
            <w:r w:rsidRPr="007F6AC4">
              <w:rPr>
                <w:rFonts w:ascii="Arial" w:hAnsi="Arial" w:cs="Arial"/>
                <w:b/>
                <w:color w:val="000000" w:themeColor="text1"/>
                <w:sz w:val="18"/>
                <w:szCs w:val="18"/>
              </w:rPr>
              <w:t>Payment</w:t>
            </w:r>
            <w:r w:rsidR="009D64F8" w:rsidRPr="007F6AC4">
              <w:rPr>
                <w:rFonts w:ascii="Arial" w:hAnsi="Arial" w:cs="Arial"/>
                <w:b/>
                <w:color w:val="000000" w:themeColor="text1"/>
                <w:sz w:val="18"/>
                <w:szCs w:val="18"/>
              </w:rPr>
              <w:t>s</w:t>
            </w:r>
          </w:p>
        </w:tc>
        <w:tc>
          <w:tcPr>
            <w:tcW w:w="7854" w:type="dxa"/>
          </w:tcPr>
          <w:p w14:paraId="406C9CCC" w14:textId="4F69FBFC" w:rsidR="00BD3CE1" w:rsidRPr="007F6AC4" w:rsidRDefault="009918D0">
            <w:pPr>
              <w:pStyle w:val="LegalBL3"/>
              <w:numPr>
                <w:ilvl w:val="0"/>
                <w:numId w:val="0"/>
              </w:numPr>
              <w:tabs>
                <w:tab w:val="clear" w:pos="2160"/>
                <w:tab w:val="left" w:pos="510"/>
              </w:tabs>
              <w:rPr>
                <w:rFonts w:ascii="Arial" w:hAnsi="Arial" w:cs="Arial"/>
                <w:sz w:val="18"/>
                <w:szCs w:val="18"/>
                <w:u w:val="double"/>
                <w:lang w:val="en-IN"/>
              </w:rPr>
            </w:pPr>
            <w:r w:rsidRPr="007F6AC4">
              <w:rPr>
                <w:rFonts w:ascii="Arial" w:hAnsi="Arial" w:cs="Arial"/>
                <w:sz w:val="18"/>
                <w:szCs w:val="18"/>
              </w:rPr>
              <w:t xml:space="preserve">Affiliate shall pay License Fees due to Programmer within </w:t>
            </w:r>
            <w:proofErr w:type="gramStart"/>
            <w:r w:rsidR="00396AE6" w:rsidRPr="007F6AC4">
              <w:rPr>
                <w:rFonts w:ascii="Arial" w:hAnsi="Arial" w:cs="Arial"/>
                <w:sz w:val="18"/>
                <w:szCs w:val="18"/>
              </w:rPr>
              <w:t>forty five</w:t>
            </w:r>
            <w:proofErr w:type="gramEnd"/>
            <w:r w:rsidR="00396AE6" w:rsidRPr="007F6AC4">
              <w:rPr>
                <w:rFonts w:ascii="Arial" w:hAnsi="Arial" w:cs="Arial"/>
                <w:sz w:val="18"/>
                <w:szCs w:val="18"/>
              </w:rPr>
              <w:t xml:space="preserve"> (45) </w:t>
            </w:r>
            <w:r w:rsidRPr="007F6AC4">
              <w:rPr>
                <w:rFonts w:ascii="Arial" w:hAnsi="Arial" w:cs="Arial"/>
                <w:sz w:val="18"/>
                <w:szCs w:val="18"/>
              </w:rPr>
              <w:t>days following the end of the relevant calendar month (the “Due Date”)</w:t>
            </w:r>
            <w:r w:rsidR="00396AE6" w:rsidRPr="007F6AC4">
              <w:rPr>
                <w:rFonts w:ascii="Arial" w:hAnsi="Arial" w:cs="Arial"/>
                <w:sz w:val="18"/>
                <w:szCs w:val="18"/>
              </w:rPr>
              <w:t xml:space="preserve">.  The Parties hereby agree that, effective from the Execution Date the payment timelines stand revised to sixty (60) days). </w:t>
            </w:r>
            <w:r w:rsidRPr="007F6AC4">
              <w:rPr>
                <w:rFonts w:ascii="Arial" w:hAnsi="Arial" w:cs="Arial"/>
                <w:sz w:val="18"/>
                <w:szCs w:val="18"/>
              </w:rPr>
              <w:t xml:space="preserve">License Fees shall be payable to </w:t>
            </w:r>
            <w:r w:rsidRPr="007F6AC4">
              <w:rPr>
                <w:rFonts w:ascii="Arial" w:hAnsi="Arial" w:cs="Arial"/>
                <w:color w:val="000000" w:themeColor="text1"/>
                <w:sz w:val="18"/>
                <w:szCs w:val="18"/>
              </w:rPr>
              <w:t>the designated bank account, details of which are stated hereinafter:</w:t>
            </w:r>
          </w:p>
          <w:p w14:paraId="44B7FDBC" w14:textId="19A0EBFD" w:rsidR="00D01F13" w:rsidRPr="007F6AC4" w:rsidRDefault="00D01F13">
            <w:pPr>
              <w:pStyle w:val="NormalWeb"/>
              <w:spacing w:before="0" w:beforeAutospacing="0" w:after="0" w:afterAutospacing="0"/>
              <w:jc w:val="both"/>
              <w:rPr>
                <w:rFonts w:ascii="Arial" w:hAnsi="Arial" w:cs="Arial"/>
                <w:color w:val="000000" w:themeColor="text1"/>
                <w:sz w:val="18"/>
                <w:szCs w:val="18"/>
              </w:rPr>
            </w:pPr>
          </w:p>
        </w:tc>
      </w:tr>
      <w:tr w:rsidR="005C66FF" w:rsidRPr="007F6AC4" w14:paraId="37C02FD9" w14:textId="77777777" w:rsidTr="00942ABB">
        <w:tc>
          <w:tcPr>
            <w:tcW w:w="985" w:type="dxa"/>
          </w:tcPr>
          <w:p w14:paraId="0E98917A" w14:textId="3EA92511" w:rsidR="00F30A09" w:rsidRPr="007F6AC4" w:rsidRDefault="00316A10">
            <w:pPr>
              <w:tabs>
                <w:tab w:val="left" w:pos="429"/>
                <w:tab w:val="left" w:pos="519"/>
              </w:tabs>
              <w:ind w:right="-108"/>
              <w:jc w:val="center"/>
              <w:rPr>
                <w:rFonts w:ascii="Arial" w:hAnsi="Arial" w:cs="Arial"/>
                <w:b/>
                <w:bCs/>
                <w:color w:val="000000" w:themeColor="text1"/>
                <w:sz w:val="18"/>
                <w:szCs w:val="18"/>
              </w:rPr>
            </w:pPr>
            <w:r w:rsidRPr="007F6AC4">
              <w:rPr>
                <w:rFonts w:ascii="Arial" w:hAnsi="Arial" w:cs="Arial"/>
                <w:b/>
                <w:bCs/>
                <w:color w:val="000000" w:themeColor="text1"/>
                <w:sz w:val="18"/>
                <w:szCs w:val="18"/>
              </w:rPr>
              <w:t>9</w:t>
            </w:r>
            <w:r w:rsidR="00091B3C" w:rsidRPr="007F6AC4">
              <w:rPr>
                <w:rFonts w:ascii="Arial" w:hAnsi="Arial" w:cs="Arial"/>
                <w:b/>
                <w:bCs/>
                <w:color w:val="000000" w:themeColor="text1"/>
                <w:sz w:val="18"/>
                <w:szCs w:val="18"/>
              </w:rPr>
              <w:t>.</w:t>
            </w:r>
          </w:p>
        </w:tc>
        <w:tc>
          <w:tcPr>
            <w:tcW w:w="2250" w:type="dxa"/>
          </w:tcPr>
          <w:p w14:paraId="0E11B337" w14:textId="60C73437" w:rsidR="00F30A09" w:rsidRPr="007F6AC4" w:rsidRDefault="00F30A09">
            <w:pPr>
              <w:rPr>
                <w:rFonts w:ascii="Arial" w:hAnsi="Arial" w:cs="Arial"/>
                <w:b/>
                <w:color w:val="000000" w:themeColor="text1"/>
                <w:sz w:val="18"/>
                <w:szCs w:val="18"/>
              </w:rPr>
            </w:pPr>
            <w:r w:rsidRPr="007F6AC4">
              <w:rPr>
                <w:rFonts w:ascii="Arial" w:hAnsi="Arial" w:cs="Arial"/>
                <w:b/>
                <w:color w:val="000000" w:themeColor="text1"/>
                <w:sz w:val="18"/>
                <w:szCs w:val="18"/>
              </w:rPr>
              <w:t>Avails</w:t>
            </w:r>
          </w:p>
        </w:tc>
        <w:tc>
          <w:tcPr>
            <w:tcW w:w="7854" w:type="dxa"/>
          </w:tcPr>
          <w:p w14:paraId="5814F9CE" w14:textId="47208DD8" w:rsidR="00447DD7" w:rsidRPr="007F6AC4" w:rsidRDefault="001F507E">
            <w:pPr>
              <w:pStyle w:val="NormalWeb"/>
              <w:spacing w:before="0" w:beforeAutospacing="0" w:after="0" w:afterAutospacing="0"/>
              <w:jc w:val="both"/>
              <w:rPr>
                <w:rFonts w:ascii="Arial" w:hAnsi="Arial" w:cs="Arial"/>
                <w:color w:val="000000" w:themeColor="text1"/>
                <w:sz w:val="18"/>
                <w:szCs w:val="18"/>
              </w:rPr>
            </w:pPr>
            <w:r w:rsidRPr="007F6AC4">
              <w:rPr>
                <w:rFonts w:ascii="Arial" w:hAnsi="Arial" w:cs="Arial"/>
                <w:color w:val="000000" w:themeColor="text1"/>
                <w:sz w:val="18"/>
                <w:szCs w:val="18"/>
              </w:rPr>
              <w:t xml:space="preserve">At </w:t>
            </w:r>
            <w:r w:rsidR="00CA1EEF">
              <w:rPr>
                <w:rFonts w:ascii="Arial" w:hAnsi="Arial" w:cs="Arial"/>
                <w:color w:val="000000" w:themeColor="text1"/>
                <w:sz w:val="18"/>
                <w:szCs w:val="18"/>
              </w:rPr>
              <w:t>XYZ</w:t>
            </w:r>
            <w:r w:rsidRPr="007F6AC4">
              <w:rPr>
                <w:rFonts w:ascii="Arial" w:hAnsi="Arial" w:cs="Arial"/>
                <w:color w:val="000000" w:themeColor="text1"/>
                <w:sz w:val="18"/>
                <w:szCs w:val="18"/>
              </w:rPr>
              <w:t>’s election during the Term, the Parties shall discuss in good faith the terms and conditions in connection with the availability of commercial advertising time for Affiliate in the schedule of each Service.</w:t>
            </w:r>
          </w:p>
        </w:tc>
      </w:tr>
      <w:tr w:rsidR="005C66FF" w:rsidRPr="007F6AC4" w14:paraId="196D935B" w14:textId="77777777" w:rsidTr="00942ABB">
        <w:tc>
          <w:tcPr>
            <w:tcW w:w="985" w:type="dxa"/>
          </w:tcPr>
          <w:p w14:paraId="1529F884" w14:textId="26FC788B" w:rsidR="00051CF7" w:rsidRPr="007F6AC4" w:rsidRDefault="00091B3C">
            <w:pPr>
              <w:tabs>
                <w:tab w:val="left" w:pos="360"/>
              </w:tabs>
              <w:ind w:left="360" w:right="-108"/>
              <w:jc w:val="both"/>
              <w:rPr>
                <w:rFonts w:ascii="Arial" w:hAnsi="Arial" w:cs="Arial"/>
                <w:b/>
                <w:bCs/>
                <w:color w:val="000000" w:themeColor="text1"/>
                <w:sz w:val="18"/>
                <w:szCs w:val="18"/>
              </w:rPr>
            </w:pPr>
            <w:r w:rsidRPr="007F6AC4">
              <w:rPr>
                <w:rFonts w:ascii="Arial" w:hAnsi="Arial" w:cs="Arial"/>
                <w:b/>
                <w:bCs/>
                <w:color w:val="000000" w:themeColor="text1"/>
                <w:sz w:val="18"/>
                <w:szCs w:val="18"/>
              </w:rPr>
              <w:t>1</w:t>
            </w:r>
            <w:r w:rsidR="00316A10" w:rsidRPr="007F6AC4">
              <w:rPr>
                <w:rFonts w:ascii="Arial" w:hAnsi="Arial" w:cs="Arial"/>
                <w:b/>
                <w:bCs/>
                <w:color w:val="000000" w:themeColor="text1"/>
                <w:sz w:val="18"/>
                <w:szCs w:val="18"/>
              </w:rPr>
              <w:t>0</w:t>
            </w:r>
            <w:r w:rsidR="008144D3" w:rsidRPr="007F6AC4">
              <w:rPr>
                <w:rFonts w:ascii="Arial" w:hAnsi="Arial" w:cs="Arial"/>
                <w:b/>
                <w:bCs/>
                <w:color w:val="000000" w:themeColor="text1"/>
                <w:sz w:val="18"/>
                <w:szCs w:val="18"/>
              </w:rPr>
              <w:t>.</w:t>
            </w:r>
          </w:p>
        </w:tc>
        <w:tc>
          <w:tcPr>
            <w:tcW w:w="2250" w:type="dxa"/>
          </w:tcPr>
          <w:p w14:paraId="062F9827" w14:textId="5DC539D4" w:rsidR="00051CF7" w:rsidRPr="007F6AC4" w:rsidRDefault="00051CF7">
            <w:pPr>
              <w:jc w:val="both"/>
              <w:rPr>
                <w:rFonts w:ascii="Arial" w:hAnsi="Arial" w:cs="Arial"/>
                <w:b/>
                <w:color w:val="000000" w:themeColor="text1"/>
                <w:sz w:val="18"/>
                <w:szCs w:val="18"/>
              </w:rPr>
            </w:pPr>
            <w:r w:rsidRPr="007F6AC4">
              <w:rPr>
                <w:rFonts w:ascii="Arial" w:hAnsi="Arial" w:cs="Arial"/>
                <w:b/>
                <w:color w:val="000000" w:themeColor="text1"/>
                <w:sz w:val="18"/>
                <w:szCs w:val="18"/>
              </w:rPr>
              <w:t>Reports</w:t>
            </w:r>
            <w:r w:rsidR="006D2B2D" w:rsidRPr="007F6AC4">
              <w:rPr>
                <w:rFonts w:ascii="Arial" w:hAnsi="Arial" w:cs="Arial"/>
                <w:b/>
                <w:color w:val="000000" w:themeColor="text1"/>
                <w:sz w:val="18"/>
                <w:szCs w:val="18"/>
              </w:rPr>
              <w:t xml:space="preserve"> and Audit</w:t>
            </w:r>
          </w:p>
        </w:tc>
        <w:tc>
          <w:tcPr>
            <w:tcW w:w="7854" w:type="dxa"/>
          </w:tcPr>
          <w:p w14:paraId="57D6FF9F" w14:textId="5D436448" w:rsidR="00051CF7" w:rsidRPr="007F6AC4" w:rsidRDefault="0058458F">
            <w:pPr>
              <w:pStyle w:val="NormalWeb"/>
              <w:spacing w:before="0" w:beforeAutospacing="0" w:after="0" w:afterAutospacing="0"/>
              <w:jc w:val="both"/>
              <w:rPr>
                <w:rFonts w:ascii="Arial" w:hAnsi="Arial" w:cs="Arial"/>
                <w:sz w:val="18"/>
                <w:szCs w:val="18"/>
              </w:rPr>
            </w:pPr>
            <w:r w:rsidRPr="007F6AC4">
              <w:rPr>
                <w:rFonts w:ascii="Arial" w:hAnsi="Arial" w:cs="Arial"/>
                <w:sz w:val="18"/>
                <w:szCs w:val="18"/>
              </w:rPr>
              <w:t>1</w:t>
            </w:r>
            <w:r w:rsidR="00252DBC" w:rsidRPr="007F6AC4">
              <w:rPr>
                <w:rFonts w:ascii="Arial" w:hAnsi="Arial" w:cs="Arial"/>
                <w:sz w:val="18"/>
                <w:szCs w:val="18"/>
              </w:rPr>
              <w:t>0</w:t>
            </w:r>
            <w:r w:rsidRPr="007F6AC4">
              <w:rPr>
                <w:rFonts w:ascii="Arial" w:hAnsi="Arial" w:cs="Arial"/>
                <w:sz w:val="18"/>
                <w:szCs w:val="18"/>
              </w:rPr>
              <w:t xml:space="preserve">.1 </w:t>
            </w:r>
            <w:r w:rsidR="00051CF7" w:rsidRPr="007F6AC4">
              <w:rPr>
                <w:rFonts w:ascii="Arial" w:hAnsi="Arial" w:cs="Arial"/>
                <w:sz w:val="18"/>
                <w:szCs w:val="18"/>
              </w:rPr>
              <w:t xml:space="preserve">Within </w:t>
            </w:r>
            <w:r w:rsidR="00F054DC" w:rsidRPr="007F6AC4">
              <w:rPr>
                <w:rFonts w:ascii="Arial" w:hAnsi="Arial" w:cs="Arial"/>
                <w:sz w:val="18"/>
                <w:szCs w:val="18"/>
              </w:rPr>
              <w:t xml:space="preserve">forty five (45) </w:t>
            </w:r>
            <w:r w:rsidR="000175C1" w:rsidRPr="007F6AC4">
              <w:rPr>
                <w:rFonts w:ascii="Arial" w:hAnsi="Arial" w:cs="Arial"/>
                <w:sz w:val="18"/>
                <w:szCs w:val="18"/>
              </w:rPr>
              <w:t xml:space="preserve">days after the end of each calendar month, Affiliate shall furnish </w:t>
            </w:r>
            <w:r w:rsidR="007F5A8E" w:rsidRPr="007F6AC4">
              <w:rPr>
                <w:rFonts w:ascii="Arial" w:hAnsi="Arial" w:cs="Arial"/>
                <w:sz w:val="18"/>
                <w:szCs w:val="18"/>
              </w:rPr>
              <w:t>Programmer</w:t>
            </w:r>
            <w:r w:rsidR="000175C1" w:rsidRPr="007F6AC4">
              <w:rPr>
                <w:rFonts w:ascii="Arial" w:hAnsi="Arial" w:cs="Arial"/>
                <w:sz w:val="18"/>
                <w:szCs w:val="18"/>
              </w:rPr>
              <w:t xml:space="preserve"> a statement (the “</w:t>
            </w:r>
            <w:r w:rsidR="000175C1" w:rsidRPr="007F6AC4">
              <w:rPr>
                <w:rFonts w:ascii="Arial" w:hAnsi="Arial" w:cs="Arial"/>
                <w:b/>
                <w:sz w:val="18"/>
                <w:szCs w:val="18"/>
              </w:rPr>
              <w:t>License Fee Statement</w:t>
            </w:r>
            <w:r w:rsidR="000175C1" w:rsidRPr="007F6AC4">
              <w:rPr>
                <w:rFonts w:ascii="Arial" w:hAnsi="Arial" w:cs="Arial"/>
                <w:sz w:val="18"/>
                <w:szCs w:val="18"/>
              </w:rPr>
              <w:t xml:space="preserve">”), which is consistent with what Affiliate provides other comparable programming services, </w:t>
            </w:r>
            <w:r w:rsidRPr="007F6AC4">
              <w:rPr>
                <w:rFonts w:ascii="Arial" w:hAnsi="Arial" w:cs="Arial"/>
                <w:sz w:val="18"/>
                <w:szCs w:val="18"/>
              </w:rPr>
              <w:t xml:space="preserve">concurrently with payment of the License </w:t>
            </w:r>
            <w:proofErr w:type="spellStart"/>
            <w:r w:rsidRPr="007F6AC4">
              <w:rPr>
                <w:rFonts w:ascii="Arial" w:hAnsi="Arial" w:cs="Arial"/>
                <w:sz w:val="18"/>
                <w:szCs w:val="18"/>
              </w:rPr>
              <w:t>Feesin</w:t>
            </w:r>
            <w:proofErr w:type="spellEnd"/>
            <w:r w:rsidRPr="007F6AC4">
              <w:rPr>
                <w:rFonts w:ascii="Arial" w:hAnsi="Arial" w:cs="Arial"/>
                <w:sz w:val="18"/>
                <w:szCs w:val="18"/>
              </w:rPr>
              <w:t xml:space="preserve"> respect of such Service Subscribers, calculated pursuant to this Section 1</w:t>
            </w:r>
            <w:r w:rsidR="00252DBC" w:rsidRPr="007F6AC4">
              <w:rPr>
                <w:rFonts w:ascii="Arial" w:hAnsi="Arial" w:cs="Arial"/>
                <w:sz w:val="18"/>
                <w:szCs w:val="18"/>
              </w:rPr>
              <w:t>0</w:t>
            </w:r>
            <w:r w:rsidRPr="007F6AC4">
              <w:rPr>
                <w:rFonts w:ascii="Arial" w:hAnsi="Arial" w:cs="Arial"/>
                <w:sz w:val="18"/>
                <w:szCs w:val="18"/>
              </w:rPr>
              <w:t xml:space="preserve">.1. </w:t>
            </w:r>
            <w:r w:rsidR="00047DD9" w:rsidRPr="007F6AC4">
              <w:rPr>
                <w:rFonts w:ascii="Arial" w:hAnsi="Arial" w:cs="Arial"/>
                <w:sz w:val="18"/>
                <w:szCs w:val="18"/>
              </w:rPr>
              <w:t xml:space="preserve">The Parties hereby agree that, </w:t>
            </w:r>
            <w:r w:rsidR="00F054DC" w:rsidRPr="007F6AC4">
              <w:rPr>
                <w:rFonts w:ascii="Arial" w:hAnsi="Arial" w:cs="Arial"/>
                <w:sz w:val="18"/>
                <w:szCs w:val="18"/>
              </w:rPr>
              <w:t xml:space="preserve">effective from the Execution Date the reporting </w:t>
            </w:r>
            <w:r w:rsidR="00047DD9" w:rsidRPr="007F6AC4">
              <w:rPr>
                <w:rFonts w:ascii="Arial" w:hAnsi="Arial" w:cs="Arial"/>
                <w:sz w:val="18"/>
                <w:szCs w:val="18"/>
              </w:rPr>
              <w:t xml:space="preserve">timelines </w:t>
            </w:r>
            <w:r w:rsidR="00F054DC" w:rsidRPr="007F6AC4">
              <w:rPr>
                <w:rFonts w:ascii="Arial" w:hAnsi="Arial" w:cs="Arial"/>
                <w:sz w:val="18"/>
                <w:szCs w:val="18"/>
              </w:rPr>
              <w:t xml:space="preserve">stand revised to sixty </w:t>
            </w:r>
            <w:r w:rsidR="00257486" w:rsidRPr="007F6AC4">
              <w:rPr>
                <w:rFonts w:ascii="Arial" w:hAnsi="Arial" w:cs="Arial"/>
                <w:sz w:val="18"/>
                <w:szCs w:val="18"/>
              </w:rPr>
              <w:t>(</w:t>
            </w:r>
            <w:r w:rsidR="00F054DC" w:rsidRPr="007F6AC4">
              <w:rPr>
                <w:rFonts w:ascii="Arial" w:hAnsi="Arial" w:cs="Arial"/>
                <w:sz w:val="18"/>
                <w:szCs w:val="18"/>
              </w:rPr>
              <w:t xml:space="preserve">60) days). </w:t>
            </w:r>
            <w:r w:rsidRPr="007F6AC4">
              <w:rPr>
                <w:rFonts w:ascii="Arial" w:hAnsi="Arial" w:cs="Arial"/>
                <w:sz w:val="18"/>
                <w:szCs w:val="18"/>
              </w:rPr>
              <w:t xml:space="preserve">The License Fee Statement  </w:t>
            </w:r>
            <w:r w:rsidR="000175C1" w:rsidRPr="007F6AC4">
              <w:rPr>
                <w:rFonts w:ascii="Arial" w:hAnsi="Arial" w:cs="Arial"/>
                <w:sz w:val="18"/>
                <w:szCs w:val="18"/>
              </w:rPr>
              <w:t xml:space="preserve">should, </w:t>
            </w:r>
            <w:r w:rsidR="00051CF7" w:rsidRPr="007F6AC4">
              <w:rPr>
                <w:rFonts w:ascii="Arial" w:hAnsi="Arial" w:cs="Arial"/>
                <w:sz w:val="18"/>
                <w:szCs w:val="18"/>
              </w:rPr>
              <w:t>specify</w:t>
            </w:r>
            <w:r w:rsidR="00153943" w:rsidRPr="007F6AC4">
              <w:rPr>
                <w:rFonts w:ascii="Arial" w:hAnsi="Arial" w:cs="Arial"/>
                <w:sz w:val="18"/>
                <w:szCs w:val="18"/>
              </w:rPr>
              <w:t>, consistent with current reporting practice</w:t>
            </w:r>
            <w:r w:rsidR="002D5671" w:rsidRPr="007F6AC4">
              <w:rPr>
                <w:rFonts w:ascii="Arial" w:hAnsi="Arial" w:cs="Arial"/>
                <w:sz w:val="18"/>
                <w:szCs w:val="18"/>
              </w:rPr>
              <w:t>:</w:t>
            </w:r>
          </w:p>
          <w:p w14:paraId="0BA89833" w14:textId="77777777" w:rsidR="00792AF0" w:rsidRPr="007F6AC4" w:rsidRDefault="00792AF0">
            <w:pPr>
              <w:pStyle w:val="NormalWeb"/>
              <w:spacing w:before="0" w:beforeAutospacing="0" w:after="0" w:afterAutospacing="0"/>
              <w:jc w:val="both"/>
              <w:rPr>
                <w:rFonts w:ascii="Arial" w:hAnsi="Arial" w:cs="Arial"/>
                <w:sz w:val="18"/>
                <w:szCs w:val="18"/>
              </w:rPr>
            </w:pPr>
          </w:p>
          <w:p w14:paraId="6E1962A8" w14:textId="2A6071EF" w:rsidR="00051CF7" w:rsidRPr="007F6AC4" w:rsidRDefault="00051CF7">
            <w:pPr>
              <w:pStyle w:val="NormalWeb"/>
              <w:numPr>
                <w:ilvl w:val="0"/>
                <w:numId w:val="4"/>
              </w:numPr>
              <w:spacing w:before="0" w:beforeAutospacing="0" w:after="0" w:afterAutospacing="0"/>
              <w:jc w:val="both"/>
              <w:rPr>
                <w:rFonts w:ascii="Arial" w:hAnsi="Arial" w:cs="Arial"/>
                <w:sz w:val="18"/>
                <w:szCs w:val="18"/>
              </w:rPr>
            </w:pPr>
            <w:r w:rsidRPr="007F6AC4">
              <w:rPr>
                <w:rFonts w:ascii="Arial" w:hAnsi="Arial" w:cs="Arial"/>
                <w:sz w:val="18"/>
                <w:szCs w:val="18"/>
              </w:rPr>
              <w:t xml:space="preserve">a-la-carte rate(s) of the </w:t>
            </w:r>
            <w:r w:rsidR="002D09AF" w:rsidRPr="007F6AC4">
              <w:rPr>
                <w:rFonts w:ascii="Arial" w:hAnsi="Arial" w:cs="Arial"/>
                <w:sz w:val="18"/>
                <w:szCs w:val="18"/>
              </w:rPr>
              <w:t>Service</w:t>
            </w:r>
            <w:r w:rsidRPr="007F6AC4">
              <w:rPr>
                <w:rFonts w:ascii="Arial" w:hAnsi="Arial" w:cs="Arial"/>
                <w:sz w:val="18"/>
                <w:szCs w:val="18"/>
              </w:rPr>
              <w:t>.</w:t>
            </w:r>
          </w:p>
          <w:p w14:paraId="42AC8DAE" w14:textId="127610F2" w:rsidR="004E49D9" w:rsidRPr="007F6AC4" w:rsidRDefault="00051CF7">
            <w:pPr>
              <w:pStyle w:val="NormalWeb"/>
              <w:numPr>
                <w:ilvl w:val="0"/>
                <w:numId w:val="4"/>
              </w:numPr>
              <w:spacing w:before="0" w:beforeAutospacing="0" w:after="0" w:afterAutospacing="0"/>
              <w:jc w:val="both"/>
              <w:rPr>
                <w:rFonts w:ascii="Arial" w:hAnsi="Arial" w:cs="Arial"/>
                <w:sz w:val="18"/>
                <w:szCs w:val="18"/>
              </w:rPr>
            </w:pPr>
            <w:r w:rsidRPr="007F6AC4">
              <w:rPr>
                <w:rFonts w:ascii="Arial" w:hAnsi="Arial" w:cs="Arial"/>
                <w:sz w:val="18"/>
                <w:szCs w:val="18"/>
              </w:rPr>
              <w:t xml:space="preserve">rate of package(s) comprising of the </w:t>
            </w:r>
            <w:r w:rsidR="002D09AF" w:rsidRPr="007F6AC4">
              <w:rPr>
                <w:rFonts w:ascii="Arial" w:hAnsi="Arial" w:cs="Arial"/>
                <w:sz w:val="18"/>
                <w:szCs w:val="18"/>
              </w:rPr>
              <w:t>Service</w:t>
            </w:r>
            <w:r w:rsidRPr="007F6AC4">
              <w:rPr>
                <w:rFonts w:ascii="Arial" w:hAnsi="Arial" w:cs="Arial"/>
                <w:sz w:val="18"/>
                <w:szCs w:val="18"/>
              </w:rPr>
              <w:t>.</w:t>
            </w:r>
          </w:p>
          <w:p w14:paraId="056C7F59" w14:textId="3D601130" w:rsidR="00051CF7" w:rsidRPr="007F6AC4" w:rsidRDefault="0007720F">
            <w:pPr>
              <w:pStyle w:val="NormalWeb"/>
              <w:numPr>
                <w:ilvl w:val="0"/>
                <w:numId w:val="4"/>
              </w:numPr>
              <w:spacing w:before="0" w:beforeAutospacing="0" w:after="0" w:afterAutospacing="0"/>
              <w:jc w:val="both"/>
              <w:rPr>
                <w:rFonts w:ascii="Arial" w:hAnsi="Arial" w:cs="Arial"/>
                <w:sz w:val="18"/>
                <w:szCs w:val="18"/>
              </w:rPr>
            </w:pPr>
            <w:r w:rsidRPr="007F6AC4">
              <w:rPr>
                <w:rFonts w:ascii="Arial" w:hAnsi="Arial" w:cs="Arial"/>
                <w:sz w:val="18"/>
                <w:szCs w:val="18"/>
              </w:rPr>
              <w:t>n</w:t>
            </w:r>
            <w:r w:rsidR="00051CF7" w:rsidRPr="007F6AC4">
              <w:rPr>
                <w:rFonts w:ascii="Arial" w:hAnsi="Arial" w:cs="Arial"/>
                <w:sz w:val="18"/>
                <w:szCs w:val="18"/>
              </w:rPr>
              <w:t xml:space="preserve">umber of </w:t>
            </w:r>
            <w:r w:rsidR="00B11635" w:rsidRPr="007F6AC4">
              <w:rPr>
                <w:rFonts w:ascii="Arial" w:hAnsi="Arial" w:cs="Arial"/>
                <w:sz w:val="18"/>
                <w:szCs w:val="18"/>
              </w:rPr>
              <w:t>Serv</w:t>
            </w:r>
            <w:r w:rsidR="00895463" w:rsidRPr="007F6AC4">
              <w:rPr>
                <w:rFonts w:ascii="Arial" w:hAnsi="Arial" w:cs="Arial"/>
                <w:sz w:val="18"/>
                <w:szCs w:val="18"/>
              </w:rPr>
              <w:t>i</w:t>
            </w:r>
            <w:r w:rsidR="00B11635" w:rsidRPr="007F6AC4">
              <w:rPr>
                <w:rFonts w:ascii="Arial" w:hAnsi="Arial" w:cs="Arial"/>
                <w:sz w:val="18"/>
                <w:szCs w:val="18"/>
              </w:rPr>
              <w:t xml:space="preserve">ce </w:t>
            </w:r>
            <w:r w:rsidR="00051CF7" w:rsidRPr="007F6AC4">
              <w:rPr>
                <w:rFonts w:ascii="Arial" w:hAnsi="Arial" w:cs="Arial"/>
                <w:sz w:val="18"/>
                <w:szCs w:val="18"/>
              </w:rPr>
              <w:t xml:space="preserve">Subscribers who have subscribed </w:t>
            </w:r>
            <w:r w:rsidR="00B11635" w:rsidRPr="007F6AC4">
              <w:rPr>
                <w:rFonts w:ascii="Arial" w:hAnsi="Arial" w:cs="Arial"/>
                <w:sz w:val="18"/>
                <w:szCs w:val="18"/>
              </w:rPr>
              <w:t xml:space="preserve">to </w:t>
            </w:r>
            <w:r w:rsidR="00051CF7" w:rsidRPr="007F6AC4">
              <w:rPr>
                <w:rFonts w:ascii="Arial" w:hAnsi="Arial" w:cs="Arial"/>
                <w:sz w:val="18"/>
                <w:szCs w:val="18"/>
              </w:rPr>
              <w:t xml:space="preserve">the </w:t>
            </w:r>
            <w:r w:rsidR="002D09AF" w:rsidRPr="007F6AC4">
              <w:rPr>
                <w:rFonts w:ascii="Arial" w:hAnsi="Arial" w:cs="Arial"/>
                <w:sz w:val="18"/>
                <w:szCs w:val="18"/>
              </w:rPr>
              <w:t>Service</w:t>
            </w:r>
            <w:r w:rsidR="00051CF7" w:rsidRPr="007F6AC4">
              <w:rPr>
                <w:rFonts w:ascii="Arial" w:hAnsi="Arial" w:cs="Arial"/>
                <w:sz w:val="18"/>
                <w:szCs w:val="18"/>
              </w:rPr>
              <w:t xml:space="preserve"> on a-la-carte basis</w:t>
            </w:r>
            <w:r w:rsidR="00523DEE" w:rsidRPr="007F6AC4">
              <w:rPr>
                <w:rFonts w:ascii="Arial" w:hAnsi="Arial" w:cs="Arial"/>
                <w:sz w:val="18"/>
                <w:szCs w:val="18"/>
              </w:rPr>
              <w:t xml:space="preserve"> at the beginning and end of relevant month</w:t>
            </w:r>
            <w:r w:rsidR="00051CF7" w:rsidRPr="007F6AC4">
              <w:rPr>
                <w:rFonts w:ascii="Arial" w:hAnsi="Arial" w:cs="Arial"/>
                <w:sz w:val="18"/>
                <w:szCs w:val="18"/>
              </w:rPr>
              <w:t>.</w:t>
            </w:r>
          </w:p>
          <w:p w14:paraId="2E5E3C65" w14:textId="298037AE" w:rsidR="00051CF7" w:rsidRPr="007F6AC4" w:rsidRDefault="0007720F">
            <w:pPr>
              <w:pStyle w:val="NormalWeb"/>
              <w:numPr>
                <w:ilvl w:val="0"/>
                <w:numId w:val="4"/>
              </w:numPr>
              <w:spacing w:before="0" w:beforeAutospacing="0" w:after="0" w:afterAutospacing="0"/>
              <w:jc w:val="both"/>
              <w:rPr>
                <w:rFonts w:ascii="Arial" w:hAnsi="Arial" w:cs="Arial"/>
                <w:sz w:val="18"/>
                <w:szCs w:val="18"/>
              </w:rPr>
            </w:pPr>
            <w:r w:rsidRPr="007F6AC4">
              <w:rPr>
                <w:rFonts w:ascii="Arial" w:hAnsi="Arial" w:cs="Arial"/>
                <w:sz w:val="18"/>
                <w:szCs w:val="18"/>
              </w:rPr>
              <w:t>n</w:t>
            </w:r>
            <w:r w:rsidR="00051CF7" w:rsidRPr="007F6AC4">
              <w:rPr>
                <w:rFonts w:ascii="Arial" w:hAnsi="Arial" w:cs="Arial"/>
                <w:sz w:val="18"/>
                <w:szCs w:val="18"/>
              </w:rPr>
              <w:t xml:space="preserve">umber of </w:t>
            </w:r>
            <w:r w:rsidR="00B11635" w:rsidRPr="007F6AC4">
              <w:rPr>
                <w:rFonts w:ascii="Arial" w:hAnsi="Arial" w:cs="Arial"/>
                <w:sz w:val="18"/>
                <w:szCs w:val="18"/>
              </w:rPr>
              <w:t xml:space="preserve">Service </w:t>
            </w:r>
            <w:r w:rsidR="00051CF7" w:rsidRPr="007F6AC4">
              <w:rPr>
                <w:rFonts w:ascii="Arial" w:hAnsi="Arial" w:cs="Arial"/>
                <w:sz w:val="18"/>
                <w:szCs w:val="18"/>
              </w:rPr>
              <w:t xml:space="preserve">Subscribers who have subscribed </w:t>
            </w:r>
            <w:r w:rsidR="00B11635" w:rsidRPr="007F6AC4">
              <w:rPr>
                <w:rFonts w:ascii="Arial" w:hAnsi="Arial" w:cs="Arial"/>
                <w:sz w:val="18"/>
                <w:szCs w:val="18"/>
              </w:rPr>
              <w:t xml:space="preserve">to </w:t>
            </w:r>
            <w:r w:rsidR="00051CF7" w:rsidRPr="007F6AC4">
              <w:rPr>
                <w:rFonts w:ascii="Arial" w:hAnsi="Arial" w:cs="Arial"/>
                <w:sz w:val="18"/>
                <w:szCs w:val="18"/>
              </w:rPr>
              <w:t xml:space="preserve">the </w:t>
            </w:r>
            <w:r w:rsidR="002D09AF" w:rsidRPr="007F6AC4">
              <w:rPr>
                <w:rFonts w:ascii="Arial" w:hAnsi="Arial" w:cs="Arial"/>
                <w:sz w:val="18"/>
                <w:szCs w:val="18"/>
              </w:rPr>
              <w:t>Service</w:t>
            </w:r>
            <w:r w:rsidR="00051CF7" w:rsidRPr="007F6AC4">
              <w:rPr>
                <w:rFonts w:ascii="Arial" w:hAnsi="Arial" w:cs="Arial"/>
                <w:sz w:val="18"/>
                <w:szCs w:val="18"/>
              </w:rPr>
              <w:t xml:space="preserve"> as part of </w:t>
            </w:r>
            <w:r w:rsidR="00EC0D70" w:rsidRPr="007F6AC4">
              <w:rPr>
                <w:rFonts w:ascii="Arial" w:hAnsi="Arial" w:cs="Arial"/>
                <w:sz w:val="18"/>
                <w:szCs w:val="18"/>
              </w:rPr>
              <w:t xml:space="preserve">a </w:t>
            </w:r>
            <w:r w:rsidR="00051CF7" w:rsidRPr="007F6AC4">
              <w:rPr>
                <w:rFonts w:ascii="Arial" w:hAnsi="Arial" w:cs="Arial"/>
                <w:sz w:val="18"/>
                <w:szCs w:val="18"/>
              </w:rPr>
              <w:t>package</w:t>
            </w:r>
            <w:r w:rsidR="00523DEE" w:rsidRPr="007F6AC4">
              <w:rPr>
                <w:rFonts w:ascii="Arial" w:hAnsi="Arial" w:cs="Arial"/>
                <w:sz w:val="18"/>
                <w:szCs w:val="18"/>
              </w:rPr>
              <w:t xml:space="preserve"> at the beginning and end of relevant month</w:t>
            </w:r>
            <w:r w:rsidR="00051CF7" w:rsidRPr="007F6AC4">
              <w:rPr>
                <w:rFonts w:ascii="Arial" w:hAnsi="Arial" w:cs="Arial"/>
                <w:sz w:val="18"/>
                <w:szCs w:val="18"/>
              </w:rPr>
              <w:t xml:space="preserve">. </w:t>
            </w:r>
          </w:p>
          <w:p w14:paraId="703FB7F8" w14:textId="02D2D880" w:rsidR="00051CF7" w:rsidRPr="007F6AC4" w:rsidRDefault="00051CF7">
            <w:pPr>
              <w:pStyle w:val="NormalWeb"/>
              <w:numPr>
                <w:ilvl w:val="0"/>
                <w:numId w:val="4"/>
              </w:numPr>
              <w:spacing w:before="0" w:beforeAutospacing="0" w:after="0" w:afterAutospacing="0"/>
              <w:jc w:val="both"/>
              <w:rPr>
                <w:rFonts w:ascii="Arial" w:hAnsi="Arial" w:cs="Arial"/>
                <w:sz w:val="18"/>
                <w:szCs w:val="18"/>
              </w:rPr>
            </w:pPr>
            <w:r w:rsidRPr="007F6AC4">
              <w:rPr>
                <w:rFonts w:ascii="Arial" w:hAnsi="Arial" w:cs="Arial"/>
                <w:sz w:val="18"/>
                <w:szCs w:val="18"/>
              </w:rPr>
              <w:t xml:space="preserve">License Fees payable for the relevant month. </w:t>
            </w:r>
          </w:p>
          <w:p w14:paraId="59539EF2" w14:textId="22F68311" w:rsidR="000175C1" w:rsidRPr="007F6AC4" w:rsidRDefault="000175C1">
            <w:pPr>
              <w:pStyle w:val="NormalWeb"/>
              <w:spacing w:before="0" w:beforeAutospacing="0" w:after="0" w:afterAutospacing="0"/>
              <w:jc w:val="both"/>
              <w:rPr>
                <w:rFonts w:ascii="Arial" w:hAnsi="Arial" w:cs="Arial"/>
                <w:sz w:val="18"/>
                <w:szCs w:val="18"/>
              </w:rPr>
            </w:pPr>
          </w:p>
          <w:p w14:paraId="52DDD6A3" w14:textId="19DD2733" w:rsidR="005A43A5" w:rsidRPr="007F6AC4" w:rsidRDefault="0058458F">
            <w:pPr>
              <w:jc w:val="both"/>
              <w:rPr>
                <w:rFonts w:ascii="Arial" w:hAnsi="Arial" w:cs="Arial"/>
                <w:sz w:val="18"/>
                <w:szCs w:val="18"/>
              </w:rPr>
            </w:pPr>
            <w:r w:rsidRPr="007F6AC4">
              <w:rPr>
                <w:rFonts w:ascii="Arial" w:hAnsi="Arial" w:cs="Arial"/>
                <w:sz w:val="18"/>
                <w:szCs w:val="18"/>
              </w:rPr>
              <w:t>1</w:t>
            </w:r>
            <w:r w:rsidR="00252DBC" w:rsidRPr="007F6AC4">
              <w:rPr>
                <w:rFonts w:ascii="Arial" w:hAnsi="Arial" w:cs="Arial"/>
                <w:sz w:val="18"/>
                <w:szCs w:val="18"/>
              </w:rPr>
              <w:t>0</w:t>
            </w:r>
            <w:r w:rsidR="00391BEE" w:rsidRPr="007F6AC4">
              <w:rPr>
                <w:rFonts w:ascii="Arial" w:hAnsi="Arial" w:cs="Arial"/>
                <w:sz w:val="18"/>
                <w:szCs w:val="18"/>
              </w:rPr>
              <w:t>.</w:t>
            </w:r>
            <w:r w:rsidRPr="007F6AC4">
              <w:rPr>
                <w:rFonts w:ascii="Arial" w:hAnsi="Arial" w:cs="Arial"/>
                <w:sz w:val="18"/>
                <w:szCs w:val="18"/>
              </w:rPr>
              <w:t xml:space="preserve">2 </w:t>
            </w:r>
            <w:r w:rsidR="00A12702" w:rsidRPr="007F6AC4">
              <w:rPr>
                <w:rFonts w:ascii="Arial" w:hAnsi="Arial" w:cs="Arial"/>
                <w:sz w:val="18"/>
                <w:szCs w:val="18"/>
              </w:rPr>
              <w:t>Audit</w:t>
            </w:r>
            <w:r w:rsidR="00EF54E1" w:rsidRPr="007F6AC4">
              <w:rPr>
                <w:rFonts w:ascii="Arial" w:hAnsi="Arial" w:cs="Arial"/>
                <w:sz w:val="18"/>
                <w:szCs w:val="18"/>
              </w:rPr>
              <w:t xml:space="preserve">. </w:t>
            </w:r>
            <w:r w:rsidR="005A43A5" w:rsidRPr="007F6AC4">
              <w:rPr>
                <w:rFonts w:ascii="Arial" w:hAnsi="Arial" w:cs="Arial"/>
                <w:sz w:val="18"/>
                <w:szCs w:val="18"/>
                <w:lang w:eastAsia="en-IN"/>
              </w:rPr>
              <w:t xml:space="preserve">At </w:t>
            </w:r>
            <w:r w:rsidR="007F5A8E" w:rsidRPr="007F6AC4">
              <w:rPr>
                <w:rFonts w:ascii="Arial" w:hAnsi="Arial" w:cs="Arial"/>
                <w:sz w:val="18"/>
                <w:szCs w:val="18"/>
                <w:lang w:eastAsia="en-IN"/>
              </w:rPr>
              <w:t>Programmer</w:t>
            </w:r>
            <w:r w:rsidR="005A43A5" w:rsidRPr="007F6AC4">
              <w:rPr>
                <w:rFonts w:ascii="Arial" w:hAnsi="Arial" w:cs="Arial"/>
                <w:sz w:val="18"/>
                <w:szCs w:val="18"/>
                <w:lang w:eastAsia="en-IN"/>
              </w:rPr>
              <w:t xml:space="preserve">’s </w:t>
            </w:r>
            <w:r w:rsidR="005A43A5" w:rsidRPr="007F6AC4">
              <w:rPr>
                <w:rFonts w:ascii="Arial" w:hAnsi="Arial" w:cs="Arial"/>
                <w:sz w:val="18"/>
                <w:szCs w:val="18"/>
              </w:rPr>
              <w:t xml:space="preserve">written request, Affiliate shall permit </w:t>
            </w:r>
            <w:r w:rsidR="007F5A8E" w:rsidRPr="007F6AC4">
              <w:rPr>
                <w:rFonts w:ascii="Arial" w:hAnsi="Arial" w:cs="Arial"/>
                <w:sz w:val="18"/>
                <w:szCs w:val="18"/>
              </w:rPr>
              <w:t>Programmer</w:t>
            </w:r>
            <w:r w:rsidR="005A43A5" w:rsidRPr="007F6AC4">
              <w:rPr>
                <w:rFonts w:ascii="Arial" w:hAnsi="Arial" w:cs="Arial"/>
                <w:sz w:val="18"/>
                <w:szCs w:val="18"/>
              </w:rPr>
              <w:t xml:space="preserve">'s independent third-party auditors to review no more than once each calendar year during the Term and no more than once during the one (1) year period after completion of the Term, such records as required for the sole purpose of verifying the License Fee Statements provided by </w:t>
            </w:r>
            <w:r w:rsidR="00CA1EEF">
              <w:rPr>
                <w:rFonts w:ascii="Arial" w:hAnsi="Arial" w:cs="Arial"/>
                <w:sz w:val="18"/>
                <w:szCs w:val="18"/>
              </w:rPr>
              <w:t>XYZ</w:t>
            </w:r>
            <w:r w:rsidR="005A43A5" w:rsidRPr="007F6AC4">
              <w:rPr>
                <w:rFonts w:ascii="Arial" w:hAnsi="Arial" w:cs="Arial"/>
                <w:sz w:val="18"/>
                <w:szCs w:val="18"/>
              </w:rPr>
              <w:t xml:space="preserve"> under this Agreement upon at least 30-days advance written notice and during normal business hours in </w:t>
            </w:r>
            <w:r w:rsidR="00CA1EEF">
              <w:rPr>
                <w:rFonts w:ascii="Arial" w:hAnsi="Arial" w:cs="Arial"/>
                <w:sz w:val="18"/>
                <w:szCs w:val="18"/>
              </w:rPr>
              <w:t>XYZ</w:t>
            </w:r>
            <w:r w:rsidR="005A43A5" w:rsidRPr="007F6AC4">
              <w:rPr>
                <w:rFonts w:ascii="Arial" w:hAnsi="Arial" w:cs="Arial"/>
                <w:sz w:val="18"/>
                <w:szCs w:val="18"/>
              </w:rPr>
              <w:t>’s offices, or, if requested by either party, virtually or otherwise remotely</w:t>
            </w:r>
            <w:bookmarkStart w:id="8" w:name="_Hlk57641000"/>
            <w:r w:rsidR="00191BF9" w:rsidRPr="007F6AC4">
              <w:rPr>
                <w:rFonts w:ascii="Arial" w:hAnsi="Arial" w:cs="Arial"/>
                <w:sz w:val="18"/>
                <w:szCs w:val="18"/>
              </w:rPr>
              <w:t>, s</w:t>
            </w:r>
            <w:r w:rsidR="005A43A5" w:rsidRPr="007F6AC4">
              <w:rPr>
                <w:rFonts w:ascii="Arial" w:hAnsi="Arial" w:cs="Arial"/>
                <w:sz w:val="18"/>
                <w:szCs w:val="18"/>
              </w:rPr>
              <w:t xml:space="preserve">uch review shall be conducted in such manner as not to interfere with Affiliate’s normal business activities and </w:t>
            </w:r>
            <w:r w:rsidR="00517E6E" w:rsidRPr="007F6AC4">
              <w:rPr>
                <w:rFonts w:ascii="Arial" w:hAnsi="Arial" w:cs="Arial"/>
                <w:sz w:val="18"/>
                <w:szCs w:val="18"/>
              </w:rPr>
              <w:t xml:space="preserve">the auditors </w:t>
            </w:r>
            <w:r w:rsidR="005A43A5" w:rsidRPr="007F6AC4">
              <w:rPr>
                <w:rFonts w:ascii="Arial" w:hAnsi="Arial" w:cs="Arial"/>
                <w:sz w:val="18"/>
                <w:szCs w:val="18"/>
              </w:rPr>
              <w:t>shall conclude</w:t>
            </w:r>
            <w:r w:rsidR="00191BF9" w:rsidRPr="007F6AC4">
              <w:rPr>
                <w:rFonts w:ascii="Arial" w:hAnsi="Arial" w:cs="Arial"/>
                <w:sz w:val="18"/>
                <w:szCs w:val="18"/>
              </w:rPr>
              <w:t xml:space="preserve"> </w:t>
            </w:r>
            <w:r w:rsidR="00D3451B" w:rsidRPr="007F6AC4">
              <w:rPr>
                <w:rFonts w:ascii="Arial" w:hAnsi="Arial" w:cs="Arial"/>
                <w:sz w:val="18"/>
                <w:szCs w:val="18"/>
              </w:rPr>
              <w:t>their on-site review</w:t>
            </w:r>
            <w:r w:rsidR="00137CA8" w:rsidRPr="007F6AC4">
              <w:rPr>
                <w:rFonts w:ascii="Arial" w:hAnsi="Arial" w:cs="Arial"/>
                <w:sz w:val="18"/>
                <w:szCs w:val="18"/>
              </w:rPr>
              <w:t>/virt</w:t>
            </w:r>
            <w:r w:rsidR="00396AE6" w:rsidRPr="007F6AC4">
              <w:rPr>
                <w:rFonts w:ascii="Arial" w:hAnsi="Arial" w:cs="Arial"/>
                <w:sz w:val="18"/>
                <w:szCs w:val="18"/>
              </w:rPr>
              <w:t>u</w:t>
            </w:r>
            <w:r w:rsidR="00137CA8" w:rsidRPr="007F6AC4">
              <w:rPr>
                <w:rFonts w:ascii="Arial" w:hAnsi="Arial" w:cs="Arial"/>
                <w:sz w:val="18"/>
                <w:szCs w:val="18"/>
              </w:rPr>
              <w:t>al review of the documents (if conducted remotely</w:t>
            </w:r>
            <w:r w:rsidR="00B56B71" w:rsidRPr="007F6AC4">
              <w:rPr>
                <w:rFonts w:ascii="Arial" w:hAnsi="Arial" w:cs="Arial"/>
                <w:sz w:val="18"/>
                <w:szCs w:val="18"/>
              </w:rPr>
              <w:t xml:space="preserve"> by the auditors</w:t>
            </w:r>
            <w:r w:rsidR="00137CA8" w:rsidRPr="007F6AC4">
              <w:rPr>
                <w:rFonts w:ascii="Arial" w:hAnsi="Arial" w:cs="Arial"/>
                <w:sz w:val="18"/>
                <w:szCs w:val="18"/>
              </w:rPr>
              <w:t xml:space="preserve">) </w:t>
            </w:r>
            <w:r w:rsidR="005A43A5" w:rsidRPr="007F6AC4">
              <w:rPr>
                <w:rFonts w:ascii="Arial" w:hAnsi="Arial" w:cs="Arial"/>
                <w:sz w:val="18"/>
                <w:szCs w:val="18"/>
              </w:rPr>
              <w:t>within fifteen (15</w:t>
            </w:r>
            <w:r w:rsidR="00517E6E" w:rsidRPr="007F6AC4">
              <w:rPr>
                <w:rFonts w:ascii="Arial" w:hAnsi="Arial" w:cs="Arial"/>
                <w:sz w:val="18"/>
                <w:szCs w:val="18"/>
              </w:rPr>
              <w:t xml:space="preserve">) </w:t>
            </w:r>
            <w:r w:rsidR="005A43A5" w:rsidRPr="007F6AC4">
              <w:rPr>
                <w:rFonts w:ascii="Arial" w:hAnsi="Arial" w:cs="Arial"/>
                <w:sz w:val="18"/>
                <w:szCs w:val="18"/>
              </w:rPr>
              <w:t>business days of the commencement of such audit (i.e., after the auditors first are granted access to the audited materials). The audit provided for under this section will be conducted by a</w:t>
            </w:r>
            <w:r w:rsidR="00E76D6C" w:rsidRPr="007F6AC4">
              <w:rPr>
                <w:rFonts w:ascii="Arial" w:hAnsi="Arial" w:cs="Arial"/>
                <w:sz w:val="18"/>
                <w:szCs w:val="18"/>
              </w:rPr>
              <w:t xml:space="preserve"> national </w:t>
            </w:r>
            <w:r w:rsidR="005A43A5" w:rsidRPr="007F6AC4">
              <w:rPr>
                <w:rFonts w:ascii="Arial" w:hAnsi="Arial" w:cs="Arial"/>
                <w:sz w:val="18"/>
                <w:szCs w:val="18"/>
              </w:rPr>
              <w:t xml:space="preserve">certified public accounting firm or </w:t>
            </w:r>
            <w:r w:rsidR="00C748D6" w:rsidRPr="007F6AC4">
              <w:rPr>
                <w:rFonts w:ascii="Arial" w:hAnsi="Arial" w:cs="Arial"/>
                <w:sz w:val="18"/>
                <w:szCs w:val="18"/>
              </w:rPr>
              <w:t>mutually agreed c</w:t>
            </w:r>
            <w:r w:rsidR="005A43A5" w:rsidRPr="007F6AC4">
              <w:rPr>
                <w:rFonts w:ascii="Arial" w:hAnsi="Arial" w:cs="Arial"/>
                <w:sz w:val="18"/>
                <w:szCs w:val="18"/>
              </w:rPr>
              <w:t xml:space="preserve">able audit firm which shall enter into and be subject to an appropriate confidentiality agreement with the </w:t>
            </w:r>
            <w:r w:rsidR="007F5A8E" w:rsidRPr="007F6AC4">
              <w:rPr>
                <w:rFonts w:ascii="Arial" w:hAnsi="Arial" w:cs="Arial"/>
                <w:sz w:val="18"/>
                <w:szCs w:val="18"/>
              </w:rPr>
              <w:t>Programmer</w:t>
            </w:r>
            <w:r w:rsidR="005A43A5" w:rsidRPr="007F6AC4">
              <w:rPr>
                <w:rFonts w:ascii="Arial" w:hAnsi="Arial" w:cs="Arial"/>
                <w:sz w:val="18"/>
                <w:szCs w:val="18"/>
              </w:rPr>
              <w:t xml:space="preserve">. </w:t>
            </w:r>
            <w:r w:rsidR="007F5A8E" w:rsidRPr="007F6AC4">
              <w:rPr>
                <w:rFonts w:ascii="Arial" w:hAnsi="Arial" w:cs="Arial"/>
                <w:sz w:val="18"/>
                <w:szCs w:val="18"/>
              </w:rPr>
              <w:t>Programmer</w:t>
            </w:r>
            <w:r w:rsidR="005A43A5" w:rsidRPr="007F6AC4">
              <w:rPr>
                <w:rFonts w:ascii="Arial" w:hAnsi="Arial" w:cs="Arial"/>
                <w:sz w:val="18"/>
                <w:szCs w:val="18"/>
              </w:rPr>
              <w:t xml:space="preserve"> shall, within </w:t>
            </w:r>
            <w:r w:rsidR="00485198" w:rsidRPr="007F6AC4">
              <w:rPr>
                <w:rFonts w:ascii="Arial" w:hAnsi="Arial" w:cs="Arial"/>
                <w:sz w:val="18"/>
                <w:szCs w:val="18"/>
              </w:rPr>
              <w:t xml:space="preserve">six (6) months </w:t>
            </w:r>
            <w:r w:rsidR="005A43A5" w:rsidRPr="007F6AC4">
              <w:rPr>
                <w:rFonts w:ascii="Arial" w:hAnsi="Arial" w:cs="Arial"/>
                <w:sz w:val="18"/>
                <w:szCs w:val="18"/>
              </w:rPr>
              <w:t xml:space="preserve">of the completion of </w:t>
            </w:r>
            <w:r w:rsidR="007F5A8E" w:rsidRPr="007F6AC4">
              <w:rPr>
                <w:rFonts w:ascii="Arial" w:hAnsi="Arial" w:cs="Arial"/>
                <w:sz w:val="18"/>
                <w:szCs w:val="18"/>
              </w:rPr>
              <w:t>Programmer</w:t>
            </w:r>
            <w:r w:rsidR="005A43A5" w:rsidRPr="007F6AC4">
              <w:rPr>
                <w:rFonts w:ascii="Arial" w:hAnsi="Arial" w:cs="Arial"/>
                <w:sz w:val="18"/>
                <w:szCs w:val="18"/>
              </w:rPr>
              <w:t>’s on-site review</w:t>
            </w:r>
            <w:r w:rsidR="00137CA8" w:rsidRPr="007F6AC4">
              <w:rPr>
                <w:rFonts w:ascii="Arial" w:hAnsi="Arial" w:cs="Arial"/>
                <w:sz w:val="18"/>
                <w:szCs w:val="18"/>
              </w:rPr>
              <w:t>/virt</w:t>
            </w:r>
            <w:r w:rsidR="00B56B71" w:rsidRPr="007F6AC4">
              <w:rPr>
                <w:rFonts w:ascii="Arial" w:hAnsi="Arial" w:cs="Arial"/>
                <w:sz w:val="18"/>
                <w:szCs w:val="18"/>
              </w:rPr>
              <w:t>u</w:t>
            </w:r>
            <w:r w:rsidR="00137CA8" w:rsidRPr="007F6AC4">
              <w:rPr>
                <w:rFonts w:ascii="Arial" w:hAnsi="Arial" w:cs="Arial"/>
                <w:sz w:val="18"/>
                <w:szCs w:val="18"/>
              </w:rPr>
              <w:t>al review (if conducted remotely)</w:t>
            </w:r>
            <w:r w:rsidR="005A43A5" w:rsidRPr="007F6AC4">
              <w:rPr>
                <w:rFonts w:ascii="Arial" w:hAnsi="Arial" w:cs="Arial"/>
                <w:sz w:val="18"/>
                <w:szCs w:val="18"/>
              </w:rPr>
              <w:t xml:space="preserve">, inform Affiliate in writing of any claim resulting therefrom (including a true copy of any third-party audit), and, except for the claims </w:t>
            </w:r>
            <w:r w:rsidR="00CA1EEF">
              <w:rPr>
                <w:rFonts w:ascii="Arial" w:hAnsi="Arial" w:cs="Arial"/>
                <w:sz w:val="18"/>
                <w:szCs w:val="18"/>
              </w:rPr>
              <w:t>Competitor2 TV</w:t>
            </w:r>
            <w:r w:rsidR="005A43A5" w:rsidRPr="007F6AC4">
              <w:rPr>
                <w:rFonts w:ascii="Arial" w:hAnsi="Arial" w:cs="Arial"/>
                <w:sz w:val="18"/>
                <w:szCs w:val="18"/>
              </w:rPr>
              <w:t xml:space="preserve"> forth in such notice, all License Fee Statements rendered by Affiliate with respect to the period covered by such audit shall be conclusive and binding on the Parties and not subject to further audit.  Such review shall be at </w:t>
            </w:r>
            <w:r w:rsidR="007F5A8E" w:rsidRPr="007F6AC4">
              <w:rPr>
                <w:rFonts w:ascii="Arial" w:hAnsi="Arial" w:cs="Arial"/>
                <w:sz w:val="18"/>
                <w:szCs w:val="18"/>
              </w:rPr>
              <w:t>Programmer</w:t>
            </w:r>
            <w:r w:rsidR="005A43A5" w:rsidRPr="007F6AC4">
              <w:rPr>
                <w:rFonts w:ascii="Arial" w:hAnsi="Arial" w:cs="Arial"/>
                <w:sz w:val="18"/>
                <w:szCs w:val="18"/>
              </w:rPr>
              <w:t xml:space="preserve">’s sole cost and expense, unless such review reveals an underpayment of more than five percent (5%) of License Fees due, in which case, Affiliate shall reimburse </w:t>
            </w:r>
            <w:r w:rsidR="007F5A8E" w:rsidRPr="007F6AC4">
              <w:rPr>
                <w:rFonts w:ascii="Arial" w:hAnsi="Arial" w:cs="Arial"/>
                <w:sz w:val="18"/>
                <w:szCs w:val="18"/>
              </w:rPr>
              <w:t>Programmer</w:t>
            </w:r>
            <w:r w:rsidR="005A43A5" w:rsidRPr="007F6AC4">
              <w:rPr>
                <w:rFonts w:ascii="Arial" w:hAnsi="Arial" w:cs="Arial"/>
                <w:sz w:val="18"/>
                <w:szCs w:val="18"/>
              </w:rPr>
              <w:t xml:space="preserve"> the reasonable out-of-pocket cost of such audit (but not to exceed the amount of such underpayment) and shall promptly make payment of any fees due and owing, provided Affiliate does not have a bona fide dispute with the audit findings. </w:t>
            </w:r>
            <w:bookmarkEnd w:id="8"/>
            <w:r w:rsidR="007F5A8E" w:rsidRPr="007F6AC4">
              <w:rPr>
                <w:rFonts w:ascii="Arial" w:hAnsi="Arial" w:cs="Arial"/>
                <w:sz w:val="18"/>
                <w:szCs w:val="18"/>
              </w:rPr>
              <w:t>Programmer</w:t>
            </w:r>
            <w:r w:rsidR="005A43A5" w:rsidRPr="007F6AC4">
              <w:rPr>
                <w:rFonts w:ascii="Arial" w:hAnsi="Arial" w:cs="Arial"/>
                <w:sz w:val="18"/>
                <w:szCs w:val="18"/>
              </w:rPr>
              <w:t xml:space="preserve"> shall not have the right to examine or inquire into any matters or items which are embraced by or contained in any such License Fee Statement after the expiration of twelve (12) months from the date of mailing of such License Fee Statement, and such License Fee Statement shall be final and conclusive upon </w:t>
            </w:r>
            <w:r w:rsidR="007F5A8E" w:rsidRPr="007F6AC4">
              <w:rPr>
                <w:rFonts w:ascii="Arial" w:hAnsi="Arial" w:cs="Arial"/>
                <w:sz w:val="18"/>
                <w:szCs w:val="18"/>
              </w:rPr>
              <w:t>Programmer</w:t>
            </w:r>
            <w:r w:rsidR="005A43A5" w:rsidRPr="007F6AC4">
              <w:rPr>
                <w:rFonts w:ascii="Arial" w:hAnsi="Arial" w:cs="Arial"/>
                <w:sz w:val="18"/>
                <w:szCs w:val="18"/>
              </w:rPr>
              <w:t xml:space="preserve"> upon the expiration of such twelve (12) month period notwithstanding that the matters or items embraced by or contained therein may later be contained or referred to in a cumulative statement pertaining to more than one accounting period. Such cumulative statement shall not be subject to audit by </w:t>
            </w:r>
            <w:r w:rsidR="007F5A8E" w:rsidRPr="007F6AC4">
              <w:rPr>
                <w:rFonts w:ascii="Arial" w:hAnsi="Arial" w:cs="Arial"/>
                <w:sz w:val="18"/>
                <w:szCs w:val="18"/>
              </w:rPr>
              <w:t>Programmer</w:t>
            </w:r>
            <w:r w:rsidR="005A43A5" w:rsidRPr="007F6AC4">
              <w:rPr>
                <w:rFonts w:ascii="Arial" w:hAnsi="Arial" w:cs="Arial"/>
                <w:sz w:val="18"/>
                <w:szCs w:val="18"/>
              </w:rPr>
              <w:t xml:space="preserve"> to the extent the material contained therein was first reflected on a License Fee Statement submitted more than twelve (12) months prior to the date of mailing of such cumulative statement. </w:t>
            </w:r>
            <w:r w:rsidR="007F5A8E" w:rsidRPr="007F6AC4">
              <w:rPr>
                <w:rFonts w:ascii="Arial" w:hAnsi="Arial" w:cs="Arial"/>
                <w:sz w:val="18"/>
                <w:szCs w:val="18"/>
              </w:rPr>
              <w:t>Programmer</w:t>
            </w:r>
            <w:r w:rsidR="005A43A5" w:rsidRPr="007F6AC4">
              <w:rPr>
                <w:rFonts w:ascii="Arial" w:hAnsi="Arial" w:cs="Arial"/>
                <w:sz w:val="18"/>
                <w:szCs w:val="18"/>
              </w:rPr>
              <w:t xml:space="preserve"> shall be forever barred from maintaining or instituting any action or proceeding based upon, or in any way relating to, any matters that are embraced by or reflected on any License Fee Statement rendered under this Agreement, or the accuracy of any item appearing therein, unless written objection thereto shall have been delivered by </w:t>
            </w:r>
            <w:r w:rsidR="007F5A8E" w:rsidRPr="007F6AC4">
              <w:rPr>
                <w:rFonts w:ascii="Arial" w:hAnsi="Arial" w:cs="Arial"/>
                <w:sz w:val="18"/>
                <w:szCs w:val="18"/>
              </w:rPr>
              <w:t>Programmer</w:t>
            </w:r>
            <w:r w:rsidR="005A43A5" w:rsidRPr="007F6AC4">
              <w:rPr>
                <w:rFonts w:ascii="Arial" w:hAnsi="Arial" w:cs="Arial"/>
                <w:sz w:val="18"/>
                <w:szCs w:val="18"/>
              </w:rPr>
              <w:t xml:space="preserve"> to Affiliate within twelve (12) months after the date of </w:t>
            </w:r>
            <w:r w:rsidR="005A43A5" w:rsidRPr="007F6AC4">
              <w:rPr>
                <w:rFonts w:ascii="Arial" w:hAnsi="Arial" w:cs="Arial"/>
                <w:sz w:val="18"/>
                <w:szCs w:val="18"/>
              </w:rPr>
              <w:lastRenderedPageBreak/>
              <w:t xml:space="preserve">mailing of the License Fee Statement on which such transaction or items was first reflected and unless such action or proceeding is commenced within twelve (12) months after delivery of such written objection. </w:t>
            </w:r>
            <w:r w:rsidR="007F5A8E" w:rsidRPr="007F6AC4">
              <w:rPr>
                <w:rFonts w:ascii="Arial" w:hAnsi="Arial" w:cs="Arial"/>
                <w:sz w:val="18"/>
                <w:szCs w:val="18"/>
              </w:rPr>
              <w:t>Programmer</w:t>
            </w:r>
            <w:r w:rsidR="005A43A5" w:rsidRPr="007F6AC4">
              <w:rPr>
                <w:rFonts w:ascii="Arial" w:hAnsi="Arial" w:cs="Arial"/>
                <w:sz w:val="18"/>
                <w:szCs w:val="18"/>
              </w:rPr>
              <w:t xml:space="preserve"> shall not have the right to commence a new audit until all prior audits have been closed (i.e., after such closure is confirmed in writing by </w:t>
            </w:r>
            <w:r w:rsidR="007F5A8E" w:rsidRPr="007F6AC4">
              <w:rPr>
                <w:rFonts w:ascii="Arial" w:hAnsi="Arial" w:cs="Arial"/>
                <w:sz w:val="18"/>
                <w:szCs w:val="18"/>
              </w:rPr>
              <w:t>Programmer</w:t>
            </w:r>
            <w:r w:rsidR="005A43A5" w:rsidRPr="007F6AC4">
              <w:rPr>
                <w:rFonts w:ascii="Arial" w:hAnsi="Arial" w:cs="Arial"/>
                <w:sz w:val="18"/>
                <w:szCs w:val="18"/>
              </w:rPr>
              <w:t>) and the results (including a copy of the applicable audit report) have been presented to Affiliate.</w:t>
            </w:r>
          </w:p>
          <w:p w14:paraId="6AECCC7C" w14:textId="5650CC1C" w:rsidR="00485198" w:rsidRPr="007F6AC4" w:rsidRDefault="00485198" w:rsidP="00EB39A1">
            <w:pPr>
              <w:autoSpaceDE w:val="0"/>
              <w:autoSpaceDN w:val="0"/>
              <w:adjustRightInd w:val="0"/>
              <w:jc w:val="both"/>
              <w:rPr>
                <w:rFonts w:ascii="Arial" w:hAnsi="Arial" w:cs="Arial"/>
                <w:sz w:val="18"/>
                <w:szCs w:val="18"/>
              </w:rPr>
            </w:pPr>
          </w:p>
        </w:tc>
      </w:tr>
      <w:tr w:rsidR="005C66FF" w:rsidRPr="007F6AC4" w14:paraId="5DAB8381" w14:textId="77777777" w:rsidTr="00942ABB">
        <w:tc>
          <w:tcPr>
            <w:tcW w:w="985" w:type="dxa"/>
          </w:tcPr>
          <w:p w14:paraId="10EB3033" w14:textId="797C0C9A" w:rsidR="00051CF7" w:rsidRPr="007F6AC4" w:rsidRDefault="00091B3C" w:rsidP="00EB39A1">
            <w:pPr>
              <w:ind w:left="360" w:right="-108"/>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1</w:t>
            </w:r>
            <w:r w:rsidR="00316A10" w:rsidRPr="007F6AC4">
              <w:rPr>
                <w:rFonts w:ascii="Arial" w:hAnsi="Arial" w:cs="Arial"/>
                <w:b/>
                <w:bCs/>
                <w:color w:val="000000" w:themeColor="text1"/>
                <w:sz w:val="18"/>
                <w:szCs w:val="18"/>
              </w:rPr>
              <w:t>1</w:t>
            </w:r>
            <w:r w:rsidR="006634D0" w:rsidRPr="007F6AC4">
              <w:rPr>
                <w:rFonts w:ascii="Arial" w:hAnsi="Arial" w:cs="Arial"/>
                <w:b/>
                <w:bCs/>
                <w:color w:val="000000" w:themeColor="text1"/>
                <w:sz w:val="18"/>
                <w:szCs w:val="18"/>
              </w:rPr>
              <w:t>.</w:t>
            </w:r>
          </w:p>
        </w:tc>
        <w:tc>
          <w:tcPr>
            <w:tcW w:w="2250" w:type="dxa"/>
          </w:tcPr>
          <w:p w14:paraId="29A4CFA6" w14:textId="33D0C97E" w:rsidR="00051CF7" w:rsidRPr="007F6AC4" w:rsidRDefault="00051CF7" w:rsidP="00EB39A1">
            <w:pPr>
              <w:rPr>
                <w:rFonts w:ascii="Arial" w:hAnsi="Arial" w:cs="Arial"/>
                <w:b/>
                <w:color w:val="000000" w:themeColor="text1"/>
                <w:sz w:val="18"/>
                <w:szCs w:val="18"/>
              </w:rPr>
            </w:pPr>
            <w:r w:rsidRPr="007F6AC4">
              <w:rPr>
                <w:rFonts w:ascii="Arial" w:hAnsi="Arial" w:cs="Arial"/>
                <w:b/>
                <w:color w:val="000000" w:themeColor="text1"/>
                <w:sz w:val="18"/>
                <w:szCs w:val="18"/>
              </w:rPr>
              <w:t>Packaging</w:t>
            </w:r>
          </w:p>
        </w:tc>
        <w:tc>
          <w:tcPr>
            <w:tcW w:w="7854" w:type="dxa"/>
          </w:tcPr>
          <w:p w14:paraId="30277A86" w14:textId="2F72D55B" w:rsidR="001C247B" w:rsidRPr="007F6AC4" w:rsidRDefault="00F2005E" w:rsidP="00F2005E">
            <w:pPr>
              <w:pStyle w:val="xmsonormal"/>
              <w:jc w:val="both"/>
              <w:rPr>
                <w:rFonts w:ascii="Arial" w:eastAsia="MS Mincho" w:hAnsi="Arial" w:cs="Arial"/>
                <w:sz w:val="18"/>
                <w:szCs w:val="18"/>
                <w:lang w:eastAsia="en-US"/>
              </w:rPr>
            </w:pPr>
            <w:r w:rsidRPr="007F6AC4">
              <w:rPr>
                <w:rFonts w:ascii="Arial" w:eastAsia="MS Mincho" w:hAnsi="Arial" w:cs="Arial"/>
                <w:sz w:val="18"/>
                <w:szCs w:val="18"/>
                <w:lang w:eastAsia="en-US"/>
              </w:rPr>
              <w:t xml:space="preserve">As on Execution Date, </w:t>
            </w:r>
            <w:r w:rsidR="00CA1EEF">
              <w:rPr>
                <w:rFonts w:ascii="Arial" w:eastAsia="MS Mincho" w:hAnsi="Arial" w:cs="Arial"/>
                <w:sz w:val="18"/>
                <w:szCs w:val="18"/>
                <w:lang w:eastAsia="en-US"/>
              </w:rPr>
              <w:t>XYZ</w:t>
            </w:r>
            <w:r w:rsidR="005A7163" w:rsidRPr="007F6AC4">
              <w:rPr>
                <w:rFonts w:ascii="Arial" w:eastAsia="MS Mincho" w:hAnsi="Arial" w:cs="Arial"/>
                <w:sz w:val="18"/>
                <w:szCs w:val="18"/>
                <w:lang w:eastAsia="en-US"/>
              </w:rPr>
              <w:t xml:space="preserve"> </w:t>
            </w:r>
            <w:r w:rsidRPr="007F6AC4">
              <w:rPr>
                <w:rFonts w:ascii="Arial" w:eastAsia="MS Mincho" w:hAnsi="Arial" w:cs="Arial"/>
                <w:sz w:val="18"/>
                <w:szCs w:val="18"/>
                <w:lang w:eastAsia="en-US"/>
              </w:rPr>
              <w:t xml:space="preserve"> confirms that the Service(s) are offered on an a-la-carte basis and as part of the existing South Asian Package on the </w:t>
            </w:r>
            <w:r w:rsidR="00CA1EEF">
              <w:rPr>
                <w:rFonts w:ascii="Arial" w:eastAsia="MS Mincho" w:hAnsi="Arial" w:cs="Arial"/>
                <w:sz w:val="18"/>
                <w:szCs w:val="18"/>
                <w:lang w:eastAsia="en-US"/>
              </w:rPr>
              <w:t>Hi-Tech</w:t>
            </w:r>
            <w:r w:rsidRPr="007F6AC4">
              <w:rPr>
                <w:rFonts w:ascii="Arial" w:eastAsia="MS Mincho" w:hAnsi="Arial" w:cs="Arial"/>
                <w:sz w:val="18"/>
                <w:szCs w:val="18"/>
                <w:lang w:eastAsia="en-US"/>
              </w:rPr>
              <w:t xml:space="preserve"> Distribution System. </w:t>
            </w:r>
            <w:r w:rsidR="00CA1EEF">
              <w:rPr>
                <w:rFonts w:ascii="Arial" w:eastAsia="MS Mincho" w:hAnsi="Arial" w:cs="Arial"/>
                <w:sz w:val="18"/>
                <w:szCs w:val="18"/>
                <w:lang w:eastAsia="en-US"/>
              </w:rPr>
              <w:t>XYZ</w:t>
            </w:r>
            <w:r w:rsidRPr="007F6AC4">
              <w:rPr>
                <w:rFonts w:ascii="Arial" w:eastAsia="MS Mincho" w:hAnsi="Arial" w:cs="Arial"/>
                <w:sz w:val="18"/>
                <w:szCs w:val="18"/>
                <w:lang w:eastAsia="en-US"/>
              </w:rPr>
              <w:t xml:space="preserve"> hereby confirms that during the Term, </w:t>
            </w:r>
            <w:r w:rsidR="00CA1EEF">
              <w:rPr>
                <w:rFonts w:ascii="Arial" w:eastAsia="MS Mincho" w:hAnsi="Arial" w:cs="Arial"/>
                <w:sz w:val="18"/>
                <w:szCs w:val="18"/>
                <w:lang w:eastAsia="en-US"/>
              </w:rPr>
              <w:t>XYZ</w:t>
            </w:r>
            <w:r w:rsidRPr="007F6AC4">
              <w:rPr>
                <w:rFonts w:ascii="Arial" w:eastAsia="MS Mincho" w:hAnsi="Arial" w:cs="Arial"/>
                <w:sz w:val="18"/>
                <w:szCs w:val="18"/>
                <w:lang w:eastAsia="en-US"/>
              </w:rPr>
              <w:t xml:space="preserve"> shall continue to offer </w:t>
            </w:r>
            <w:r w:rsidR="00446E88" w:rsidRPr="007F6AC4">
              <w:rPr>
                <w:rFonts w:ascii="Arial" w:eastAsia="MS Mincho" w:hAnsi="Arial" w:cs="Arial"/>
                <w:sz w:val="18"/>
                <w:szCs w:val="18"/>
                <w:lang w:eastAsia="en-US"/>
              </w:rPr>
              <w:t xml:space="preserve">the </w:t>
            </w:r>
            <w:r w:rsidR="005A7163" w:rsidRPr="007F6AC4">
              <w:rPr>
                <w:rFonts w:ascii="Arial" w:eastAsia="MS Mincho" w:hAnsi="Arial" w:cs="Arial"/>
                <w:sz w:val="18"/>
                <w:szCs w:val="18"/>
                <w:lang w:eastAsia="en-US"/>
              </w:rPr>
              <w:t>Service</w:t>
            </w:r>
            <w:r w:rsidR="00446E88" w:rsidRPr="007F6AC4">
              <w:rPr>
                <w:rFonts w:ascii="Arial" w:eastAsia="MS Mincho" w:hAnsi="Arial" w:cs="Arial"/>
                <w:sz w:val="18"/>
                <w:szCs w:val="18"/>
                <w:lang w:eastAsia="en-US"/>
              </w:rPr>
              <w:t>(s</w:t>
            </w:r>
            <w:r w:rsidR="00DE2CBC">
              <w:rPr>
                <w:rFonts w:ascii="Arial" w:eastAsia="MS Mincho" w:hAnsi="Arial" w:cs="Arial"/>
                <w:sz w:val="18"/>
                <w:szCs w:val="18"/>
                <w:lang w:eastAsia="en-US"/>
              </w:rPr>
              <w:t>)</w:t>
            </w:r>
            <w:r w:rsidR="005A7163" w:rsidRPr="007F6AC4">
              <w:rPr>
                <w:rFonts w:ascii="Arial" w:eastAsia="MS Mincho" w:hAnsi="Arial" w:cs="Arial"/>
                <w:sz w:val="18"/>
                <w:szCs w:val="18"/>
                <w:lang w:eastAsia="en-US"/>
              </w:rPr>
              <w:t xml:space="preserve"> on an a-la-carte basis </w:t>
            </w:r>
            <w:r w:rsidRPr="007F6AC4">
              <w:rPr>
                <w:rFonts w:ascii="Arial" w:eastAsia="MS Mincho" w:hAnsi="Arial" w:cs="Arial"/>
                <w:sz w:val="18"/>
                <w:szCs w:val="18"/>
                <w:lang w:eastAsia="en-US"/>
              </w:rPr>
              <w:t xml:space="preserve">and as part of </w:t>
            </w:r>
            <w:r w:rsidR="00325E84" w:rsidRPr="007F6AC4">
              <w:rPr>
                <w:rFonts w:ascii="Arial" w:hAnsi="Arial" w:cs="Arial"/>
                <w:sz w:val="18"/>
                <w:szCs w:val="18"/>
              </w:rPr>
              <w:t>the current</w:t>
            </w:r>
            <w:r w:rsidR="00325E84" w:rsidRPr="007F6AC4">
              <w:rPr>
                <w:rFonts w:ascii="Arial" w:eastAsia="MS Mincho" w:hAnsi="Arial" w:cs="Arial"/>
                <w:sz w:val="18"/>
                <w:szCs w:val="18"/>
                <w:lang w:eastAsia="en-US"/>
              </w:rPr>
              <w:t xml:space="preserve"> </w:t>
            </w:r>
            <w:r w:rsidR="00446E88" w:rsidRPr="007F6AC4">
              <w:rPr>
                <w:rFonts w:ascii="Arial" w:eastAsia="MS Mincho" w:hAnsi="Arial" w:cs="Arial"/>
                <w:sz w:val="18"/>
                <w:szCs w:val="18"/>
                <w:lang w:eastAsia="en-US"/>
              </w:rPr>
              <w:t>South Asian Package</w:t>
            </w:r>
            <w:r w:rsidR="00DE2CBC">
              <w:rPr>
                <w:rFonts w:ascii="Arial" w:eastAsia="MS Mincho" w:hAnsi="Arial" w:cs="Arial"/>
                <w:sz w:val="18"/>
                <w:szCs w:val="18"/>
                <w:lang w:eastAsia="en-US"/>
              </w:rPr>
              <w:t>.</w:t>
            </w:r>
          </w:p>
          <w:p w14:paraId="520370EE" w14:textId="77777777" w:rsidR="001C247B" w:rsidRPr="007F6AC4" w:rsidRDefault="001C247B" w:rsidP="00F2005E">
            <w:pPr>
              <w:pStyle w:val="xmsonormal"/>
              <w:jc w:val="both"/>
              <w:rPr>
                <w:rFonts w:ascii="Arial" w:eastAsia="MS Mincho" w:hAnsi="Arial" w:cs="Arial"/>
                <w:sz w:val="18"/>
                <w:szCs w:val="18"/>
                <w:lang w:eastAsia="en-US"/>
              </w:rPr>
            </w:pPr>
          </w:p>
          <w:p w14:paraId="3244A5A0" w14:textId="52AF741C" w:rsidR="00F2005E" w:rsidRPr="007F6AC4" w:rsidRDefault="00CA1EEF" w:rsidP="00F2005E">
            <w:pPr>
              <w:pStyle w:val="xmsonormal"/>
              <w:jc w:val="both"/>
              <w:rPr>
                <w:rFonts w:ascii="Arial" w:eastAsia="MS Mincho" w:hAnsi="Arial" w:cs="Arial"/>
                <w:sz w:val="18"/>
                <w:szCs w:val="18"/>
                <w:lang w:eastAsia="en-US"/>
              </w:rPr>
            </w:pPr>
            <w:r>
              <w:rPr>
                <w:rFonts w:ascii="Arial" w:eastAsia="MS Mincho" w:hAnsi="Arial" w:cs="Arial"/>
                <w:sz w:val="18"/>
                <w:szCs w:val="18"/>
                <w:lang w:eastAsia="en-US"/>
              </w:rPr>
              <w:t>XYZ</w:t>
            </w:r>
            <w:r w:rsidR="00F2005E" w:rsidRPr="007F6AC4">
              <w:rPr>
                <w:rFonts w:ascii="Arial" w:eastAsia="MS Mincho" w:hAnsi="Arial" w:cs="Arial"/>
                <w:sz w:val="18"/>
                <w:szCs w:val="18"/>
                <w:lang w:eastAsia="en-US"/>
              </w:rPr>
              <w:t xml:space="preserve"> </w:t>
            </w:r>
            <w:r w:rsidR="001C247B" w:rsidRPr="007F6AC4">
              <w:rPr>
                <w:rFonts w:ascii="Arial" w:eastAsia="MS Mincho" w:hAnsi="Arial" w:cs="Arial"/>
                <w:sz w:val="18"/>
                <w:szCs w:val="18"/>
                <w:lang w:eastAsia="en-US"/>
              </w:rPr>
              <w:t xml:space="preserve">agrees to undertake commercially reasonable efforts </w:t>
            </w:r>
            <w:r w:rsidR="00F2005E" w:rsidRPr="007F6AC4">
              <w:rPr>
                <w:rFonts w:ascii="Arial" w:eastAsia="MS Mincho" w:hAnsi="Arial" w:cs="Arial"/>
                <w:sz w:val="18"/>
                <w:szCs w:val="18"/>
                <w:lang w:eastAsia="en-US"/>
              </w:rPr>
              <w:t xml:space="preserve"> </w:t>
            </w:r>
            <w:r w:rsidR="0063350C" w:rsidRPr="007F6AC4">
              <w:rPr>
                <w:rFonts w:ascii="Arial" w:eastAsia="MS Mincho" w:hAnsi="Arial" w:cs="Arial"/>
                <w:sz w:val="18"/>
                <w:szCs w:val="18"/>
                <w:lang w:eastAsia="en-US"/>
              </w:rPr>
              <w:t xml:space="preserve">at </w:t>
            </w:r>
            <w:r w:rsidR="00F2005E" w:rsidRPr="007F6AC4">
              <w:rPr>
                <w:rFonts w:ascii="Arial" w:eastAsia="MS Mincho" w:hAnsi="Arial" w:cs="Arial"/>
                <w:sz w:val="18"/>
                <w:szCs w:val="18"/>
                <w:lang w:eastAsia="en-US"/>
              </w:rPr>
              <w:t xml:space="preserve">all times </w:t>
            </w:r>
            <w:r w:rsidR="0063350C" w:rsidRPr="007F6AC4">
              <w:rPr>
                <w:rFonts w:ascii="Arial" w:eastAsia="MS Mincho" w:hAnsi="Arial" w:cs="Arial"/>
                <w:sz w:val="18"/>
                <w:szCs w:val="18"/>
                <w:lang w:eastAsia="en-US"/>
              </w:rPr>
              <w:t xml:space="preserve">to </w:t>
            </w:r>
            <w:r w:rsidR="00F2005E" w:rsidRPr="007F6AC4">
              <w:rPr>
                <w:rFonts w:ascii="Arial" w:eastAsia="MS Mincho" w:hAnsi="Arial" w:cs="Arial"/>
                <w:sz w:val="18"/>
                <w:szCs w:val="18"/>
                <w:lang w:eastAsia="en-US"/>
              </w:rPr>
              <w:t>treat the Service(s) on a fair, reasonable and non-discriminatory basis inter-alia while pricing, positioning and packaging the Service(s) vis-à-vis services of same language and genre (e.g.:</w:t>
            </w:r>
            <w:r>
              <w:rPr>
                <w:rFonts w:ascii="Arial" w:eastAsia="MS Mincho" w:hAnsi="Arial" w:cs="Arial"/>
                <w:sz w:val="18"/>
                <w:szCs w:val="18"/>
                <w:lang w:eastAsia="en-US"/>
              </w:rPr>
              <w:t>Competitor1</w:t>
            </w:r>
            <w:r w:rsidR="00F2005E" w:rsidRPr="007F6AC4">
              <w:rPr>
                <w:rFonts w:ascii="Arial" w:eastAsia="MS Mincho" w:hAnsi="Arial" w:cs="Arial"/>
                <w:sz w:val="18"/>
                <w:szCs w:val="18"/>
                <w:lang w:eastAsia="en-US"/>
              </w:rPr>
              <w:t xml:space="preserve"> TV, Sony etc.)..  </w:t>
            </w:r>
          </w:p>
          <w:p w14:paraId="2015627F" w14:textId="6F706439" w:rsidR="00967EE1" w:rsidRPr="007F6AC4" w:rsidRDefault="00967EE1" w:rsidP="00F2005E">
            <w:pPr>
              <w:pStyle w:val="xmsonormal"/>
              <w:jc w:val="both"/>
              <w:rPr>
                <w:rFonts w:ascii="Arial" w:eastAsia="MS Mincho" w:hAnsi="Arial" w:cs="Arial"/>
                <w:sz w:val="18"/>
                <w:szCs w:val="18"/>
                <w:lang w:eastAsia="en-US"/>
              </w:rPr>
            </w:pPr>
          </w:p>
          <w:p w14:paraId="350256E6" w14:textId="4EC71072" w:rsidR="00967EE1" w:rsidRPr="007F6AC4" w:rsidRDefault="00CA1EEF" w:rsidP="0013076F">
            <w:pPr>
              <w:tabs>
                <w:tab w:val="left" w:pos="90"/>
              </w:tabs>
              <w:jc w:val="both"/>
              <w:rPr>
                <w:rFonts w:ascii="Arial" w:hAnsi="Arial" w:cs="Arial"/>
                <w:sz w:val="18"/>
                <w:szCs w:val="18"/>
              </w:rPr>
            </w:pPr>
            <w:r>
              <w:rPr>
                <w:rFonts w:ascii="Arial" w:hAnsi="Arial" w:cs="Arial"/>
                <w:sz w:val="18"/>
                <w:szCs w:val="18"/>
              </w:rPr>
              <w:t>XYZ</w:t>
            </w:r>
            <w:r w:rsidR="00967EE1" w:rsidRPr="007F6AC4">
              <w:rPr>
                <w:rFonts w:ascii="Arial" w:hAnsi="Arial" w:cs="Arial"/>
                <w:sz w:val="18"/>
                <w:szCs w:val="18"/>
              </w:rPr>
              <w:t xml:space="preserve"> shall </w:t>
            </w:r>
            <w:r w:rsidR="00792AF0" w:rsidRPr="007F6AC4">
              <w:rPr>
                <w:rFonts w:ascii="Arial" w:hAnsi="Arial" w:cs="Arial"/>
                <w:sz w:val="18"/>
                <w:szCs w:val="18"/>
              </w:rPr>
              <w:t xml:space="preserve">always </w:t>
            </w:r>
            <w:proofErr w:type="spellStart"/>
            <w:r w:rsidR="00AE0921" w:rsidRPr="007F6AC4">
              <w:rPr>
                <w:rFonts w:ascii="Arial" w:hAnsi="Arial" w:cs="Arial"/>
                <w:sz w:val="18"/>
                <w:szCs w:val="18"/>
              </w:rPr>
              <w:t>through out</w:t>
            </w:r>
            <w:proofErr w:type="spellEnd"/>
            <w:r w:rsidR="00AE0921" w:rsidRPr="007F6AC4">
              <w:rPr>
                <w:rFonts w:ascii="Arial" w:hAnsi="Arial" w:cs="Arial"/>
                <w:sz w:val="18"/>
                <w:szCs w:val="18"/>
              </w:rPr>
              <w:t xml:space="preserve"> </w:t>
            </w:r>
            <w:r w:rsidR="00812BB4" w:rsidRPr="007F6AC4">
              <w:rPr>
                <w:rFonts w:ascii="Arial" w:hAnsi="Arial" w:cs="Arial"/>
                <w:sz w:val="18"/>
                <w:szCs w:val="18"/>
              </w:rPr>
              <w:t xml:space="preserve">the Term </w:t>
            </w:r>
            <w:r w:rsidR="00967EE1" w:rsidRPr="007F6AC4">
              <w:rPr>
                <w:rFonts w:ascii="Arial" w:hAnsi="Arial" w:cs="Arial"/>
                <w:sz w:val="18"/>
                <w:szCs w:val="18"/>
              </w:rPr>
              <w:t xml:space="preserve">include </w:t>
            </w:r>
            <w:r w:rsidR="00F25E23">
              <w:rPr>
                <w:rFonts w:ascii="Arial" w:hAnsi="Arial" w:cs="Arial"/>
                <w:sz w:val="18"/>
                <w:szCs w:val="18"/>
              </w:rPr>
              <w:t>GEC1</w:t>
            </w:r>
            <w:r w:rsidR="00967EE1" w:rsidRPr="007F6AC4">
              <w:rPr>
                <w:rFonts w:ascii="Arial" w:hAnsi="Arial" w:cs="Arial"/>
                <w:sz w:val="18"/>
                <w:szCs w:val="18"/>
              </w:rPr>
              <w:t xml:space="preserve"> Service in any package of programming services launched after the Execution Date that includes:</w:t>
            </w:r>
          </w:p>
          <w:p w14:paraId="00421DE3" w14:textId="77777777" w:rsidR="00792AF0" w:rsidRPr="007F6AC4" w:rsidRDefault="00792AF0" w:rsidP="0013076F">
            <w:pPr>
              <w:tabs>
                <w:tab w:val="left" w:pos="90"/>
              </w:tabs>
              <w:jc w:val="both"/>
              <w:rPr>
                <w:rFonts w:ascii="Arial" w:hAnsi="Arial" w:cs="Arial"/>
                <w:sz w:val="18"/>
                <w:szCs w:val="18"/>
              </w:rPr>
            </w:pPr>
          </w:p>
          <w:p w14:paraId="35CC8714" w14:textId="10CC66F5" w:rsidR="00967EE1" w:rsidRPr="007F6AC4" w:rsidRDefault="0013076F" w:rsidP="0013076F">
            <w:pPr>
              <w:pStyle w:val="ListParagraph"/>
              <w:numPr>
                <w:ilvl w:val="2"/>
                <w:numId w:val="62"/>
              </w:numPr>
              <w:tabs>
                <w:tab w:val="left" w:pos="90"/>
              </w:tabs>
              <w:autoSpaceDE/>
              <w:autoSpaceDN/>
              <w:spacing w:after="160" w:line="259" w:lineRule="auto"/>
              <w:ind w:hanging="2160"/>
              <w:contextualSpacing/>
              <w:jc w:val="both"/>
              <w:rPr>
                <w:rFonts w:ascii="Arial" w:hAnsi="Arial" w:cs="Arial"/>
                <w:sz w:val="18"/>
                <w:szCs w:val="18"/>
              </w:rPr>
            </w:pPr>
            <w:r w:rsidRPr="007F6AC4">
              <w:rPr>
                <w:rFonts w:ascii="Arial" w:hAnsi="Arial" w:cs="Arial"/>
                <w:sz w:val="18"/>
                <w:szCs w:val="18"/>
              </w:rPr>
              <w:t xml:space="preserve"> </w:t>
            </w:r>
            <w:r w:rsidR="00F25E23" w:rsidRPr="007F6AC4">
              <w:rPr>
                <w:rFonts w:ascii="Arial" w:hAnsi="Arial" w:cs="Arial"/>
                <w:sz w:val="18"/>
                <w:szCs w:val="18"/>
              </w:rPr>
              <w:t>B</w:t>
            </w:r>
            <w:r w:rsidR="00967EE1" w:rsidRPr="007F6AC4">
              <w:rPr>
                <w:rFonts w:ascii="Arial" w:hAnsi="Arial" w:cs="Arial"/>
                <w:sz w:val="18"/>
                <w:szCs w:val="18"/>
              </w:rPr>
              <w:t>oth</w:t>
            </w:r>
            <w:r w:rsidR="00F25E23">
              <w:rPr>
                <w:rFonts w:ascii="Arial" w:hAnsi="Arial" w:cs="Arial"/>
                <w:sz w:val="18"/>
                <w:szCs w:val="18"/>
              </w:rPr>
              <w:t xml:space="preserve"> </w:t>
            </w:r>
            <w:r w:rsidR="00CA1EEF">
              <w:rPr>
                <w:rFonts w:ascii="Arial" w:hAnsi="Arial" w:cs="Arial"/>
                <w:sz w:val="18"/>
                <w:szCs w:val="18"/>
              </w:rPr>
              <w:t>Competitor1</w:t>
            </w:r>
            <w:r w:rsidR="00967EE1" w:rsidRPr="007F6AC4">
              <w:rPr>
                <w:rFonts w:ascii="Arial" w:hAnsi="Arial" w:cs="Arial"/>
                <w:sz w:val="18"/>
                <w:szCs w:val="18"/>
              </w:rPr>
              <w:t xml:space="preserve"> TV and </w:t>
            </w:r>
            <w:r w:rsidR="00CA1EEF">
              <w:rPr>
                <w:rFonts w:ascii="Arial" w:hAnsi="Arial" w:cs="Arial"/>
                <w:sz w:val="18"/>
                <w:szCs w:val="18"/>
              </w:rPr>
              <w:t>COMPETITOR2 TV</w:t>
            </w:r>
            <w:r w:rsidR="00967EE1" w:rsidRPr="007F6AC4">
              <w:rPr>
                <w:rFonts w:ascii="Arial" w:hAnsi="Arial" w:cs="Arial"/>
                <w:sz w:val="18"/>
                <w:szCs w:val="18"/>
              </w:rPr>
              <w:t xml:space="preserve">, if </w:t>
            </w:r>
            <w:r w:rsidR="00CA1EEF">
              <w:rPr>
                <w:rFonts w:ascii="Arial" w:hAnsi="Arial" w:cs="Arial"/>
                <w:sz w:val="18"/>
                <w:szCs w:val="18"/>
              </w:rPr>
              <w:t>XYZ</w:t>
            </w:r>
            <w:r w:rsidR="00967EE1" w:rsidRPr="007F6AC4">
              <w:rPr>
                <w:rFonts w:ascii="Arial" w:hAnsi="Arial" w:cs="Arial"/>
                <w:sz w:val="18"/>
                <w:szCs w:val="18"/>
              </w:rPr>
              <w:t xml:space="preserve"> carries both</w:t>
            </w:r>
            <w:r w:rsidR="00F25E23">
              <w:rPr>
                <w:rFonts w:ascii="Arial" w:hAnsi="Arial" w:cs="Arial"/>
                <w:sz w:val="18"/>
                <w:szCs w:val="18"/>
              </w:rPr>
              <w:t xml:space="preserve"> </w:t>
            </w:r>
            <w:r w:rsidR="00CA1EEF">
              <w:rPr>
                <w:rFonts w:ascii="Arial" w:hAnsi="Arial" w:cs="Arial"/>
                <w:sz w:val="18"/>
                <w:szCs w:val="18"/>
              </w:rPr>
              <w:t>Competitor1</w:t>
            </w:r>
            <w:r w:rsidR="00967EE1" w:rsidRPr="007F6AC4">
              <w:rPr>
                <w:rFonts w:ascii="Arial" w:hAnsi="Arial" w:cs="Arial"/>
                <w:sz w:val="18"/>
                <w:szCs w:val="18"/>
              </w:rPr>
              <w:t xml:space="preserve"> TV and </w:t>
            </w:r>
            <w:r w:rsidR="00CA1EEF">
              <w:rPr>
                <w:rFonts w:ascii="Arial" w:hAnsi="Arial" w:cs="Arial"/>
                <w:sz w:val="18"/>
                <w:szCs w:val="18"/>
              </w:rPr>
              <w:t>COMPETITOR2 TV</w:t>
            </w:r>
            <w:r w:rsidR="00967EE1" w:rsidRPr="007F6AC4">
              <w:rPr>
                <w:rFonts w:ascii="Arial" w:hAnsi="Arial" w:cs="Arial"/>
                <w:sz w:val="18"/>
                <w:szCs w:val="18"/>
              </w:rPr>
              <w:t>; or</w:t>
            </w:r>
          </w:p>
          <w:p w14:paraId="0266D5B9" w14:textId="35CC72F6" w:rsidR="00967EE1" w:rsidRDefault="0013076F" w:rsidP="0013076F">
            <w:pPr>
              <w:pStyle w:val="ListParagraph"/>
              <w:numPr>
                <w:ilvl w:val="2"/>
                <w:numId w:val="62"/>
              </w:numPr>
              <w:tabs>
                <w:tab w:val="left" w:pos="90"/>
              </w:tabs>
              <w:autoSpaceDE/>
              <w:autoSpaceDN/>
              <w:spacing w:after="160" w:line="259" w:lineRule="auto"/>
              <w:ind w:hanging="2160"/>
              <w:contextualSpacing/>
              <w:jc w:val="both"/>
              <w:rPr>
                <w:rFonts w:ascii="Arial" w:hAnsi="Arial" w:cs="Arial"/>
                <w:sz w:val="18"/>
                <w:szCs w:val="18"/>
              </w:rPr>
            </w:pPr>
            <w:r w:rsidRPr="007F6AC4">
              <w:rPr>
                <w:rFonts w:ascii="Arial" w:hAnsi="Arial" w:cs="Arial"/>
                <w:sz w:val="18"/>
                <w:szCs w:val="18"/>
              </w:rPr>
              <w:t xml:space="preserve"> </w:t>
            </w:r>
            <w:r w:rsidR="00F25E23">
              <w:rPr>
                <w:rFonts w:ascii="Arial" w:hAnsi="Arial" w:cs="Arial"/>
                <w:sz w:val="18"/>
                <w:szCs w:val="18"/>
              </w:rPr>
              <w:t xml:space="preserve">Either </w:t>
            </w:r>
            <w:r w:rsidR="00CA1EEF">
              <w:rPr>
                <w:rFonts w:ascii="Arial" w:hAnsi="Arial" w:cs="Arial"/>
                <w:sz w:val="18"/>
                <w:szCs w:val="18"/>
              </w:rPr>
              <w:t>Competitor1</w:t>
            </w:r>
            <w:r w:rsidR="00967EE1" w:rsidRPr="007F6AC4">
              <w:rPr>
                <w:rFonts w:ascii="Arial" w:hAnsi="Arial" w:cs="Arial"/>
                <w:sz w:val="18"/>
                <w:szCs w:val="18"/>
              </w:rPr>
              <w:t xml:space="preserve"> TV or </w:t>
            </w:r>
            <w:r w:rsidR="00CA1EEF">
              <w:rPr>
                <w:rFonts w:ascii="Arial" w:hAnsi="Arial" w:cs="Arial"/>
                <w:sz w:val="18"/>
                <w:szCs w:val="18"/>
              </w:rPr>
              <w:t>COMPETITOR2 TV</w:t>
            </w:r>
            <w:r w:rsidR="00967EE1" w:rsidRPr="007F6AC4">
              <w:rPr>
                <w:rFonts w:ascii="Arial" w:hAnsi="Arial" w:cs="Arial"/>
                <w:sz w:val="18"/>
                <w:szCs w:val="18"/>
              </w:rPr>
              <w:t>,</w:t>
            </w:r>
            <w:r w:rsidR="00E95813" w:rsidRPr="007F6AC4">
              <w:rPr>
                <w:rFonts w:ascii="Arial" w:hAnsi="Arial" w:cs="Arial"/>
                <w:sz w:val="18"/>
                <w:szCs w:val="18"/>
              </w:rPr>
              <w:t xml:space="preserve"> </w:t>
            </w:r>
            <w:r w:rsidR="00DE2CBC">
              <w:rPr>
                <w:rFonts w:ascii="Arial" w:hAnsi="Arial" w:cs="Arial"/>
                <w:sz w:val="18"/>
                <w:szCs w:val="18"/>
              </w:rPr>
              <w:t xml:space="preserve">if </w:t>
            </w:r>
            <w:r w:rsidR="00CA1EEF">
              <w:rPr>
                <w:rFonts w:ascii="Arial" w:hAnsi="Arial" w:cs="Arial"/>
                <w:sz w:val="18"/>
                <w:szCs w:val="18"/>
              </w:rPr>
              <w:t>XYZ</w:t>
            </w:r>
            <w:r w:rsidR="00DE2CBC">
              <w:rPr>
                <w:rFonts w:ascii="Arial" w:hAnsi="Arial" w:cs="Arial"/>
                <w:sz w:val="18"/>
                <w:szCs w:val="18"/>
              </w:rPr>
              <w:t xml:space="preserve"> only carries one of such channel</w:t>
            </w:r>
            <w:r w:rsidR="00FF54AB">
              <w:rPr>
                <w:rFonts w:ascii="Arial" w:hAnsi="Arial" w:cs="Arial"/>
                <w:sz w:val="18"/>
                <w:szCs w:val="18"/>
              </w:rPr>
              <w:t xml:space="preserve"> and also includes other service/s.</w:t>
            </w:r>
            <w:r w:rsidR="00DE2CBC">
              <w:rPr>
                <w:rFonts w:ascii="Arial" w:hAnsi="Arial" w:cs="Arial"/>
                <w:sz w:val="18"/>
                <w:szCs w:val="18"/>
              </w:rPr>
              <w:t xml:space="preserve"> </w:t>
            </w:r>
          </w:p>
          <w:p w14:paraId="3AFFF4EB" w14:textId="7003D85A" w:rsidR="00FF54AB" w:rsidRPr="00753699" w:rsidRDefault="00753699" w:rsidP="00FF54AB">
            <w:pPr>
              <w:tabs>
                <w:tab w:val="left" w:pos="90"/>
              </w:tabs>
              <w:jc w:val="both"/>
              <w:rPr>
                <w:rFonts w:ascii="Arial" w:hAnsi="Arial" w:cs="Arial"/>
                <w:sz w:val="18"/>
                <w:szCs w:val="18"/>
              </w:rPr>
            </w:pPr>
            <w:r>
              <w:rPr>
                <w:rFonts w:ascii="Arial" w:hAnsi="Arial" w:cs="Arial"/>
                <w:sz w:val="18"/>
                <w:szCs w:val="18"/>
              </w:rPr>
              <w:t xml:space="preserve">For the sake of clarification, </w:t>
            </w:r>
            <w:r w:rsidR="00FF54AB" w:rsidRPr="00753699">
              <w:rPr>
                <w:rFonts w:ascii="Arial" w:hAnsi="Arial" w:cs="Arial"/>
                <w:sz w:val="18"/>
                <w:szCs w:val="18"/>
              </w:rPr>
              <w:t xml:space="preserve"> </w:t>
            </w:r>
            <w:r w:rsidR="00CA1EEF">
              <w:rPr>
                <w:rFonts w:ascii="Arial" w:hAnsi="Arial" w:cs="Arial"/>
                <w:sz w:val="18"/>
                <w:szCs w:val="18"/>
              </w:rPr>
              <w:t>XYZ</w:t>
            </w:r>
            <w:r w:rsidR="00FF54AB" w:rsidRPr="00753699">
              <w:rPr>
                <w:rFonts w:ascii="Arial" w:hAnsi="Arial" w:cs="Arial"/>
                <w:sz w:val="18"/>
                <w:szCs w:val="18"/>
              </w:rPr>
              <w:t xml:space="preserve"> </w:t>
            </w:r>
            <w:r>
              <w:rPr>
                <w:rFonts w:ascii="Arial" w:hAnsi="Arial" w:cs="Arial"/>
                <w:sz w:val="18"/>
                <w:szCs w:val="18"/>
              </w:rPr>
              <w:t xml:space="preserve">will not </w:t>
            </w:r>
            <w:r w:rsidR="00FF54AB" w:rsidRPr="00753699">
              <w:rPr>
                <w:rFonts w:ascii="Arial" w:hAnsi="Arial" w:cs="Arial"/>
                <w:sz w:val="18"/>
                <w:szCs w:val="18"/>
              </w:rPr>
              <w:t xml:space="preserve">be required to carry the </w:t>
            </w:r>
            <w:r w:rsidR="00CA1EEF">
              <w:rPr>
                <w:rFonts w:ascii="Arial" w:hAnsi="Arial" w:cs="Arial"/>
                <w:sz w:val="18"/>
                <w:szCs w:val="18"/>
              </w:rPr>
              <w:t>GEC1</w:t>
            </w:r>
            <w:r w:rsidR="00FF54AB" w:rsidRPr="00753699">
              <w:rPr>
                <w:rFonts w:ascii="Arial" w:hAnsi="Arial" w:cs="Arial"/>
                <w:sz w:val="18"/>
                <w:szCs w:val="18"/>
              </w:rPr>
              <w:t xml:space="preserve"> Service in any package of programming services that includes only channels owned  by either </w:t>
            </w:r>
            <w:r w:rsidR="00F25E23">
              <w:rPr>
                <w:rFonts w:ascii="Arial" w:hAnsi="Arial" w:cs="Arial"/>
                <w:sz w:val="18"/>
                <w:szCs w:val="18"/>
              </w:rPr>
              <w:t xml:space="preserve">Competitor 2 </w:t>
            </w:r>
            <w:r>
              <w:rPr>
                <w:rFonts w:ascii="Arial" w:hAnsi="Arial" w:cs="Arial"/>
                <w:sz w:val="18"/>
                <w:szCs w:val="18"/>
              </w:rPr>
              <w:t>or</w:t>
            </w:r>
            <w:r w:rsidR="00F25E23">
              <w:rPr>
                <w:rFonts w:ascii="Arial" w:hAnsi="Arial" w:cs="Arial"/>
                <w:sz w:val="18"/>
                <w:szCs w:val="18"/>
              </w:rPr>
              <w:t xml:space="preserve"> </w:t>
            </w:r>
            <w:r w:rsidR="00CA1EEF">
              <w:rPr>
                <w:rFonts w:ascii="Arial" w:hAnsi="Arial" w:cs="Arial"/>
                <w:sz w:val="18"/>
                <w:szCs w:val="18"/>
              </w:rPr>
              <w:t>Competitor1</w:t>
            </w:r>
            <w:r>
              <w:rPr>
                <w:rFonts w:ascii="Arial" w:hAnsi="Arial" w:cs="Arial"/>
                <w:sz w:val="18"/>
                <w:szCs w:val="18"/>
              </w:rPr>
              <w:t xml:space="preserve"> respectively.</w:t>
            </w:r>
            <w:r w:rsidR="00FF54AB" w:rsidRPr="00753699">
              <w:rPr>
                <w:rFonts w:ascii="Arial" w:hAnsi="Arial" w:cs="Arial"/>
                <w:sz w:val="18"/>
                <w:szCs w:val="18"/>
              </w:rPr>
              <w:t xml:space="preserve"> </w:t>
            </w:r>
          </w:p>
          <w:p w14:paraId="53E0D3D6" w14:textId="77777777" w:rsidR="00FF54AB" w:rsidRPr="00333EE3" w:rsidRDefault="00FF54AB" w:rsidP="00333EE3">
            <w:pPr>
              <w:tabs>
                <w:tab w:val="left" w:pos="90"/>
              </w:tabs>
              <w:jc w:val="both"/>
              <w:rPr>
                <w:rFonts w:ascii="Times New Roman" w:hAnsi="Times New Roman" w:cs="Times New Roman"/>
              </w:rPr>
            </w:pPr>
          </w:p>
          <w:p w14:paraId="2DB25F64" w14:textId="409C68EA" w:rsidR="00F2005E" w:rsidRPr="007F6AC4" w:rsidRDefault="00F2005E" w:rsidP="00325E84">
            <w:pPr>
              <w:pStyle w:val="xmsonormal"/>
              <w:jc w:val="both"/>
              <w:rPr>
                <w:rFonts w:ascii="Arial" w:eastAsia="MS Mincho" w:hAnsi="Arial" w:cs="Arial"/>
                <w:sz w:val="18"/>
                <w:szCs w:val="18"/>
                <w:lang w:eastAsia="en-US"/>
              </w:rPr>
            </w:pPr>
            <w:r w:rsidRPr="007F6AC4">
              <w:rPr>
                <w:rFonts w:ascii="Arial" w:eastAsia="MS Mincho" w:hAnsi="Arial" w:cs="Arial"/>
                <w:sz w:val="18"/>
                <w:szCs w:val="18"/>
                <w:lang w:eastAsia="en-US"/>
              </w:rPr>
              <w:t xml:space="preserve">However, effective from the Execution Date and for the remaining period of the Term, if </w:t>
            </w:r>
            <w:r w:rsidR="00CA1EEF">
              <w:rPr>
                <w:rFonts w:ascii="Arial" w:eastAsia="MS Mincho" w:hAnsi="Arial" w:cs="Arial"/>
                <w:sz w:val="18"/>
                <w:szCs w:val="18"/>
                <w:lang w:eastAsia="en-US"/>
              </w:rPr>
              <w:t>XYZ</w:t>
            </w:r>
            <w:r w:rsidRPr="007F6AC4">
              <w:rPr>
                <w:rFonts w:ascii="Arial" w:eastAsia="MS Mincho" w:hAnsi="Arial" w:cs="Arial"/>
                <w:sz w:val="18"/>
                <w:szCs w:val="18"/>
                <w:lang w:eastAsia="en-US"/>
              </w:rPr>
              <w:t xml:space="preserve"> needs any packaging flexibility then the Parties shall in good faith mutually discuss and agree upon the terms thereof.</w:t>
            </w:r>
          </w:p>
          <w:p w14:paraId="03EEF306" w14:textId="70E2A000" w:rsidR="00C748D6" w:rsidRPr="00BD4B84" w:rsidRDefault="00C748D6" w:rsidP="00EB39A1">
            <w:pPr>
              <w:tabs>
                <w:tab w:val="left" w:pos="90"/>
              </w:tabs>
              <w:contextualSpacing/>
              <w:jc w:val="both"/>
              <w:rPr>
                <w:rFonts w:ascii="Arial" w:hAnsi="Arial"/>
                <w:sz w:val="18"/>
              </w:rPr>
            </w:pPr>
          </w:p>
          <w:p w14:paraId="63071973" w14:textId="4B71AE80" w:rsidR="0064228F" w:rsidRPr="007F6AC4" w:rsidRDefault="000175C1" w:rsidP="00EB39A1">
            <w:pPr>
              <w:jc w:val="both"/>
              <w:rPr>
                <w:rFonts w:ascii="Arial" w:hAnsi="Arial" w:cs="Arial"/>
                <w:sz w:val="18"/>
                <w:szCs w:val="18"/>
              </w:rPr>
            </w:pPr>
            <w:r w:rsidRPr="007F6AC4">
              <w:rPr>
                <w:rFonts w:ascii="Arial" w:hAnsi="Arial" w:cs="Arial"/>
                <w:sz w:val="18"/>
                <w:szCs w:val="18"/>
              </w:rPr>
              <w:t xml:space="preserve">The Parties will discuss in good faith any packaging commitments to be applied to the OTT Distribution </w:t>
            </w:r>
            <w:r w:rsidR="00E70BFA" w:rsidRPr="007F6AC4">
              <w:rPr>
                <w:rFonts w:ascii="Arial" w:hAnsi="Arial" w:cs="Arial"/>
                <w:sz w:val="18"/>
                <w:szCs w:val="18"/>
              </w:rPr>
              <w:t xml:space="preserve">System </w:t>
            </w:r>
            <w:r w:rsidRPr="007F6AC4">
              <w:rPr>
                <w:rFonts w:ascii="Arial" w:hAnsi="Arial" w:cs="Arial"/>
                <w:sz w:val="18"/>
                <w:szCs w:val="18"/>
              </w:rPr>
              <w:t>upon</w:t>
            </w:r>
            <w:r w:rsidR="00C34D68" w:rsidRPr="007F6AC4">
              <w:rPr>
                <w:rFonts w:ascii="Arial" w:hAnsi="Arial" w:cs="Arial"/>
                <w:sz w:val="18"/>
                <w:szCs w:val="18"/>
              </w:rPr>
              <w:t xml:space="preserve"> </w:t>
            </w:r>
            <w:r w:rsidR="00FA68C3" w:rsidRPr="007F6AC4">
              <w:rPr>
                <w:rFonts w:ascii="Arial" w:hAnsi="Arial" w:cs="Arial"/>
                <w:sz w:val="18"/>
                <w:szCs w:val="18"/>
              </w:rPr>
              <w:t xml:space="preserve">the election by </w:t>
            </w:r>
            <w:r w:rsidR="00CA1EEF">
              <w:rPr>
                <w:rFonts w:ascii="Arial" w:hAnsi="Arial" w:cs="Arial"/>
                <w:sz w:val="18"/>
                <w:szCs w:val="18"/>
              </w:rPr>
              <w:t>XYZ</w:t>
            </w:r>
            <w:r w:rsidR="00FA68C3" w:rsidRPr="007F6AC4">
              <w:rPr>
                <w:rFonts w:ascii="Arial" w:hAnsi="Arial" w:cs="Arial"/>
                <w:sz w:val="18"/>
                <w:szCs w:val="18"/>
              </w:rPr>
              <w:t xml:space="preserve"> to exercise OTT rights pursuant to Section 3(c)(ii) hereof.</w:t>
            </w:r>
            <w:r w:rsidRPr="007F6AC4">
              <w:rPr>
                <w:rFonts w:ascii="Arial" w:hAnsi="Arial" w:cs="Arial"/>
                <w:sz w:val="18"/>
                <w:szCs w:val="18"/>
              </w:rPr>
              <w:t xml:space="preserve"> </w:t>
            </w:r>
            <w:r w:rsidR="009D77C1" w:rsidRPr="007F6AC4">
              <w:rPr>
                <w:rFonts w:ascii="Arial" w:hAnsi="Arial" w:cs="Arial"/>
                <w:sz w:val="18"/>
                <w:szCs w:val="18"/>
              </w:rPr>
              <w:t xml:space="preserve"> </w:t>
            </w:r>
          </w:p>
          <w:p w14:paraId="0E8DC513" w14:textId="77777777" w:rsidR="00F2005E" w:rsidRPr="007F6AC4" w:rsidRDefault="00F2005E" w:rsidP="00EB39A1">
            <w:pPr>
              <w:jc w:val="both"/>
              <w:rPr>
                <w:rFonts w:ascii="Arial" w:hAnsi="Arial" w:cs="Arial"/>
                <w:sz w:val="18"/>
                <w:szCs w:val="18"/>
              </w:rPr>
            </w:pPr>
          </w:p>
          <w:p w14:paraId="32BED2D8" w14:textId="31D211F1" w:rsidR="00B833F6" w:rsidRPr="007F6AC4" w:rsidRDefault="00B833F6" w:rsidP="00EB39A1">
            <w:pPr>
              <w:jc w:val="both"/>
              <w:rPr>
                <w:rFonts w:ascii="Arial" w:hAnsi="Arial" w:cs="Arial"/>
                <w:sz w:val="18"/>
                <w:szCs w:val="18"/>
              </w:rPr>
            </w:pPr>
          </w:p>
        </w:tc>
      </w:tr>
      <w:tr w:rsidR="005C66FF" w:rsidRPr="007F6AC4" w14:paraId="0A28A675" w14:textId="77777777" w:rsidTr="00942ABB">
        <w:tc>
          <w:tcPr>
            <w:tcW w:w="985" w:type="dxa"/>
          </w:tcPr>
          <w:p w14:paraId="65287B75" w14:textId="64B7C7E2" w:rsidR="00355256" w:rsidRPr="007F6AC4" w:rsidRDefault="00091B3C" w:rsidP="00EB39A1">
            <w:pPr>
              <w:ind w:left="360" w:right="-108"/>
              <w:rPr>
                <w:rFonts w:ascii="Arial" w:hAnsi="Arial" w:cs="Arial"/>
                <w:b/>
                <w:bCs/>
                <w:color w:val="000000" w:themeColor="text1"/>
                <w:sz w:val="18"/>
                <w:szCs w:val="18"/>
              </w:rPr>
            </w:pPr>
            <w:r w:rsidRPr="007F6AC4">
              <w:rPr>
                <w:rFonts w:ascii="Arial" w:hAnsi="Arial" w:cs="Arial"/>
                <w:b/>
                <w:bCs/>
                <w:color w:val="000000" w:themeColor="text1"/>
                <w:sz w:val="18"/>
                <w:szCs w:val="18"/>
              </w:rPr>
              <w:t>1</w:t>
            </w:r>
            <w:r w:rsidR="00316A10" w:rsidRPr="007F6AC4">
              <w:rPr>
                <w:rFonts w:ascii="Arial" w:hAnsi="Arial" w:cs="Arial"/>
                <w:b/>
                <w:bCs/>
                <w:color w:val="000000" w:themeColor="text1"/>
                <w:sz w:val="18"/>
                <w:szCs w:val="18"/>
              </w:rPr>
              <w:t>2</w:t>
            </w:r>
            <w:r w:rsidR="006634D0" w:rsidRPr="007F6AC4">
              <w:rPr>
                <w:rFonts w:ascii="Arial" w:hAnsi="Arial" w:cs="Arial"/>
                <w:b/>
                <w:bCs/>
                <w:color w:val="000000" w:themeColor="text1"/>
                <w:sz w:val="18"/>
                <w:szCs w:val="18"/>
              </w:rPr>
              <w:t>.</w:t>
            </w:r>
          </w:p>
        </w:tc>
        <w:tc>
          <w:tcPr>
            <w:tcW w:w="2250" w:type="dxa"/>
          </w:tcPr>
          <w:p w14:paraId="6940734B" w14:textId="2A07CC88" w:rsidR="00355256" w:rsidRPr="007F6AC4" w:rsidRDefault="00355256" w:rsidP="00EB39A1">
            <w:pPr>
              <w:rPr>
                <w:rFonts w:ascii="Arial" w:hAnsi="Arial" w:cs="Arial"/>
                <w:b/>
                <w:color w:val="000000" w:themeColor="text1"/>
                <w:sz w:val="18"/>
                <w:szCs w:val="18"/>
              </w:rPr>
            </w:pPr>
            <w:r w:rsidRPr="007F6AC4">
              <w:rPr>
                <w:rFonts w:ascii="Arial" w:hAnsi="Arial" w:cs="Arial"/>
                <w:b/>
                <w:color w:val="000000" w:themeColor="text1"/>
                <w:sz w:val="18"/>
                <w:szCs w:val="18"/>
              </w:rPr>
              <w:t xml:space="preserve">Most </w:t>
            </w:r>
            <w:proofErr w:type="spellStart"/>
            <w:r w:rsidR="00556EAF" w:rsidRPr="007F6AC4">
              <w:rPr>
                <w:rFonts w:ascii="Arial" w:hAnsi="Arial" w:cs="Arial"/>
                <w:b/>
                <w:color w:val="000000" w:themeColor="text1"/>
                <w:sz w:val="18"/>
                <w:szCs w:val="18"/>
              </w:rPr>
              <w:t>Favored</w:t>
            </w:r>
            <w:proofErr w:type="spellEnd"/>
            <w:r w:rsidRPr="007F6AC4">
              <w:rPr>
                <w:rFonts w:ascii="Arial" w:hAnsi="Arial" w:cs="Arial"/>
                <w:b/>
                <w:color w:val="000000" w:themeColor="text1"/>
                <w:sz w:val="18"/>
                <w:szCs w:val="18"/>
              </w:rPr>
              <w:t xml:space="preserve"> Nations</w:t>
            </w:r>
          </w:p>
          <w:p w14:paraId="083E4DF5" w14:textId="59416D98" w:rsidR="00C76607" w:rsidRPr="007F6AC4" w:rsidRDefault="00C76607" w:rsidP="00EB39A1">
            <w:pPr>
              <w:rPr>
                <w:rFonts w:ascii="Arial" w:hAnsi="Arial" w:cs="Arial"/>
                <w:b/>
                <w:color w:val="000000" w:themeColor="text1"/>
                <w:sz w:val="18"/>
                <w:szCs w:val="18"/>
              </w:rPr>
            </w:pPr>
          </w:p>
          <w:p w14:paraId="5D151311" w14:textId="756D3148" w:rsidR="00355256" w:rsidRPr="007F6AC4" w:rsidRDefault="00355256" w:rsidP="00EB39A1">
            <w:pPr>
              <w:rPr>
                <w:rFonts w:ascii="Arial" w:hAnsi="Arial" w:cs="Arial"/>
                <w:sz w:val="18"/>
                <w:szCs w:val="18"/>
              </w:rPr>
            </w:pPr>
          </w:p>
        </w:tc>
        <w:tc>
          <w:tcPr>
            <w:tcW w:w="7854" w:type="dxa"/>
          </w:tcPr>
          <w:p w14:paraId="531CE45A" w14:textId="31B2C1DA" w:rsidR="00792AF0" w:rsidRPr="00BD4B84" w:rsidRDefault="00FA6DA8" w:rsidP="00C14AB2">
            <w:pPr>
              <w:pStyle w:val="ListParagraph"/>
              <w:ind w:left="5" w:hanging="5"/>
              <w:jc w:val="both"/>
              <w:rPr>
                <w:rFonts w:ascii="Arial" w:hAnsi="Arial"/>
                <w:sz w:val="18"/>
              </w:rPr>
            </w:pPr>
            <w:r w:rsidRPr="007F6AC4">
              <w:rPr>
                <w:rFonts w:ascii="Arial" w:hAnsi="Arial" w:cs="Arial"/>
                <w:color w:val="000000" w:themeColor="text1"/>
                <w:sz w:val="18"/>
                <w:szCs w:val="18"/>
                <w:lang w:val="en-US"/>
              </w:rPr>
              <w:t>1</w:t>
            </w:r>
            <w:r w:rsidR="00E71816" w:rsidRPr="007F6AC4">
              <w:rPr>
                <w:rFonts w:ascii="Arial" w:hAnsi="Arial" w:cs="Arial"/>
                <w:color w:val="000000" w:themeColor="text1"/>
                <w:sz w:val="18"/>
                <w:szCs w:val="18"/>
                <w:lang w:val="en-US"/>
              </w:rPr>
              <w:t>2</w:t>
            </w:r>
            <w:r w:rsidRPr="007F6AC4">
              <w:rPr>
                <w:rFonts w:ascii="Arial" w:hAnsi="Arial" w:cs="Arial"/>
                <w:color w:val="000000" w:themeColor="text1"/>
                <w:sz w:val="18"/>
                <w:szCs w:val="18"/>
                <w:lang w:val="en-US"/>
              </w:rPr>
              <w:t xml:space="preserve">.1 </w:t>
            </w:r>
            <w:r w:rsidRPr="00235674">
              <w:rPr>
                <w:rFonts w:ascii="Arial" w:hAnsi="Arial" w:cs="Arial"/>
                <w:b/>
                <w:bCs/>
                <w:color w:val="000000" w:themeColor="text1"/>
                <w:sz w:val="18"/>
                <w:szCs w:val="18"/>
                <w:lang w:val="en-US"/>
              </w:rPr>
              <w:t>Economic MFN.</w:t>
            </w:r>
            <w:r w:rsidRPr="007F6AC4">
              <w:rPr>
                <w:rFonts w:ascii="Arial" w:hAnsi="Arial" w:cs="Arial"/>
                <w:color w:val="000000" w:themeColor="text1"/>
                <w:sz w:val="18"/>
                <w:szCs w:val="18"/>
                <w:lang w:val="en-US"/>
              </w:rPr>
              <w:t xml:space="preserve"> </w:t>
            </w:r>
            <w:r w:rsidR="00C6339E" w:rsidRPr="007F6AC4">
              <w:rPr>
                <w:rFonts w:ascii="Arial" w:hAnsi="Arial" w:cs="Arial"/>
                <w:color w:val="000000" w:themeColor="text1"/>
                <w:sz w:val="18"/>
                <w:szCs w:val="18"/>
                <w:lang w:val="en-US"/>
              </w:rPr>
              <w:t xml:space="preserve">If </w:t>
            </w:r>
            <w:bookmarkStart w:id="9" w:name="_Hlk53584856"/>
            <w:r w:rsidR="005A7163" w:rsidRPr="007F6AC4">
              <w:rPr>
                <w:rFonts w:ascii="Arial" w:hAnsi="Arial" w:cs="Arial"/>
                <w:color w:val="000000" w:themeColor="text1"/>
                <w:sz w:val="18"/>
                <w:szCs w:val="18"/>
                <w:lang w:val="en-US"/>
              </w:rPr>
              <w:t xml:space="preserve">the </w:t>
            </w:r>
            <w:r w:rsidR="007F5A8E" w:rsidRPr="007F6AC4">
              <w:rPr>
                <w:rFonts w:ascii="Arial" w:hAnsi="Arial" w:cs="Arial"/>
                <w:color w:val="000000" w:themeColor="text1"/>
                <w:sz w:val="18"/>
                <w:szCs w:val="18"/>
                <w:lang w:val="en-US"/>
              </w:rPr>
              <w:t>Programmer</w:t>
            </w:r>
            <w:r w:rsidR="00C6339E" w:rsidRPr="007F6AC4">
              <w:rPr>
                <w:rFonts w:ascii="Arial" w:hAnsi="Arial" w:cs="Arial"/>
                <w:color w:val="000000" w:themeColor="text1"/>
                <w:sz w:val="18"/>
                <w:szCs w:val="18"/>
                <w:lang w:val="en-US"/>
              </w:rPr>
              <w:t xml:space="preserve"> </w:t>
            </w:r>
            <w:r w:rsidR="00FC70CB" w:rsidRPr="007F6AC4">
              <w:rPr>
                <w:rFonts w:ascii="Arial" w:hAnsi="Arial" w:cs="Arial"/>
                <w:color w:val="000000" w:themeColor="text1"/>
                <w:sz w:val="18"/>
                <w:szCs w:val="18"/>
                <w:lang w:val="en-US"/>
              </w:rPr>
              <w:t>has granted</w:t>
            </w:r>
            <w:r w:rsidR="00341532" w:rsidRPr="007F6AC4">
              <w:rPr>
                <w:rFonts w:ascii="Arial" w:hAnsi="Arial" w:cs="Arial"/>
                <w:color w:val="000000" w:themeColor="text1"/>
                <w:sz w:val="18"/>
                <w:szCs w:val="18"/>
                <w:lang w:val="en-US"/>
              </w:rPr>
              <w:t>,</w:t>
            </w:r>
            <w:r w:rsidR="005D63CD" w:rsidRPr="007F6AC4">
              <w:rPr>
                <w:rFonts w:ascii="Arial" w:hAnsi="Arial" w:cs="Arial"/>
                <w:color w:val="000000" w:themeColor="text1"/>
                <w:sz w:val="18"/>
                <w:szCs w:val="18"/>
                <w:lang w:val="en-US"/>
              </w:rPr>
              <w:t xml:space="preserve"> </w:t>
            </w:r>
            <w:r w:rsidR="00C6339E" w:rsidRPr="007F6AC4">
              <w:rPr>
                <w:rFonts w:ascii="Arial" w:hAnsi="Arial" w:cs="Arial"/>
                <w:color w:val="000000" w:themeColor="text1"/>
                <w:sz w:val="18"/>
                <w:szCs w:val="18"/>
                <w:lang w:val="en-US"/>
              </w:rPr>
              <w:t xml:space="preserve">grants </w:t>
            </w:r>
            <w:r w:rsidR="001F1297" w:rsidRPr="007F6AC4">
              <w:rPr>
                <w:rFonts w:ascii="Arial" w:hAnsi="Arial" w:cs="Arial"/>
                <w:color w:val="000000" w:themeColor="text1"/>
                <w:sz w:val="18"/>
                <w:szCs w:val="18"/>
                <w:lang w:val="en-US"/>
              </w:rPr>
              <w:t xml:space="preserve">or otherwise provides </w:t>
            </w:r>
            <w:r w:rsidR="00862F2E" w:rsidRPr="007F6AC4">
              <w:rPr>
                <w:rFonts w:ascii="Arial" w:hAnsi="Arial" w:cs="Arial"/>
                <w:color w:val="000000" w:themeColor="text1"/>
                <w:sz w:val="18"/>
                <w:szCs w:val="18"/>
                <w:lang w:val="en-US"/>
              </w:rPr>
              <w:t xml:space="preserve">following the </w:t>
            </w:r>
            <w:r w:rsidR="00E35908" w:rsidRPr="007F6AC4">
              <w:rPr>
                <w:rFonts w:ascii="Arial" w:hAnsi="Arial" w:cs="Arial"/>
                <w:color w:val="000000" w:themeColor="text1"/>
                <w:sz w:val="18"/>
                <w:szCs w:val="18"/>
                <w:lang w:val="en-US"/>
              </w:rPr>
              <w:t>Effective</w:t>
            </w:r>
            <w:r w:rsidR="009A4D18" w:rsidRPr="007F6AC4">
              <w:rPr>
                <w:rFonts w:ascii="Arial" w:hAnsi="Arial" w:cs="Arial"/>
                <w:color w:val="000000" w:themeColor="text1"/>
                <w:sz w:val="18"/>
                <w:szCs w:val="18"/>
                <w:lang w:val="en-US"/>
              </w:rPr>
              <w:t xml:space="preserve"> </w:t>
            </w:r>
            <w:r w:rsidR="00774F99" w:rsidRPr="007F6AC4">
              <w:rPr>
                <w:rFonts w:ascii="Arial" w:hAnsi="Arial" w:cs="Arial"/>
                <w:color w:val="000000" w:themeColor="text1"/>
                <w:sz w:val="18"/>
                <w:szCs w:val="18"/>
                <w:lang w:val="en-US"/>
              </w:rPr>
              <w:t xml:space="preserve">Date </w:t>
            </w:r>
            <w:r w:rsidR="00E35908" w:rsidRPr="007F6AC4">
              <w:rPr>
                <w:rFonts w:ascii="Arial" w:hAnsi="Arial" w:cs="Arial"/>
                <w:color w:val="000000" w:themeColor="text1"/>
                <w:sz w:val="18"/>
                <w:szCs w:val="18"/>
                <w:lang w:val="en-US"/>
              </w:rPr>
              <w:t xml:space="preserve">and anytime during </w:t>
            </w:r>
            <w:r w:rsidR="00C6339E" w:rsidRPr="007F6AC4">
              <w:rPr>
                <w:rFonts w:ascii="Arial" w:hAnsi="Arial" w:cs="Arial"/>
                <w:color w:val="000000" w:themeColor="text1"/>
                <w:sz w:val="18"/>
                <w:szCs w:val="18"/>
                <w:lang w:val="en-US"/>
              </w:rPr>
              <w:t xml:space="preserve">the Term </w:t>
            </w:r>
            <w:r w:rsidR="00255AA8" w:rsidRPr="007F6AC4">
              <w:rPr>
                <w:rFonts w:ascii="Arial" w:hAnsi="Arial" w:cs="Arial"/>
                <w:color w:val="000000" w:themeColor="text1"/>
                <w:sz w:val="18"/>
                <w:szCs w:val="18"/>
                <w:lang w:val="en-US"/>
              </w:rPr>
              <w:t xml:space="preserve">to </w:t>
            </w:r>
            <w:r w:rsidR="00A64737" w:rsidRPr="007F6AC4">
              <w:rPr>
                <w:rFonts w:ascii="Arial" w:hAnsi="Arial" w:cs="Arial"/>
                <w:color w:val="000000" w:themeColor="text1"/>
                <w:sz w:val="18"/>
                <w:szCs w:val="18"/>
                <w:lang w:val="en-US"/>
              </w:rPr>
              <w:t>any</w:t>
            </w:r>
            <w:r w:rsidR="00C6339E" w:rsidRPr="007F6AC4">
              <w:rPr>
                <w:rFonts w:ascii="Arial" w:hAnsi="Arial" w:cs="Arial"/>
                <w:color w:val="000000" w:themeColor="text1"/>
                <w:sz w:val="18"/>
                <w:szCs w:val="18"/>
                <w:lang w:val="en-US"/>
              </w:rPr>
              <w:t xml:space="preserve"> Other Distributor(s)</w:t>
            </w:r>
            <w:r w:rsidR="00A40D5D" w:rsidRPr="007F6AC4">
              <w:rPr>
                <w:rFonts w:ascii="Arial" w:hAnsi="Arial" w:cs="Arial"/>
                <w:color w:val="000000" w:themeColor="text1"/>
                <w:sz w:val="18"/>
                <w:szCs w:val="18"/>
                <w:lang w:val="en-US"/>
              </w:rPr>
              <w:t xml:space="preserve"> (save and except </w:t>
            </w:r>
            <w:r w:rsidR="00CA1EEF">
              <w:rPr>
                <w:rFonts w:ascii="Arial" w:hAnsi="Arial" w:cs="Arial"/>
                <w:color w:val="000000" w:themeColor="text1"/>
                <w:sz w:val="18"/>
                <w:szCs w:val="18"/>
                <w:lang w:val="en-US"/>
              </w:rPr>
              <w:t>MVPD2</w:t>
            </w:r>
            <w:r w:rsidR="00B65A84" w:rsidRPr="007F6AC4">
              <w:rPr>
                <w:rFonts w:ascii="Arial" w:hAnsi="Arial" w:cs="Arial"/>
                <w:color w:val="000000" w:themeColor="text1"/>
                <w:sz w:val="18"/>
                <w:szCs w:val="18"/>
                <w:lang w:val="en-US"/>
              </w:rPr>
              <w:t xml:space="preserve"> Corporate Services Group Inc. (“</w:t>
            </w:r>
            <w:r w:rsidR="00CA1EEF">
              <w:rPr>
                <w:rFonts w:ascii="Arial" w:hAnsi="Arial" w:cs="Arial"/>
                <w:color w:val="000000" w:themeColor="text1"/>
                <w:sz w:val="18"/>
                <w:szCs w:val="18"/>
                <w:lang w:val="en-US"/>
              </w:rPr>
              <w:t>MVPD2</w:t>
            </w:r>
            <w:r w:rsidR="00B65A84" w:rsidRPr="007F6AC4">
              <w:rPr>
                <w:rFonts w:ascii="Arial" w:hAnsi="Arial" w:cs="Arial"/>
                <w:color w:val="000000" w:themeColor="text1"/>
                <w:sz w:val="18"/>
                <w:szCs w:val="18"/>
                <w:lang w:val="en-US"/>
              </w:rPr>
              <w:t>”)</w:t>
            </w:r>
            <w:r w:rsidR="0065685F">
              <w:rPr>
                <w:rFonts w:eastAsia="Times New Roman"/>
                <w:sz w:val="20"/>
                <w:szCs w:val="20"/>
              </w:rPr>
              <w:t xml:space="preserve">, </w:t>
            </w:r>
            <w:r w:rsidR="00C14AB2" w:rsidRPr="00BD4B84">
              <w:rPr>
                <w:rFonts w:ascii="Arial" w:hAnsi="Arial" w:cs="Arial"/>
                <w:color w:val="000000" w:themeColor="text1"/>
                <w:sz w:val="18"/>
                <w:szCs w:val="18"/>
                <w:lang w:val="en-US"/>
              </w:rPr>
              <w:t xml:space="preserve">which </w:t>
            </w:r>
            <w:r w:rsidR="00C73550">
              <w:rPr>
                <w:rFonts w:ascii="Arial" w:hAnsi="Arial" w:cs="Arial"/>
                <w:color w:val="000000" w:themeColor="text1"/>
                <w:sz w:val="18"/>
                <w:szCs w:val="18"/>
                <w:lang w:val="en-US"/>
              </w:rPr>
              <w:t xml:space="preserve">MFN is </w:t>
            </w:r>
            <w:r w:rsidR="0065685F" w:rsidRPr="00BD4B84">
              <w:rPr>
                <w:rFonts w:ascii="Arial" w:hAnsi="Arial" w:cs="Arial"/>
                <w:color w:val="000000" w:themeColor="text1"/>
                <w:sz w:val="18"/>
                <w:szCs w:val="18"/>
                <w:lang w:val="en-US"/>
              </w:rPr>
              <w:t>applicable from April 1, 2020</w:t>
            </w:r>
            <w:r w:rsidR="00A40D5D" w:rsidRPr="007F6AC4">
              <w:rPr>
                <w:rFonts w:ascii="Arial" w:hAnsi="Arial" w:cs="Arial"/>
                <w:color w:val="000000" w:themeColor="text1"/>
                <w:sz w:val="18"/>
                <w:szCs w:val="18"/>
                <w:lang w:val="en-US"/>
              </w:rPr>
              <w:t>)</w:t>
            </w:r>
            <w:r w:rsidRPr="007F6AC4">
              <w:rPr>
                <w:rFonts w:ascii="Arial" w:hAnsi="Arial" w:cs="Arial"/>
                <w:color w:val="000000" w:themeColor="text1"/>
                <w:sz w:val="18"/>
                <w:szCs w:val="18"/>
                <w:lang w:val="en-US"/>
              </w:rPr>
              <w:t xml:space="preserve">, </w:t>
            </w:r>
            <w:r w:rsidR="00C6339E" w:rsidRPr="007F6AC4">
              <w:rPr>
                <w:rFonts w:ascii="Arial" w:hAnsi="Arial" w:cs="Arial"/>
                <w:color w:val="000000" w:themeColor="text1"/>
                <w:sz w:val="18"/>
                <w:szCs w:val="18"/>
                <w:lang w:val="en-US"/>
              </w:rPr>
              <w:t xml:space="preserve">with </w:t>
            </w:r>
            <w:r w:rsidR="00D04536" w:rsidRPr="007F6AC4">
              <w:rPr>
                <w:rFonts w:ascii="Arial" w:hAnsi="Arial" w:cs="Arial"/>
                <w:color w:val="000000" w:themeColor="text1"/>
                <w:sz w:val="18"/>
                <w:szCs w:val="18"/>
                <w:lang w:val="en-US"/>
              </w:rPr>
              <w:t>a net effective rate per Service Subscriber</w:t>
            </w:r>
            <w:r w:rsidR="00C6339E" w:rsidRPr="007F6AC4">
              <w:rPr>
                <w:rFonts w:ascii="Arial" w:hAnsi="Arial" w:cs="Arial"/>
                <w:color w:val="000000" w:themeColor="text1"/>
                <w:sz w:val="18"/>
                <w:szCs w:val="18"/>
                <w:lang w:val="en-US"/>
              </w:rPr>
              <w:t xml:space="preserve"> that is </w:t>
            </w:r>
            <w:r w:rsidR="00E630B8" w:rsidRPr="007F6AC4">
              <w:rPr>
                <w:rFonts w:ascii="Arial" w:hAnsi="Arial" w:cs="Arial"/>
                <w:color w:val="000000" w:themeColor="text1"/>
                <w:sz w:val="18"/>
                <w:szCs w:val="18"/>
                <w:lang w:val="en-US"/>
              </w:rPr>
              <w:t xml:space="preserve">lower </w:t>
            </w:r>
            <w:r w:rsidR="00C6339E" w:rsidRPr="007F6AC4">
              <w:rPr>
                <w:rFonts w:ascii="Arial" w:hAnsi="Arial" w:cs="Arial"/>
                <w:color w:val="000000" w:themeColor="text1"/>
                <w:sz w:val="18"/>
                <w:szCs w:val="18"/>
                <w:lang w:val="en-US"/>
              </w:rPr>
              <w:t xml:space="preserve">than what has been has been </w:t>
            </w:r>
            <w:r w:rsidR="00CA1EEF">
              <w:rPr>
                <w:rFonts w:ascii="Arial" w:hAnsi="Arial" w:cs="Arial"/>
                <w:color w:val="000000" w:themeColor="text1"/>
                <w:sz w:val="18"/>
                <w:szCs w:val="18"/>
                <w:lang w:val="en-US"/>
              </w:rPr>
              <w:t>Competitor2 TV</w:t>
            </w:r>
            <w:r w:rsidR="00C6339E" w:rsidRPr="007F6AC4">
              <w:rPr>
                <w:rFonts w:ascii="Arial" w:hAnsi="Arial" w:cs="Arial"/>
                <w:color w:val="000000" w:themeColor="text1"/>
                <w:sz w:val="18"/>
                <w:szCs w:val="18"/>
                <w:lang w:val="en-US"/>
              </w:rPr>
              <w:t xml:space="preserve"> out in Section </w:t>
            </w:r>
            <w:r w:rsidR="00252DBC" w:rsidRPr="007F6AC4">
              <w:rPr>
                <w:rFonts w:ascii="Arial" w:hAnsi="Arial" w:cs="Arial"/>
                <w:color w:val="000000" w:themeColor="text1"/>
                <w:sz w:val="18"/>
                <w:szCs w:val="18"/>
                <w:lang w:val="en-US"/>
              </w:rPr>
              <w:t>7</w:t>
            </w:r>
            <w:r w:rsidR="00C6339E" w:rsidRPr="007F6AC4">
              <w:rPr>
                <w:rFonts w:ascii="Arial" w:hAnsi="Arial" w:cs="Arial"/>
                <w:color w:val="000000" w:themeColor="text1"/>
                <w:sz w:val="18"/>
                <w:szCs w:val="18"/>
                <w:lang w:val="en-US"/>
              </w:rPr>
              <w:t xml:space="preserve"> of this </w:t>
            </w:r>
            <w:r w:rsidR="000A022F" w:rsidRPr="007F6AC4">
              <w:rPr>
                <w:rFonts w:ascii="Arial" w:hAnsi="Arial" w:cs="Arial"/>
                <w:color w:val="000000" w:themeColor="text1"/>
                <w:sz w:val="18"/>
                <w:szCs w:val="18"/>
                <w:lang w:val="en-US"/>
              </w:rPr>
              <w:t>Agreement</w:t>
            </w:r>
            <w:r w:rsidR="00F409B7" w:rsidRPr="007F6AC4">
              <w:rPr>
                <w:rFonts w:ascii="Arial" w:hAnsi="Arial" w:cs="Arial"/>
                <w:color w:val="000000" w:themeColor="text1"/>
                <w:sz w:val="18"/>
                <w:szCs w:val="18"/>
                <w:lang w:val="en-US"/>
              </w:rPr>
              <w:t xml:space="preserve"> </w:t>
            </w:r>
            <w:r w:rsidR="00655D14" w:rsidRPr="007F6AC4">
              <w:rPr>
                <w:rFonts w:ascii="Arial" w:hAnsi="Arial" w:cs="Arial"/>
                <w:color w:val="000000" w:themeColor="text1"/>
                <w:sz w:val="18"/>
                <w:szCs w:val="18"/>
                <w:lang w:val="en-US"/>
              </w:rPr>
              <w:t>or any economic term</w:t>
            </w:r>
            <w:r w:rsidR="001B5162" w:rsidRPr="007F6AC4">
              <w:rPr>
                <w:rFonts w:ascii="Arial" w:hAnsi="Arial" w:cs="Arial"/>
                <w:color w:val="000000" w:themeColor="text1"/>
                <w:sz w:val="18"/>
                <w:szCs w:val="18"/>
                <w:lang w:val="en-US"/>
              </w:rPr>
              <w:t xml:space="preserve"> </w:t>
            </w:r>
            <w:r w:rsidR="00655D14" w:rsidRPr="007F6AC4">
              <w:rPr>
                <w:rFonts w:ascii="Arial" w:hAnsi="Arial" w:cs="Arial"/>
                <w:color w:val="000000" w:themeColor="text1"/>
                <w:sz w:val="18"/>
                <w:szCs w:val="18"/>
                <w:lang w:val="en-US"/>
              </w:rPr>
              <w:t>that is/a</w:t>
            </w:r>
            <w:r w:rsidR="004E1505" w:rsidRPr="007F6AC4">
              <w:rPr>
                <w:rFonts w:ascii="Arial" w:hAnsi="Arial" w:cs="Arial"/>
                <w:color w:val="000000" w:themeColor="text1"/>
                <w:sz w:val="18"/>
                <w:szCs w:val="18"/>
                <w:lang w:val="en-US"/>
              </w:rPr>
              <w:t>re</w:t>
            </w:r>
            <w:r w:rsidR="00655D14" w:rsidRPr="007F6AC4">
              <w:rPr>
                <w:rFonts w:ascii="Arial" w:hAnsi="Arial" w:cs="Arial"/>
                <w:color w:val="000000" w:themeColor="text1"/>
                <w:sz w:val="18"/>
                <w:szCs w:val="18"/>
                <w:lang w:val="en-US"/>
              </w:rPr>
              <w:t xml:space="preserve"> more favorable than those provided to </w:t>
            </w:r>
            <w:r w:rsidR="00CA1EEF">
              <w:rPr>
                <w:rFonts w:ascii="Arial" w:hAnsi="Arial" w:cs="Arial"/>
                <w:color w:val="000000" w:themeColor="text1"/>
                <w:sz w:val="18"/>
                <w:szCs w:val="18"/>
                <w:lang w:val="en-US"/>
              </w:rPr>
              <w:t>XYZ</w:t>
            </w:r>
            <w:r w:rsidR="00655D14" w:rsidRPr="007F6AC4">
              <w:rPr>
                <w:rFonts w:ascii="Arial" w:hAnsi="Arial" w:cs="Arial"/>
                <w:color w:val="000000" w:themeColor="text1"/>
                <w:sz w:val="18"/>
                <w:szCs w:val="18"/>
                <w:lang w:val="en-US"/>
              </w:rPr>
              <w:t xml:space="preserve"> herein</w:t>
            </w:r>
            <w:bookmarkEnd w:id="9"/>
            <w:r w:rsidR="00655D14" w:rsidRPr="007F6AC4">
              <w:rPr>
                <w:rFonts w:ascii="Arial" w:hAnsi="Arial" w:cs="Arial"/>
                <w:color w:val="000000" w:themeColor="text1"/>
                <w:sz w:val="18"/>
                <w:szCs w:val="18"/>
                <w:lang w:val="en-US"/>
              </w:rPr>
              <w:t xml:space="preserve"> </w:t>
            </w:r>
            <w:r w:rsidR="00C6339E" w:rsidRPr="007F6AC4">
              <w:rPr>
                <w:rFonts w:ascii="Arial" w:hAnsi="Arial" w:cs="Arial"/>
                <w:color w:val="000000" w:themeColor="text1"/>
                <w:sz w:val="18"/>
                <w:szCs w:val="18"/>
                <w:lang w:val="en-US"/>
              </w:rPr>
              <w:t>(“</w:t>
            </w:r>
            <w:r w:rsidR="00D04536" w:rsidRPr="007F6AC4">
              <w:rPr>
                <w:rFonts w:ascii="Arial" w:hAnsi="Arial" w:cs="Arial"/>
                <w:b/>
                <w:bCs/>
                <w:color w:val="000000" w:themeColor="text1"/>
                <w:sz w:val="18"/>
                <w:szCs w:val="18"/>
                <w:lang w:val="en-US"/>
              </w:rPr>
              <w:t>Favored Fees</w:t>
            </w:r>
            <w:r w:rsidR="00C6339E" w:rsidRPr="007F6AC4">
              <w:rPr>
                <w:rFonts w:ascii="Arial" w:hAnsi="Arial" w:cs="Arial"/>
                <w:color w:val="000000" w:themeColor="text1"/>
                <w:sz w:val="18"/>
                <w:szCs w:val="18"/>
                <w:lang w:val="en-US"/>
              </w:rPr>
              <w:t xml:space="preserve">”), commencing on the effectiveness of such </w:t>
            </w:r>
            <w:r w:rsidR="00D04536" w:rsidRPr="007F6AC4">
              <w:rPr>
                <w:rFonts w:ascii="Arial" w:hAnsi="Arial" w:cs="Arial"/>
                <w:color w:val="000000" w:themeColor="text1"/>
                <w:sz w:val="18"/>
                <w:szCs w:val="18"/>
                <w:lang w:val="en-US"/>
              </w:rPr>
              <w:t>Favored Fees</w:t>
            </w:r>
            <w:r w:rsidR="00C6339E" w:rsidRPr="007F6AC4">
              <w:rPr>
                <w:rFonts w:ascii="Arial" w:hAnsi="Arial" w:cs="Arial"/>
                <w:color w:val="000000" w:themeColor="text1"/>
                <w:sz w:val="18"/>
                <w:szCs w:val="18"/>
                <w:lang w:val="en-US"/>
              </w:rPr>
              <w:t xml:space="preserve"> and continuing for the remainder of the Term during which such </w:t>
            </w:r>
            <w:r w:rsidR="00D04536" w:rsidRPr="007F6AC4">
              <w:rPr>
                <w:rFonts w:ascii="Arial" w:hAnsi="Arial" w:cs="Arial"/>
                <w:color w:val="000000" w:themeColor="text1"/>
                <w:sz w:val="18"/>
                <w:szCs w:val="18"/>
                <w:lang w:val="en-US"/>
              </w:rPr>
              <w:t>Favored Fees</w:t>
            </w:r>
            <w:r w:rsidR="00C6339E" w:rsidRPr="007F6AC4">
              <w:rPr>
                <w:rFonts w:ascii="Arial" w:hAnsi="Arial" w:cs="Arial"/>
                <w:color w:val="000000" w:themeColor="text1"/>
                <w:sz w:val="18"/>
                <w:szCs w:val="18"/>
                <w:lang w:val="en-US"/>
              </w:rPr>
              <w:t xml:space="preserve"> </w:t>
            </w:r>
            <w:r w:rsidR="00D04536" w:rsidRPr="007F6AC4">
              <w:rPr>
                <w:rFonts w:ascii="Arial" w:hAnsi="Arial" w:cs="Arial"/>
                <w:color w:val="000000" w:themeColor="text1"/>
                <w:sz w:val="18"/>
                <w:szCs w:val="18"/>
                <w:lang w:val="en-US"/>
              </w:rPr>
              <w:t>are</w:t>
            </w:r>
            <w:r w:rsidR="00C6339E" w:rsidRPr="007F6AC4">
              <w:rPr>
                <w:rFonts w:ascii="Arial" w:hAnsi="Arial" w:cs="Arial"/>
                <w:color w:val="000000" w:themeColor="text1"/>
                <w:sz w:val="18"/>
                <w:szCs w:val="18"/>
                <w:lang w:val="en-US"/>
              </w:rPr>
              <w:t xml:space="preserve"> provided to the Other Distributor, </w:t>
            </w:r>
            <w:r w:rsidR="00F30A09" w:rsidRPr="007F6AC4">
              <w:rPr>
                <w:rFonts w:ascii="Arial" w:hAnsi="Arial" w:cs="Arial"/>
                <w:color w:val="000000" w:themeColor="text1"/>
                <w:sz w:val="18"/>
                <w:szCs w:val="18"/>
              </w:rPr>
              <w:t xml:space="preserve">the </w:t>
            </w:r>
            <w:r w:rsidR="007F5A8E" w:rsidRPr="007F6AC4">
              <w:rPr>
                <w:rFonts w:ascii="Arial" w:hAnsi="Arial" w:cs="Arial"/>
                <w:sz w:val="18"/>
                <w:szCs w:val="18"/>
              </w:rPr>
              <w:t>Programmer</w:t>
            </w:r>
            <w:r w:rsidR="00C6339E" w:rsidRPr="007F6AC4">
              <w:rPr>
                <w:rFonts w:ascii="Arial" w:hAnsi="Arial" w:cs="Arial"/>
                <w:color w:val="000000" w:themeColor="text1"/>
                <w:sz w:val="18"/>
                <w:szCs w:val="18"/>
                <w:lang w:val="en-US"/>
              </w:rPr>
              <w:t xml:space="preserve"> shall </w:t>
            </w:r>
            <w:r w:rsidR="00466089" w:rsidRPr="007F6AC4">
              <w:rPr>
                <w:rFonts w:ascii="Arial" w:hAnsi="Arial" w:cs="Arial"/>
                <w:color w:val="000000" w:themeColor="text1"/>
                <w:sz w:val="18"/>
                <w:szCs w:val="18"/>
                <w:lang w:val="en-US"/>
              </w:rPr>
              <w:t xml:space="preserve">promptly </w:t>
            </w:r>
            <w:r w:rsidR="00C6339E" w:rsidRPr="007F6AC4">
              <w:rPr>
                <w:rFonts w:ascii="Arial" w:hAnsi="Arial" w:cs="Arial"/>
                <w:color w:val="000000" w:themeColor="text1"/>
                <w:sz w:val="18"/>
                <w:szCs w:val="18"/>
                <w:lang w:val="en-US"/>
              </w:rPr>
              <w:t xml:space="preserve">offer </w:t>
            </w:r>
            <w:r w:rsidR="00CA1EEF">
              <w:rPr>
                <w:rFonts w:ascii="Arial" w:hAnsi="Arial" w:cs="Arial"/>
                <w:color w:val="000000" w:themeColor="text1"/>
                <w:sz w:val="18"/>
                <w:szCs w:val="18"/>
              </w:rPr>
              <w:t>XYZ</w:t>
            </w:r>
            <w:r w:rsidR="00C6339E" w:rsidRPr="007F6AC4">
              <w:rPr>
                <w:rFonts w:ascii="Arial" w:hAnsi="Arial" w:cs="Arial"/>
                <w:color w:val="000000" w:themeColor="text1"/>
                <w:sz w:val="18"/>
                <w:szCs w:val="18"/>
                <w:lang w:val="en-US"/>
              </w:rPr>
              <w:t xml:space="preserve"> such </w:t>
            </w:r>
            <w:r w:rsidR="00D04536" w:rsidRPr="007F6AC4">
              <w:rPr>
                <w:rFonts w:ascii="Arial" w:hAnsi="Arial" w:cs="Arial"/>
                <w:color w:val="000000" w:themeColor="text1"/>
                <w:sz w:val="18"/>
                <w:szCs w:val="18"/>
                <w:lang w:val="en-US"/>
              </w:rPr>
              <w:t>Favored Fees</w:t>
            </w:r>
            <w:r w:rsidR="00C6339E" w:rsidRPr="007F6AC4">
              <w:rPr>
                <w:rFonts w:ascii="Arial" w:hAnsi="Arial" w:cs="Arial"/>
                <w:color w:val="000000" w:themeColor="text1"/>
                <w:sz w:val="18"/>
                <w:szCs w:val="18"/>
                <w:lang w:val="en-US"/>
              </w:rPr>
              <w:t xml:space="preserve"> with respect to the Service</w:t>
            </w:r>
            <w:r w:rsidR="0042519F" w:rsidRPr="007F6AC4">
              <w:rPr>
                <w:rFonts w:ascii="Arial" w:hAnsi="Arial" w:cs="Arial"/>
                <w:color w:val="000000" w:themeColor="text1"/>
                <w:sz w:val="18"/>
                <w:szCs w:val="18"/>
                <w:lang w:val="en-US"/>
              </w:rPr>
              <w:t xml:space="preserve">. </w:t>
            </w:r>
            <w:r w:rsidR="00792AF0" w:rsidRPr="007F6AC4">
              <w:rPr>
                <w:rFonts w:ascii="Arial" w:hAnsi="Arial" w:cs="Arial"/>
                <w:color w:val="000000" w:themeColor="text1"/>
                <w:sz w:val="18"/>
                <w:szCs w:val="18"/>
                <w:lang w:val="en-US"/>
              </w:rPr>
              <w:t xml:space="preserve"> </w:t>
            </w:r>
            <w:r w:rsidR="00A40D5D" w:rsidRPr="007F6AC4">
              <w:rPr>
                <w:rFonts w:ascii="Arial" w:hAnsi="Arial" w:cs="Arial"/>
                <w:color w:val="000000" w:themeColor="text1"/>
                <w:sz w:val="18"/>
                <w:szCs w:val="18"/>
                <w:lang w:val="en-US"/>
              </w:rPr>
              <w:t xml:space="preserve">The </w:t>
            </w:r>
            <w:r w:rsidR="00B65A84" w:rsidRPr="007F6AC4">
              <w:rPr>
                <w:rFonts w:ascii="Arial" w:hAnsi="Arial" w:cs="Arial"/>
                <w:color w:val="000000" w:themeColor="text1"/>
                <w:sz w:val="18"/>
                <w:szCs w:val="18"/>
                <w:lang w:val="en-US"/>
              </w:rPr>
              <w:t xml:space="preserve">Programmer </w:t>
            </w:r>
            <w:r w:rsidR="00A40D5D" w:rsidRPr="007F6AC4">
              <w:rPr>
                <w:rFonts w:ascii="Arial" w:hAnsi="Arial" w:cs="Arial"/>
                <w:color w:val="000000" w:themeColor="text1"/>
                <w:sz w:val="18"/>
                <w:szCs w:val="18"/>
                <w:lang w:val="en-US"/>
              </w:rPr>
              <w:t xml:space="preserve">hereby confirms that w.r.t </w:t>
            </w:r>
            <w:r w:rsidR="00CA1EEF">
              <w:rPr>
                <w:rFonts w:ascii="Arial" w:hAnsi="Arial" w:cs="Arial"/>
                <w:color w:val="000000" w:themeColor="text1"/>
                <w:sz w:val="18"/>
                <w:szCs w:val="18"/>
                <w:lang w:val="en-US"/>
              </w:rPr>
              <w:t>MVPD2</w:t>
            </w:r>
            <w:r w:rsidR="00A40D5D" w:rsidRPr="007F6AC4">
              <w:rPr>
                <w:rFonts w:ascii="Arial" w:hAnsi="Arial" w:cs="Arial"/>
                <w:color w:val="000000" w:themeColor="text1"/>
                <w:sz w:val="18"/>
                <w:szCs w:val="18"/>
                <w:lang w:val="en-US"/>
              </w:rPr>
              <w:t xml:space="preserve"> the Favored Fees </w:t>
            </w:r>
            <w:r w:rsidR="00C73550">
              <w:rPr>
                <w:rFonts w:ascii="Arial" w:hAnsi="Arial" w:cs="Arial"/>
                <w:color w:val="000000" w:themeColor="text1"/>
                <w:sz w:val="18"/>
                <w:szCs w:val="18"/>
                <w:lang w:val="en-US"/>
              </w:rPr>
              <w:t xml:space="preserve">is </w:t>
            </w:r>
            <w:r w:rsidR="00A40D5D" w:rsidRPr="007F6AC4">
              <w:rPr>
                <w:rFonts w:ascii="Arial" w:hAnsi="Arial" w:cs="Arial"/>
                <w:color w:val="000000" w:themeColor="text1"/>
                <w:sz w:val="18"/>
                <w:szCs w:val="18"/>
                <w:lang w:val="en-US"/>
              </w:rPr>
              <w:t xml:space="preserve"> effective from</w:t>
            </w:r>
            <w:r w:rsidR="00B65A84" w:rsidRPr="007F6AC4">
              <w:rPr>
                <w:rFonts w:ascii="Arial" w:hAnsi="Arial" w:cs="Arial"/>
                <w:color w:val="000000" w:themeColor="text1"/>
                <w:sz w:val="18"/>
                <w:szCs w:val="18"/>
                <w:lang w:val="en-US"/>
              </w:rPr>
              <w:t xml:space="preserve"> 1</w:t>
            </w:r>
            <w:r w:rsidR="00B65A84" w:rsidRPr="007F6AC4">
              <w:rPr>
                <w:rFonts w:ascii="Arial" w:hAnsi="Arial" w:cs="Arial"/>
                <w:color w:val="000000" w:themeColor="text1"/>
                <w:sz w:val="18"/>
                <w:szCs w:val="18"/>
                <w:vertAlign w:val="superscript"/>
                <w:lang w:val="en-US"/>
              </w:rPr>
              <w:t>st</w:t>
            </w:r>
            <w:r w:rsidR="00B65A84" w:rsidRPr="007F6AC4">
              <w:rPr>
                <w:rFonts w:ascii="Arial" w:hAnsi="Arial" w:cs="Arial"/>
                <w:color w:val="000000" w:themeColor="text1"/>
                <w:sz w:val="18"/>
                <w:szCs w:val="18"/>
                <w:lang w:val="en-US"/>
              </w:rPr>
              <w:t xml:space="preserve"> </w:t>
            </w:r>
            <w:proofErr w:type="gramStart"/>
            <w:r w:rsidR="00B65A84" w:rsidRPr="007F6AC4">
              <w:rPr>
                <w:rFonts w:ascii="Arial" w:hAnsi="Arial" w:cs="Arial"/>
                <w:color w:val="000000" w:themeColor="text1"/>
                <w:sz w:val="18"/>
                <w:szCs w:val="18"/>
                <w:lang w:val="en-US"/>
              </w:rPr>
              <w:t>April,</w:t>
            </w:r>
            <w:proofErr w:type="gramEnd"/>
            <w:r w:rsidR="00B65A84" w:rsidRPr="007F6AC4">
              <w:rPr>
                <w:rFonts w:ascii="Arial" w:hAnsi="Arial" w:cs="Arial"/>
                <w:color w:val="000000" w:themeColor="text1"/>
                <w:sz w:val="18"/>
                <w:szCs w:val="18"/>
                <w:lang w:val="en-US"/>
              </w:rPr>
              <w:t xml:space="preserve"> 2020 since the agreement with </w:t>
            </w:r>
            <w:r w:rsidR="00CA1EEF">
              <w:rPr>
                <w:rFonts w:ascii="Arial" w:hAnsi="Arial" w:cs="Arial"/>
                <w:color w:val="000000" w:themeColor="text1"/>
                <w:sz w:val="18"/>
                <w:szCs w:val="18"/>
                <w:lang w:val="en-US"/>
              </w:rPr>
              <w:t>MVPD2</w:t>
            </w:r>
            <w:r w:rsidR="00B65A84" w:rsidRPr="007F6AC4">
              <w:rPr>
                <w:rFonts w:ascii="Arial" w:hAnsi="Arial" w:cs="Arial"/>
                <w:color w:val="000000" w:themeColor="text1"/>
                <w:sz w:val="18"/>
                <w:szCs w:val="18"/>
                <w:lang w:val="en-US"/>
              </w:rPr>
              <w:t xml:space="preserve"> was renewed by the </w:t>
            </w:r>
            <w:r w:rsidR="00426882" w:rsidRPr="007F6AC4">
              <w:rPr>
                <w:rFonts w:ascii="Arial" w:hAnsi="Arial" w:cs="Arial"/>
                <w:color w:val="000000" w:themeColor="text1"/>
                <w:sz w:val="18"/>
                <w:szCs w:val="18"/>
                <w:lang w:val="en-US"/>
              </w:rPr>
              <w:t xml:space="preserve">Programmer </w:t>
            </w:r>
            <w:r w:rsidR="00B65A84" w:rsidRPr="007F6AC4">
              <w:rPr>
                <w:rFonts w:ascii="Arial" w:hAnsi="Arial" w:cs="Arial"/>
                <w:color w:val="000000" w:themeColor="text1"/>
                <w:sz w:val="18"/>
                <w:szCs w:val="18"/>
                <w:lang w:val="en-US"/>
              </w:rPr>
              <w:t>effective 1</w:t>
            </w:r>
            <w:r w:rsidR="00B65A84" w:rsidRPr="007F6AC4">
              <w:rPr>
                <w:rFonts w:ascii="Arial" w:hAnsi="Arial" w:cs="Arial"/>
                <w:color w:val="000000" w:themeColor="text1"/>
                <w:sz w:val="18"/>
                <w:szCs w:val="18"/>
                <w:vertAlign w:val="superscript"/>
                <w:lang w:val="en-US"/>
              </w:rPr>
              <w:t>st</w:t>
            </w:r>
            <w:r w:rsidR="00B65A84" w:rsidRPr="007F6AC4">
              <w:rPr>
                <w:rFonts w:ascii="Arial" w:hAnsi="Arial" w:cs="Arial"/>
                <w:color w:val="000000" w:themeColor="text1"/>
                <w:sz w:val="18"/>
                <w:szCs w:val="18"/>
                <w:lang w:val="en-US"/>
              </w:rPr>
              <w:t xml:space="preserve"> April, 2020 wherein  a net effective rate per Service Subscriber as </w:t>
            </w:r>
            <w:r w:rsidR="00CA1EEF">
              <w:rPr>
                <w:rFonts w:ascii="Arial" w:hAnsi="Arial" w:cs="Arial"/>
                <w:color w:val="000000" w:themeColor="text1"/>
                <w:sz w:val="18"/>
                <w:szCs w:val="18"/>
                <w:lang w:val="en-US"/>
              </w:rPr>
              <w:t>Competitor2 TV</w:t>
            </w:r>
            <w:r w:rsidR="00B65A84" w:rsidRPr="007F6AC4">
              <w:rPr>
                <w:rFonts w:ascii="Arial" w:hAnsi="Arial" w:cs="Arial"/>
                <w:color w:val="000000" w:themeColor="text1"/>
                <w:sz w:val="18"/>
                <w:szCs w:val="18"/>
                <w:lang w:val="en-US"/>
              </w:rPr>
              <w:t xml:space="preserve"> out in Section 7 of this Agreement</w:t>
            </w:r>
            <w:r w:rsidR="00B65A84" w:rsidRPr="00BD4B84">
              <w:rPr>
                <w:rFonts w:ascii="Arial" w:hAnsi="Arial"/>
                <w:color w:val="FF0000"/>
                <w:sz w:val="18"/>
              </w:rPr>
              <w:t xml:space="preserve"> </w:t>
            </w:r>
            <w:r w:rsidR="00B65A84" w:rsidRPr="00BD4B84">
              <w:rPr>
                <w:rFonts w:ascii="Arial" w:hAnsi="Arial"/>
                <w:sz w:val="18"/>
              </w:rPr>
              <w:t xml:space="preserve">was </w:t>
            </w:r>
            <w:r w:rsidR="00426882" w:rsidRPr="00BD4B84">
              <w:rPr>
                <w:rFonts w:ascii="Arial" w:hAnsi="Arial"/>
                <w:sz w:val="18"/>
              </w:rPr>
              <w:t xml:space="preserve">applied </w:t>
            </w:r>
            <w:r w:rsidR="00B65A84" w:rsidRPr="00BD4B84">
              <w:rPr>
                <w:rFonts w:ascii="Arial" w:hAnsi="Arial"/>
                <w:sz w:val="18"/>
              </w:rPr>
              <w:t xml:space="preserve">to </w:t>
            </w:r>
            <w:r w:rsidR="00CA1EEF">
              <w:rPr>
                <w:rFonts w:ascii="Arial" w:hAnsi="Arial"/>
                <w:sz w:val="18"/>
              </w:rPr>
              <w:t>MVPD2</w:t>
            </w:r>
            <w:r w:rsidR="00B65A84" w:rsidRPr="00BD4B84">
              <w:rPr>
                <w:rFonts w:ascii="Arial" w:hAnsi="Arial"/>
                <w:sz w:val="18"/>
              </w:rPr>
              <w:t xml:space="preserve">. </w:t>
            </w:r>
          </w:p>
          <w:p w14:paraId="436C6BB3" w14:textId="77777777" w:rsidR="00DB1CE1" w:rsidRPr="007F6AC4" w:rsidRDefault="00DB1CE1" w:rsidP="00BD4B84">
            <w:pPr>
              <w:pStyle w:val="ListParagraph"/>
              <w:ind w:left="360"/>
              <w:jc w:val="both"/>
              <w:rPr>
                <w:rFonts w:ascii="Arial" w:hAnsi="Arial" w:cs="Arial"/>
                <w:color w:val="000000" w:themeColor="text1"/>
                <w:sz w:val="18"/>
                <w:szCs w:val="18"/>
                <w:lang w:val="en-US"/>
              </w:rPr>
            </w:pPr>
          </w:p>
          <w:p w14:paraId="5EA2FEE2" w14:textId="7E2DF75D" w:rsidR="0043510D" w:rsidRDefault="00FA6DA8" w:rsidP="00EB39A1">
            <w:pPr>
              <w:pStyle w:val="ListParagraph"/>
              <w:ind w:left="0" w:firstLine="5"/>
              <w:jc w:val="both"/>
              <w:rPr>
                <w:rFonts w:ascii="Arial" w:hAnsi="Arial" w:cs="Arial"/>
                <w:sz w:val="18"/>
                <w:szCs w:val="18"/>
              </w:rPr>
            </w:pPr>
            <w:r w:rsidRPr="007F6AC4">
              <w:rPr>
                <w:rFonts w:ascii="Arial" w:hAnsi="Arial" w:cs="Arial"/>
                <w:color w:val="000000" w:themeColor="text1"/>
                <w:sz w:val="18"/>
                <w:szCs w:val="18"/>
                <w:lang w:val="en-US"/>
              </w:rPr>
              <w:t>1</w:t>
            </w:r>
            <w:r w:rsidR="00E71816" w:rsidRPr="007F6AC4">
              <w:rPr>
                <w:rFonts w:ascii="Arial" w:hAnsi="Arial" w:cs="Arial"/>
                <w:color w:val="000000" w:themeColor="text1"/>
                <w:sz w:val="18"/>
                <w:szCs w:val="18"/>
                <w:lang w:val="en-US"/>
              </w:rPr>
              <w:t>2</w:t>
            </w:r>
            <w:r w:rsidRPr="007F6AC4">
              <w:rPr>
                <w:rFonts w:ascii="Arial" w:hAnsi="Arial" w:cs="Arial"/>
                <w:color w:val="000000" w:themeColor="text1"/>
                <w:sz w:val="18"/>
                <w:szCs w:val="18"/>
                <w:lang w:val="en-US"/>
              </w:rPr>
              <w:t xml:space="preserve">.2 Other MFN. </w:t>
            </w:r>
            <w:r w:rsidR="0043510D" w:rsidRPr="007F6AC4">
              <w:rPr>
                <w:rFonts w:ascii="Arial" w:hAnsi="Arial" w:cs="Arial"/>
                <w:color w:val="000000" w:themeColor="text1"/>
                <w:sz w:val="18"/>
                <w:szCs w:val="18"/>
                <w:lang w:val="en-US"/>
              </w:rPr>
              <w:t>Following the Execution Date</w:t>
            </w:r>
            <w:r w:rsidR="009E783A" w:rsidRPr="007F6AC4">
              <w:rPr>
                <w:rFonts w:ascii="Arial" w:hAnsi="Arial" w:cs="Arial"/>
                <w:color w:val="000000" w:themeColor="text1"/>
                <w:sz w:val="18"/>
                <w:szCs w:val="18"/>
                <w:lang w:val="en-US"/>
              </w:rPr>
              <w:t xml:space="preserve"> and during the Term</w:t>
            </w:r>
            <w:r w:rsidR="0043510D" w:rsidRPr="007F6AC4">
              <w:rPr>
                <w:rFonts w:ascii="Arial" w:hAnsi="Arial" w:cs="Arial"/>
                <w:color w:val="000000" w:themeColor="text1"/>
                <w:sz w:val="18"/>
                <w:szCs w:val="18"/>
                <w:lang w:val="en-US"/>
              </w:rPr>
              <w:t xml:space="preserve">, </w:t>
            </w:r>
            <w:r w:rsidR="007F5A8E" w:rsidRPr="007F6AC4">
              <w:rPr>
                <w:rFonts w:ascii="Arial" w:hAnsi="Arial" w:cs="Arial"/>
                <w:sz w:val="18"/>
                <w:szCs w:val="18"/>
              </w:rPr>
              <w:t xml:space="preserve">Programmer further agrees that </w:t>
            </w:r>
            <w:bookmarkStart w:id="10" w:name="_Hlk25004600"/>
            <w:r w:rsidR="002358CA" w:rsidRPr="007F6AC4">
              <w:rPr>
                <w:rFonts w:ascii="Arial" w:hAnsi="Arial" w:cs="Arial"/>
                <w:sz w:val="18"/>
                <w:szCs w:val="18"/>
              </w:rPr>
              <w:t xml:space="preserve">following </w:t>
            </w:r>
            <w:r w:rsidR="00C80B1F" w:rsidRPr="007F6AC4">
              <w:rPr>
                <w:rFonts w:ascii="Arial" w:hAnsi="Arial" w:cs="Arial"/>
                <w:sz w:val="18"/>
                <w:szCs w:val="18"/>
              </w:rPr>
              <w:t xml:space="preserve"> </w:t>
            </w:r>
            <w:r w:rsidR="007F5A8E" w:rsidRPr="007F6AC4">
              <w:rPr>
                <w:rFonts w:ascii="Arial" w:hAnsi="Arial" w:cs="Arial"/>
                <w:sz w:val="18"/>
                <w:szCs w:val="18"/>
              </w:rPr>
              <w:t xml:space="preserve">terms of this Agreement </w:t>
            </w:r>
            <w:bookmarkEnd w:id="10"/>
            <w:r w:rsidR="007F5A8E" w:rsidRPr="007F6AC4">
              <w:rPr>
                <w:rFonts w:ascii="Arial" w:hAnsi="Arial" w:cs="Arial"/>
                <w:sz w:val="18"/>
                <w:szCs w:val="18"/>
              </w:rPr>
              <w:t xml:space="preserve">shall be no less </w:t>
            </w:r>
            <w:proofErr w:type="spellStart"/>
            <w:r w:rsidR="007F5A8E" w:rsidRPr="007F6AC4">
              <w:rPr>
                <w:rFonts w:ascii="Arial" w:hAnsi="Arial" w:cs="Arial"/>
                <w:sz w:val="18"/>
                <w:szCs w:val="18"/>
              </w:rPr>
              <w:t>favorable</w:t>
            </w:r>
            <w:proofErr w:type="spellEnd"/>
            <w:r w:rsidR="007F5A8E" w:rsidRPr="007F6AC4">
              <w:rPr>
                <w:rFonts w:ascii="Arial" w:hAnsi="Arial" w:cs="Arial"/>
                <w:sz w:val="18"/>
                <w:szCs w:val="18"/>
              </w:rPr>
              <w:t xml:space="preserve"> to Affiliate than such terms that are provided to any Other Distributor, with respect to</w:t>
            </w:r>
            <w:r w:rsidR="00C535EE" w:rsidRPr="007F6AC4">
              <w:rPr>
                <w:rFonts w:ascii="Arial" w:hAnsi="Arial" w:cs="Arial"/>
                <w:sz w:val="18"/>
                <w:szCs w:val="18"/>
              </w:rPr>
              <w:t xml:space="preserve"> the Service(s)</w:t>
            </w:r>
            <w:r w:rsidR="007F5A8E" w:rsidRPr="007F6AC4">
              <w:rPr>
                <w:rFonts w:ascii="Arial" w:hAnsi="Arial" w:cs="Arial"/>
                <w:sz w:val="18"/>
                <w:szCs w:val="18"/>
              </w:rPr>
              <w:t>:</w:t>
            </w:r>
            <w:r w:rsidRPr="007F6AC4">
              <w:rPr>
                <w:rFonts w:ascii="Arial" w:hAnsi="Arial" w:cs="Arial"/>
                <w:sz w:val="18"/>
                <w:szCs w:val="18"/>
              </w:rPr>
              <w:t xml:space="preserve"> Service description</w:t>
            </w:r>
            <w:r w:rsidR="00391BEE" w:rsidRPr="007F6AC4">
              <w:rPr>
                <w:rFonts w:ascii="Arial" w:hAnsi="Arial" w:cs="Arial"/>
                <w:color w:val="000000" w:themeColor="text1"/>
                <w:sz w:val="18"/>
                <w:szCs w:val="18"/>
                <w:lang w:val="en-US"/>
              </w:rPr>
              <w:t xml:space="preserve">, avails, audit rights, </w:t>
            </w:r>
            <w:r w:rsidR="003B2748" w:rsidRPr="007F6AC4">
              <w:rPr>
                <w:rFonts w:ascii="Arial" w:hAnsi="Arial" w:cs="Arial"/>
                <w:color w:val="000000" w:themeColor="text1"/>
                <w:sz w:val="18"/>
                <w:szCs w:val="18"/>
                <w:lang w:val="en-US"/>
              </w:rPr>
              <w:t>New Distribution Method,</w:t>
            </w:r>
            <w:r w:rsidRPr="007F6AC4">
              <w:rPr>
                <w:rFonts w:ascii="Arial" w:hAnsi="Arial" w:cs="Arial"/>
                <w:sz w:val="18"/>
                <w:szCs w:val="18"/>
              </w:rPr>
              <w:t xml:space="preserve"> HD programming</w:t>
            </w:r>
            <w:r w:rsidR="00263C89" w:rsidRPr="007F6AC4">
              <w:rPr>
                <w:rFonts w:ascii="Arial" w:hAnsi="Arial" w:cs="Arial"/>
                <w:sz w:val="18"/>
                <w:szCs w:val="18"/>
              </w:rPr>
              <w:t xml:space="preserve">, </w:t>
            </w:r>
            <w:r w:rsidRPr="007F6AC4">
              <w:rPr>
                <w:rFonts w:ascii="Arial" w:hAnsi="Arial" w:cs="Arial"/>
                <w:sz w:val="18"/>
                <w:szCs w:val="18"/>
              </w:rPr>
              <w:t xml:space="preserve">VOD </w:t>
            </w:r>
            <w:r w:rsidR="00263C89" w:rsidRPr="007F6AC4">
              <w:rPr>
                <w:rFonts w:ascii="Arial" w:hAnsi="Arial" w:cs="Arial"/>
                <w:sz w:val="18"/>
                <w:szCs w:val="18"/>
              </w:rPr>
              <w:t>R</w:t>
            </w:r>
            <w:r w:rsidRPr="007F6AC4">
              <w:rPr>
                <w:rFonts w:ascii="Arial" w:hAnsi="Arial" w:cs="Arial"/>
                <w:sz w:val="18"/>
                <w:szCs w:val="18"/>
              </w:rPr>
              <w:t xml:space="preserve">ights, </w:t>
            </w:r>
            <w:r w:rsidR="00391BEE" w:rsidRPr="007F6AC4">
              <w:rPr>
                <w:rFonts w:ascii="Arial" w:hAnsi="Arial" w:cs="Arial"/>
                <w:color w:val="000000" w:themeColor="text1"/>
                <w:sz w:val="18"/>
                <w:szCs w:val="18"/>
                <w:lang w:val="en-US"/>
              </w:rPr>
              <w:t>delivery methods</w:t>
            </w:r>
            <w:r w:rsidR="000838DE" w:rsidRPr="007F6AC4">
              <w:rPr>
                <w:rFonts w:ascii="Arial" w:hAnsi="Arial" w:cs="Arial"/>
                <w:color w:val="000000" w:themeColor="text1"/>
                <w:sz w:val="18"/>
                <w:szCs w:val="18"/>
                <w:lang w:val="en-US"/>
              </w:rPr>
              <w:t xml:space="preserve">, </w:t>
            </w:r>
            <w:r w:rsidRPr="007F6AC4">
              <w:rPr>
                <w:rFonts w:ascii="Arial" w:hAnsi="Arial" w:cs="Arial"/>
                <w:sz w:val="18"/>
                <w:szCs w:val="18"/>
              </w:rPr>
              <w:t>signal transmission rights and/or restrictions, alterations and/or modifications to the Service, Start Over and Look Back rights,</w:t>
            </w:r>
            <w:r w:rsidR="00856943" w:rsidRPr="007F6AC4">
              <w:rPr>
                <w:rFonts w:ascii="Arial" w:hAnsi="Arial" w:cs="Arial"/>
                <w:sz w:val="18"/>
                <w:szCs w:val="18"/>
              </w:rPr>
              <w:t xml:space="preserve"> </w:t>
            </w:r>
            <w:r w:rsidR="00263C89" w:rsidRPr="007F6AC4">
              <w:rPr>
                <w:rFonts w:ascii="Arial" w:hAnsi="Arial" w:cs="Arial"/>
                <w:sz w:val="18"/>
                <w:szCs w:val="18"/>
              </w:rPr>
              <w:t>Authentication Rights,</w:t>
            </w:r>
            <w:r w:rsidR="00856943" w:rsidRPr="007F6AC4">
              <w:rPr>
                <w:rFonts w:ascii="Arial" w:hAnsi="Arial" w:cs="Arial"/>
                <w:sz w:val="18"/>
                <w:szCs w:val="18"/>
              </w:rPr>
              <w:t xml:space="preserve"> </w:t>
            </w:r>
            <w:r w:rsidR="002A50C3" w:rsidRPr="007F6AC4">
              <w:rPr>
                <w:rFonts w:ascii="Arial" w:hAnsi="Arial" w:cs="Arial"/>
                <w:sz w:val="18"/>
                <w:szCs w:val="18"/>
              </w:rPr>
              <w:t xml:space="preserve">ad skipping restrictions, </w:t>
            </w:r>
            <w:r w:rsidRPr="007F6AC4">
              <w:rPr>
                <w:rFonts w:ascii="Arial" w:hAnsi="Arial" w:cs="Arial"/>
                <w:sz w:val="18"/>
                <w:szCs w:val="18"/>
              </w:rPr>
              <w:t>content commitments, repurposing/migration of content, free previews/promotions</w:t>
            </w:r>
            <w:r w:rsidR="00263C89" w:rsidRPr="007F6AC4">
              <w:rPr>
                <w:rFonts w:ascii="Arial" w:hAnsi="Arial" w:cs="Arial"/>
                <w:sz w:val="18"/>
                <w:szCs w:val="18"/>
              </w:rPr>
              <w:t xml:space="preserve">, </w:t>
            </w:r>
            <w:r w:rsidRPr="007F6AC4">
              <w:rPr>
                <w:rFonts w:ascii="Arial" w:hAnsi="Arial" w:cs="Arial"/>
                <w:sz w:val="18"/>
                <w:szCs w:val="18"/>
              </w:rPr>
              <w:t xml:space="preserve">rights to use </w:t>
            </w:r>
            <w:r w:rsidR="007F5A8E" w:rsidRPr="007F6AC4">
              <w:rPr>
                <w:rFonts w:ascii="Arial" w:hAnsi="Arial" w:cs="Arial"/>
                <w:sz w:val="18"/>
                <w:szCs w:val="18"/>
              </w:rPr>
              <w:t>Programmer</w:t>
            </w:r>
            <w:r w:rsidRPr="007F6AC4">
              <w:rPr>
                <w:rFonts w:ascii="Arial" w:hAnsi="Arial" w:cs="Arial"/>
                <w:sz w:val="18"/>
                <w:szCs w:val="18"/>
              </w:rPr>
              <w:t xml:space="preserve"> </w:t>
            </w:r>
            <w:r w:rsidR="00DB1CE1" w:rsidRPr="007F6AC4">
              <w:rPr>
                <w:rFonts w:ascii="Arial" w:hAnsi="Arial" w:cs="Arial"/>
                <w:sz w:val="18"/>
                <w:szCs w:val="18"/>
              </w:rPr>
              <w:t>M</w:t>
            </w:r>
            <w:r w:rsidRPr="007F6AC4">
              <w:rPr>
                <w:rFonts w:ascii="Arial" w:hAnsi="Arial" w:cs="Arial"/>
                <w:sz w:val="18"/>
                <w:szCs w:val="18"/>
              </w:rPr>
              <w:t>arks, subdistribution rights, ,</w:t>
            </w:r>
            <w:r w:rsidR="00FA53E4" w:rsidRPr="007F6AC4">
              <w:rPr>
                <w:rFonts w:ascii="Arial" w:hAnsi="Arial" w:cs="Arial"/>
                <w:sz w:val="18"/>
                <w:szCs w:val="18"/>
              </w:rPr>
              <w:t xml:space="preserve"> </w:t>
            </w:r>
            <w:r w:rsidRPr="007F6AC4">
              <w:rPr>
                <w:rFonts w:ascii="Arial" w:hAnsi="Arial" w:cs="Arial"/>
                <w:sz w:val="18"/>
                <w:szCs w:val="18"/>
              </w:rPr>
              <w:t>packaging of the Service, cloud based DVR,</w:t>
            </w:r>
            <w:r w:rsidR="00E77163" w:rsidRPr="007F6AC4">
              <w:rPr>
                <w:rFonts w:ascii="Arial" w:hAnsi="Arial" w:cs="Arial"/>
                <w:sz w:val="18"/>
                <w:szCs w:val="18"/>
              </w:rPr>
              <w:t xml:space="preserve"> </w:t>
            </w:r>
            <w:r w:rsidRPr="007F6AC4">
              <w:rPr>
                <w:rFonts w:ascii="Arial" w:hAnsi="Arial" w:cs="Arial"/>
                <w:sz w:val="18"/>
                <w:szCs w:val="18"/>
              </w:rPr>
              <w:t>recording, other</w:t>
            </w:r>
            <w:r w:rsidR="00856943" w:rsidRPr="007F6AC4">
              <w:rPr>
                <w:rFonts w:ascii="Arial" w:hAnsi="Arial" w:cs="Arial"/>
                <w:sz w:val="18"/>
                <w:szCs w:val="18"/>
              </w:rPr>
              <w:t xml:space="preserve"> </w:t>
            </w:r>
            <w:r w:rsidR="002358CA" w:rsidRPr="007F6AC4">
              <w:rPr>
                <w:rFonts w:ascii="Arial" w:hAnsi="Arial" w:cs="Arial"/>
                <w:sz w:val="18"/>
                <w:szCs w:val="18"/>
              </w:rPr>
              <w:t>/</w:t>
            </w:r>
            <w:r w:rsidR="00856943" w:rsidRPr="007F6AC4">
              <w:rPr>
                <w:rFonts w:ascii="Arial" w:hAnsi="Arial" w:cs="Arial"/>
                <w:sz w:val="18"/>
                <w:szCs w:val="18"/>
              </w:rPr>
              <w:t xml:space="preserve"> </w:t>
            </w:r>
            <w:r w:rsidR="002358CA" w:rsidRPr="007F6AC4">
              <w:rPr>
                <w:rFonts w:ascii="Arial" w:hAnsi="Arial" w:cs="Arial"/>
                <w:sz w:val="18"/>
                <w:szCs w:val="18"/>
              </w:rPr>
              <w:t>additional</w:t>
            </w:r>
            <w:r w:rsidR="00856943" w:rsidRPr="007F6AC4">
              <w:rPr>
                <w:rFonts w:ascii="Arial" w:hAnsi="Arial" w:cs="Arial"/>
                <w:sz w:val="18"/>
                <w:szCs w:val="18"/>
              </w:rPr>
              <w:t xml:space="preserve"> </w:t>
            </w:r>
            <w:r w:rsidRPr="007F6AC4">
              <w:rPr>
                <w:rFonts w:ascii="Arial" w:hAnsi="Arial" w:cs="Arial"/>
                <w:sz w:val="18"/>
                <w:szCs w:val="18"/>
              </w:rPr>
              <w:t>programming</w:t>
            </w:r>
            <w:r w:rsidR="002358CA" w:rsidRPr="007F6AC4">
              <w:rPr>
                <w:rFonts w:ascii="Arial" w:hAnsi="Arial" w:cs="Arial"/>
                <w:sz w:val="18"/>
                <w:szCs w:val="18"/>
              </w:rPr>
              <w:t xml:space="preserve"> for the Service</w:t>
            </w:r>
            <w:r w:rsidRPr="007F6AC4">
              <w:rPr>
                <w:rFonts w:ascii="Arial" w:hAnsi="Arial" w:cs="Arial"/>
                <w:sz w:val="18"/>
                <w:szCs w:val="18"/>
              </w:rPr>
              <w:t>, holdback, marketing and marketing materials, enhanced content</w:t>
            </w:r>
            <w:r w:rsidR="00856943" w:rsidRPr="007F6AC4">
              <w:rPr>
                <w:rFonts w:ascii="Arial" w:hAnsi="Arial" w:cs="Arial"/>
                <w:sz w:val="18"/>
                <w:szCs w:val="18"/>
              </w:rPr>
              <w:t xml:space="preserve"> </w:t>
            </w:r>
            <w:r w:rsidRPr="007F6AC4">
              <w:rPr>
                <w:rFonts w:ascii="Arial" w:hAnsi="Arial" w:cs="Arial"/>
                <w:sz w:val="18"/>
                <w:szCs w:val="18"/>
              </w:rPr>
              <w:t>(collectively, as “</w:t>
            </w:r>
            <w:r w:rsidRPr="007F6AC4">
              <w:rPr>
                <w:rFonts w:ascii="Arial" w:hAnsi="Arial" w:cs="Arial"/>
                <w:b/>
                <w:sz w:val="18"/>
                <w:szCs w:val="18"/>
              </w:rPr>
              <w:t xml:space="preserve">More </w:t>
            </w:r>
            <w:proofErr w:type="spellStart"/>
            <w:r w:rsidRPr="007F6AC4">
              <w:rPr>
                <w:rFonts w:ascii="Arial" w:hAnsi="Arial" w:cs="Arial"/>
                <w:b/>
                <w:sz w:val="18"/>
                <w:szCs w:val="18"/>
              </w:rPr>
              <w:t>Favorable</w:t>
            </w:r>
            <w:proofErr w:type="spellEnd"/>
            <w:r w:rsidRPr="007F6AC4">
              <w:rPr>
                <w:rFonts w:ascii="Arial" w:hAnsi="Arial" w:cs="Arial"/>
                <w:b/>
                <w:sz w:val="18"/>
                <w:szCs w:val="18"/>
              </w:rPr>
              <w:t xml:space="preserve"> </w:t>
            </w:r>
            <w:r w:rsidR="00DB1CE1" w:rsidRPr="007F6AC4">
              <w:rPr>
                <w:rFonts w:ascii="Arial" w:hAnsi="Arial" w:cs="Arial"/>
                <w:b/>
                <w:sz w:val="18"/>
                <w:szCs w:val="18"/>
              </w:rPr>
              <w:t>Non-Economic Terms</w:t>
            </w:r>
            <w:r w:rsidRPr="007F6AC4">
              <w:rPr>
                <w:rFonts w:ascii="Arial" w:hAnsi="Arial" w:cs="Arial"/>
                <w:sz w:val="18"/>
                <w:szCs w:val="18"/>
              </w:rPr>
              <w:t xml:space="preserve">”).  For the avoidance of doubt, </w:t>
            </w:r>
            <w:r w:rsidR="007F5A8E" w:rsidRPr="007F6AC4">
              <w:rPr>
                <w:rFonts w:ascii="Arial" w:hAnsi="Arial" w:cs="Arial"/>
                <w:sz w:val="18"/>
                <w:szCs w:val="18"/>
              </w:rPr>
              <w:t>Programmer</w:t>
            </w:r>
            <w:r w:rsidRPr="007F6AC4">
              <w:rPr>
                <w:rFonts w:ascii="Arial" w:hAnsi="Arial" w:cs="Arial"/>
                <w:sz w:val="18"/>
                <w:szCs w:val="18"/>
              </w:rPr>
              <w:t xml:space="preserve">’s failure to enforce contractual provisions or rights with the intention or effect of providing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terms to any Other Distributor, or its acquisition of rights for the benefit of an Other Distributor (but not for Affiliate) shall constitute the provision of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terms to an Other Distributor</w:t>
            </w:r>
            <w:r w:rsidR="00235674">
              <w:rPr>
                <w:rFonts w:ascii="Arial" w:hAnsi="Arial" w:cs="Arial"/>
                <w:sz w:val="18"/>
                <w:szCs w:val="18"/>
              </w:rPr>
              <w:t>.</w:t>
            </w:r>
          </w:p>
          <w:p w14:paraId="4477B747" w14:textId="77777777" w:rsidR="004717B6" w:rsidRPr="007F6AC4" w:rsidRDefault="004717B6" w:rsidP="00EB39A1">
            <w:pPr>
              <w:pStyle w:val="ListParagraph"/>
              <w:ind w:left="0" w:firstLine="5"/>
              <w:jc w:val="both"/>
              <w:rPr>
                <w:rFonts w:ascii="Arial" w:hAnsi="Arial" w:cs="Arial"/>
                <w:sz w:val="18"/>
                <w:szCs w:val="18"/>
              </w:rPr>
            </w:pPr>
          </w:p>
          <w:p w14:paraId="7F554FAD" w14:textId="4BBF46B9" w:rsidR="005F390A" w:rsidRPr="007F6AC4" w:rsidRDefault="005F390A" w:rsidP="005F390A">
            <w:pPr>
              <w:pStyle w:val="ListParagraph"/>
              <w:ind w:left="0" w:firstLine="5"/>
              <w:jc w:val="both"/>
              <w:rPr>
                <w:rFonts w:ascii="Arial" w:hAnsi="Arial" w:cs="Arial"/>
                <w:sz w:val="18"/>
                <w:szCs w:val="18"/>
              </w:rPr>
            </w:pPr>
            <w:r w:rsidRPr="007F6AC4">
              <w:rPr>
                <w:rFonts w:ascii="Arial" w:hAnsi="Arial" w:cs="Arial"/>
                <w:sz w:val="18"/>
                <w:szCs w:val="18"/>
              </w:rPr>
              <w:t xml:space="preserve">The Programmer hereby agrees that, effective from the Execution Date, if any additional </w:t>
            </w:r>
            <w:r w:rsidRPr="007F6AC4">
              <w:rPr>
                <w:rFonts w:ascii="Arial" w:hAnsi="Arial" w:cs="Arial"/>
                <w:color w:val="000000" w:themeColor="text1"/>
                <w:sz w:val="18"/>
                <w:szCs w:val="18"/>
                <w:lang w:val="en-US"/>
              </w:rPr>
              <w:t xml:space="preserve"> non-economic term </w:t>
            </w:r>
            <w:r w:rsidR="00C535EE" w:rsidRPr="007F6AC4">
              <w:rPr>
                <w:rFonts w:ascii="Arial" w:hAnsi="Arial" w:cs="Arial"/>
                <w:color w:val="000000" w:themeColor="text1"/>
                <w:sz w:val="18"/>
                <w:szCs w:val="18"/>
                <w:lang w:val="en-US"/>
              </w:rPr>
              <w:t xml:space="preserve">in relation to the Service </w:t>
            </w:r>
            <w:r w:rsidRPr="007F6AC4">
              <w:rPr>
                <w:rFonts w:ascii="Arial" w:hAnsi="Arial" w:cs="Arial"/>
                <w:color w:val="000000" w:themeColor="text1"/>
                <w:sz w:val="18"/>
                <w:szCs w:val="18"/>
                <w:lang w:val="en-US"/>
              </w:rPr>
              <w:t>(</w:t>
            </w:r>
            <w:proofErr w:type="spellStart"/>
            <w:r w:rsidRPr="007F6AC4">
              <w:rPr>
                <w:rFonts w:ascii="Arial" w:hAnsi="Arial" w:cs="Arial"/>
                <w:color w:val="000000" w:themeColor="text1"/>
                <w:sz w:val="18"/>
                <w:szCs w:val="18"/>
                <w:lang w:val="en-US"/>
              </w:rPr>
              <w:t>i.e</w:t>
            </w:r>
            <w:proofErr w:type="spellEnd"/>
            <w:r w:rsidRPr="007F6AC4">
              <w:rPr>
                <w:rFonts w:ascii="Arial" w:hAnsi="Arial" w:cs="Arial"/>
                <w:color w:val="000000" w:themeColor="text1"/>
                <w:sz w:val="18"/>
                <w:szCs w:val="18"/>
                <w:lang w:val="en-US"/>
              </w:rPr>
              <w:t xml:space="preserve"> in addition to the More Favorable Non-Economics Terms listed above in clause 12.2) is offered by the Programmer to any Other Distributor within the Territory then </w:t>
            </w:r>
            <w:r w:rsidRPr="007F6AC4">
              <w:rPr>
                <w:rFonts w:ascii="Arial" w:hAnsi="Arial" w:cs="Arial"/>
                <w:sz w:val="18"/>
                <w:szCs w:val="18"/>
              </w:rPr>
              <w:t xml:space="preserve">Programmer shall </w:t>
            </w:r>
            <w:r w:rsidR="004717B6">
              <w:rPr>
                <w:rFonts w:ascii="Arial" w:hAnsi="Arial" w:cs="Arial"/>
                <w:sz w:val="18"/>
                <w:szCs w:val="18"/>
              </w:rPr>
              <w:t xml:space="preserve">have </w:t>
            </w:r>
            <w:r w:rsidRPr="007F6AC4">
              <w:rPr>
                <w:rFonts w:ascii="Arial" w:hAnsi="Arial" w:cs="Arial"/>
                <w:sz w:val="18"/>
                <w:szCs w:val="18"/>
              </w:rPr>
              <w:t xml:space="preserve">no later than thirty (30) days from the respective date </w:t>
            </w:r>
            <w:r w:rsidRPr="007F6AC4">
              <w:rPr>
                <w:rFonts w:ascii="Arial" w:hAnsi="Arial" w:cs="Arial"/>
                <w:sz w:val="18"/>
                <w:szCs w:val="18"/>
              </w:rPr>
              <w:lastRenderedPageBreak/>
              <w:t>that Programmer grants any additional</w:t>
            </w:r>
            <w:r w:rsidR="00C90448">
              <w:rPr>
                <w:rFonts w:ascii="Arial" w:hAnsi="Arial" w:cs="Arial"/>
                <w:sz w:val="18"/>
                <w:szCs w:val="18"/>
              </w:rPr>
              <w:t xml:space="preserve"> </w:t>
            </w:r>
            <w:r w:rsidRPr="007F6AC4">
              <w:rPr>
                <w:rFonts w:ascii="Arial" w:hAnsi="Arial" w:cs="Arial"/>
                <w:color w:val="000000" w:themeColor="text1"/>
                <w:sz w:val="18"/>
                <w:szCs w:val="18"/>
                <w:lang w:val="en-US"/>
              </w:rPr>
              <w:t xml:space="preserve">non-economic term </w:t>
            </w:r>
            <w:r w:rsidRPr="007F6AC4">
              <w:rPr>
                <w:rFonts w:ascii="Arial" w:hAnsi="Arial" w:cs="Arial"/>
                <w:sz w:val="18"/>
                <w:szCs w:val="18"/>
              </w:rPr>
              <w:t xml:space="preserve">to Other </w:t>
            </w:r>
            <w:proofErr w:type="spellStart"/>
            <w:r w:rsidRPr="007F6AC4">
              <w:rPr>
                <w:rFonts w:ascii="Arial" w:hAnsi="Arial" w:cs="Arial"/>
                <w:sz w:val="18"/>
                <w:szCs w:val="18"/>
              </w:rPr>
              <w:t>Distrbutor</w:t>
            </w:r>
            <w:proofErr w:type="spellEnd"/>
            <w:r w:rsidRPr="007F6AC4">
              <w:rPr>
                <w:rFonts w:ascii="Arial" w:hAnsi="Arial" w:cs="Arial"/>
                <w:sz w:val="18"/>
                <w:szCs w:val="18"/>
              </w:rPr>
              <w:t xml:space="preserve"> then the Programmer agrees to notify Affiliate in writing. </w:t>
            </w:r>
            <w:r w:rsidR="00627ABC">
              <w:rPr>
                <w:rFonts w:ascii="Arial" w:hAnsi="Arial" w:cs="Arial"/>
                <w:color w:val="FF0000"/>
                <w:sz w:val="18"/>
                <w:szCs w:val="18"/>
              </w:rPr>
              <w:t xml:space="preserve"> </w:t>
            </w:r>
            <w:r w:rsidR="00627ABC" w:rsidRPr="00F25E23">
              <w:rPr>
                <w:rFonts w:ascii="Arial" w:hAnsi="Arial" w:cs="Arial"/>
                <w:color w:val="000000" w:themeColor="text1"/>
                <w:sz w:val="18"/>
                <w:szCs w:val="18"/>
              </w:rPr>
              <w:t xml:space="preserve">For avoidance of doubt any More </w:t>
            </w:r>
            <w:proofErr w:type="spellStart"/>
            <w:r w:rsidR="00627ABC" w:rsidRPr="00F25E23">
              <w:rPr>
                <w:rFonts w:ascii="Arial" w:hAnsi="Arial" w:cs="Arial"/>
                <w:color w:val="000000" w:themeColor="text1"/>
                <w:sz w:val="18"/>
                <w:szCs w:val="18"/>
              </w:rPr>
              <w:t>Favorable</w:t>
            </w:r>
            <w:proofErr w:type="spellEnd"/>
            <w:r w:rsidR="00627ABC" w:rsidRPr="00F25E23">
              <w:rPr>
                <w:rFonts w:ascii="Arial" w:hAnsi="Arial" w:cs="Arial"/>
                <w:color w:val="000000" w:themeColor="text1"/>
                <w:sz w:val="18"/>
                <w:szCs w:val="18"/>
              </w:rPr>
              <w:t xml:space="preserve"> Non-Economic Term as offered by the Programmer to any Other Distributor shall be offered to the Affiliate without the Programmer making any distinctions/ exclusions based on nature of platform being operated by such Other Distributor.</w:t>
            </w:r>
          </w:p>
          <w:p w14:paraId="1A105338" w14:textId="77777777" w:rsidR="005F390A" w:rsidRPr="007F6AC4" w:rsidRDefault="005F390A" w:rsidP="00EB39A1">
            <w:pPr>
              <w:pStyle w:val="ListParagraph"/>
              <w:ind w:left="0" w:firstLine="5"/>
              <w:jc w:val="both"/>
              <w:rPr>
                <w:rFonts w:ascii="Arial" w:hAnsi="Arial" w:cs="Arial"/>
                <w:sz w:val="18"/>
                <w:szCs w:val="18"/>
              </w:rPr>
            </w:pPr>
          </w:p>
          <w:p w14:paraId="796537F3" w14:textId="77ECE252" w:rsidR="00A50D00" w:rsidRPr="007F6AC4" w:rsidRDefault="00FA6DA8" w:rsidP="00EB39A1">
            <w:pPr>
              <w:pStyle w:val="ListParagraph"/>
              <w:ind w:left="0" w:firstLine="5"/>
              <w:jc w:val="both"/>
              <w:rPr>
                <w:rFonts w:ascii="Arial" w:hAnsi="Arial" w:cs="Arial"/>
                <w:sz w:val="18"/>
                <w:szCs w:val="18"/>
              </w:rPr>
            </w:pPr>
            <w:r w:rsidRPr="007F6AC4">
              <w:rPr>
                <w:rFonts w:ascii="Arial" w:hAnsi="Arial" w:cs="Arial"/>
                <w:snapToGrid w:val="0"/>
                <w:sz w:val="18"/>
                <w:szCs w:val="18"/>
              </w:rPr>
              <w:t>I</w:t>
            </w:r>
            <w:r w:rsidRPr="007F6AC4">
              <w:rPr>
                <w:rFonts w:ascii="Arial" w:hAnsi="Arial" w:cs="Arial"/>
                <w:sz w:val="18"/>
                <w:szCs w:val="18"/>
              </w:rPr>
              <w:t xml:space="preserve">f </w:t>
            </w:r>
            <w:r w:rsidR="007F5A8E" w:rsidRPr="007F6AC4">
              <w:rPr>
                <w:rFonts w:ascii="Arial" w:hAnsi="Arial" w:cs="Arial"/>
                <w:sz w:val="18"/>
                <w:szCs w:val="18"/>
              </w:rPr>
              <w:t>Programmer</w:t>
            </w:r>
            <w:r w:rsidRPr="007F6AC4">
              <w:rPr>
                <w:rFonts w:ascii="Arial" w:hAnsi="Arial" w:cs="Arial"/>
                <w:sz w:val="18"/>
                <w:szCs w:val="18"/>
              </w:rPr>
              <w:t xml:space="preserve"> provides or has provided to any Other</w:t>
            </w:r>
            <w:r w:rsidRPr="007F6AC4">
              <w:rPr>
                <w:rFonts w:ascii="Arial" w:hAnsi="Arial" w:cs="Arial"/>
                <w:b/>
                <w:sz w:val="18"/>
                <w:szCs w:val="18"/>
              </w:rPr>
              <w:t xml:space="preserve"> </w:t>
            </w:r>
            <w:r w:rsidRPr="007F6AC4">
              <w:rPr>
                <w:rFonts w:ascii="Arial" w:hAnsi="Arial" w:cs="Arial"/>
                <w:sz w:val="18"/>
                <w:szCs w:val="18"/>
              </w:rPr>
              <w:t xml:space="preserve">Distributor any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Provisions, then </w:t>
            </w:r>
            <w:r w:rsidR="007F5A8E" w:rsidRPr="007F6AC4">
              <w:rPr>
                <w:rFonts w:ascii="Arial" w:hAnsi="Arial" w:cs="Arial"/>
                <w:sz w:val="18"/>
                <w:szCs w:val="18"/>
              </w:rPr>
              <w:t>Programmer</w:t>
            </w:r>
            <w:r w:rsidRPr="007F6AC4">
              <w:rPr>
                <w:rFonts w:ascii="Arial" w:hAnsi="Arial" w:cs="Arial"/>
                <w:sz w:val="18"/>
                <w:szCs w:val="18"/>
              </w:rPr>
              <w:t xml:space="preserve"> shall </w:t>
            </w:r>
            <w:r w:rsidR="005B51CE" w:rsidRPr="007F6AC4">
              <w:rPr>
                <w:rFonts w:ascii="Arial" w:hAnsi="Arial" w:cs="Arial"/>
                <w:sz w:val="18"/>
                <w:szCs w:val="18"/>
              </w:rPr>
              <w:t xml:space="preserve">no later than thirty (30) days from the </w:t>
            </w:r>
            <w:r w:rsidR="00664BA5" w:rsidRPr="007F6AC4">
              <w:rPr>
                <w:rFonts w:ascii="Arial" w:hAnsi="Arial" w:cs="Arial"/>
                <w:sz w:val="18"/>
                <w:szCs w:val="18"/>
              </w:rPr>
              <w:t xml:space="preserve">respective date that </w:t>
            </w:r>
            <w:r w:rsidR="005B51CE" w:rsidRPr="007F6AC4">
              <w:rPr>
                <w:rFonts w:ascii="Arial" w:hAnsi="Arial" w:cs="Arial"/>
                <w:sz w:val="18"/>
                <w:szCs w:val="18"/>
              </w:rPr>
              <w:t xml:space="preserve">Programmer </w:t>
            </w:r>
            <w:r w:rsidR="00664BA5" w:rsidRPr="007F6AC4">
              <w:rPr>
                <w:rFonts w:ascii="Arial" w:hAnsi="Arial" w:cs="Arial"/>
                <w:sz w:val="18"/>
                <w:szCs w:val="18"/>
              </w:rPr>
              <w:t xml:space="preserve">grants More </w:t>
            </w:r>
            <w:proofErr w:type="spellStart"/>
            <w:r w:rsidR="00664BA5" w:rsidRPr="007F6AC4">
              <w:rPr>
                <w:rFonts w:ascii="Arial" w:hAnsi="Arial" w:cs="Arial"/>
                <w:sz w:val="18"/>
                <w:szCs w:val="18"/>
              </w:rPr>
              <w:t>Favorable</w:t>
            </w:r>
            <w:proofErr w:type="spellEnd"/>
            <w:r w:rsidR="00664BA5" w:rsidRPr="007F6AC4">
              <w:rPr>
                <w:rFonts w:ascii="Arial" w:hAnsi="Arial" w:cs="Arial"/>
                <w:sz w:val="18"/>
                <w:szCs w:val="18"/>
              </w:rPr>
              <w:t xml:space="preserve"> Provisions to Other </w:t>
            </w:r>
            <w:proofErr w:type="spellStart"/>
            <w:r w:rsidR="00664BA5" w:rsidRPr="007F6AC4">
              <w:rPr>
                <w:rFonts w:ascii="Arial" w:hAnsi="Arial" w:cs="Arial"/>
                <w:sz w:val="18"/>
                <w:szCs w:val="18"/>
              </w:rPr>
              <w:t>Distrbutor</w:t>
            </w:r>
            <w:proofErr w:type="spellEnd"/>
            <w:r w:rsidR="00664BA5" w:rsidRPr="007F6AC4">
              <w:rPr>
                <w:rFonts w:ascii="Arial" w:hAnsi="Arial" w:cs="Arial"/>
                <w:sz w:val="18"/>
                <w:szCs w:val="18"/>
              </w:rPr>
              <w:t xml:space="preserve"> then the Programmer </w:t>
            </w:r>
            <w:r w:rsidR="00EC360A" w:rsidRPr="007F6AC4">
              <w:rPr>
                <w:rFonts w:ascii="Arial" w:hAnsi="Arial" w:cs="Arial"/>
                <w:sz w:val="18"/>
                <w:szCs w:val="18"/>
              </w:rPr>
              <w:t xml:space="preserve">agrees to </w:t>
            </w:r>
            <w:r w:rsidRPr="007F6AC4">
              <w:rPr>
                <w:rFonts w:ascii="Arial" w:hAnsi="Arial" w:cs="Arial"/>
                <w:sz w:val="18"/>
                <w:szCs w:val="18"/>
              </w:rPr>
              <w:t xml:space="preserve">notify Affiliate in writing </w:t>
            </w:r>
            <w:r w:rsidR="007C494E" w:rsidRPr="007F6AC4">
              <w:rPr>
                <w:rFonts w:ascii="Arial" w:hAnsi="Arial" w:cs="Arial"/>
                <w:sz w:val="18"/>
                <w:szCs w:val="18"/>
              </w:rPr>
              <w:t>pursuant to Section</w:t>
            </w:r>
            <w:r w:rsidR="008975FA" w:rsidRPr="007F6AC4">
              <w:rPr>
                <w:rFonts w:ascii="Arial" w:hAnsi="Arial" w:cs="Arial"/>
                <w:sz w:val="18"/>
                <w:szCs w:val="18"/>
              </w:rPr>
              <w:t>1</w:t>
            </w:r>
            <w:r w:rsidR="00252DBC" w:rsidRPr="007F6AC4">
              <w:rPr>
                <w:rFonts w:ascii="Arial" w:hAnsi="Arial" w:cs="Arial"/>
                <w:sz w:val="18"/>
                <w:szCs w:val="18"/>
              </w:rPr>
              <w:t>7</w:t>
            </w:r>
            <w:r w:rsidR="008975FA" w:rsidRPr="007F6AC4">
              <w:rPr>
                <w:rFonts w:ascii="Arial" w:hAnsi="Arial" w:cs="Arial"/>
                <w:sz w:val="18"/>
                <w:szCs w:val="18"/>
              </w:rPr>
              <w:t>(</w:t>
            </w:r>
            <w:r w:rsidR="00267654" w:rsidRPr="007F6AC4">
              <w:rPr>
                <w:rFonts w:ascii="Arial" w:hAnsi="Arial" w:cs="Arial"/>
                <w:sz w:val="18"/>
                <w:szCs w:val="18"/>
              </w:rPr>
              <w:t>f</w:t>
            </w:r>
            <w:r w:rsidR="008975FA" w:rsidRPr="007F6AC4">
              <w:rPr>
                <w:rFonts w:ascii="Arial" w:hAnsi="Arial" w:cs="Arial"/>
                <w:sz w:val="18"/>
                <w:szCs w:val="18"/>
              </w:rPr>
              <w:t>),</w:t>
            </w:r>
            <w:r w:rsidR="0043510D" w:rsidRPr="007F6AC4">
              <w:rPr>
                <w:rFonts w:ascii="Arial" w:hAnsi="Arial" w:cs="Arial"/>
                <w:sz w:val="18"/>
                <w:szCs w:val="18"/>
              </w:rPr>
              <w:t xml:space="preserve"> </w:t>
            </w:r>
            <w:r w:rsidRPr="007F6AC4">
              <w:rPr>
                <w:rFonts w:ascii="Arial" w:hAnsi="Arial" w:cs="Arial"/>
                <w:sz w:val="18"/>
                <w:szCs w:val="18"/>
              </w:rPr>
              <w:t xml:space="preserve">of such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Provisions and Affiliate shall be immediately entitled to incorporate such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Provision(s) into this Agreement effective as</w:t>
            </w:r>
            <w:r w:rsidR="008F2108" w:rsidRPr="007F6AC4">
              <w:rPr>
                <w:rFonts w:ascii="Arial" w:hAnsi="Arial" w:cs="Arial"/>
                <w:sz w:val="18"/>
                <w:szCs w:val="18"/>
              </w:rPr>
              <w:t xml:space="preserve"> of </w:t>
            </w:r>
            <w:r w:rsidRPr="007F6AC4">
              <w:rPr>
                <w:rFonts w:ascii="Arial" w:hAnsi="Arial" w:cs="Arial"/>
                <w:sz w:val="18"/>
                <w:szCs w:val="18"/>
              </w:rPr>
              <w:t>the first day on</w:t>
            </w:r>
            <w:r w:rsidR="008F2108" w:rsidRPr="007F6AC4">
              <w:rPr>
                <w:rFonts w:ascii="Arial" w:hAnsi="Arial" w:cs="Arial"/>
                <w:sz w:val="18"/>
                <w:szCs w:val="18"/>
              </w:rPr>
              <w:t xml:space="preserve"> which </w:t>
            </w:r>
            <w:r w:rsidR="007F5A8E" w:rsidRPr="007F6AC4">
              <w:rPr>
                <w:rFonts w:ascii="Arial" w:hAnsi="Arial" w:cs="Arial"/>
                <w:sz w:val="18"/>
                <w:szCs w:val="18"/>
              </w:rPr>
              <w:t>Programmer</w:t>
            </w:r>
            <w:r w:rsidRPr="007F6AC4">
              <w:rPr>
                <w:rFonts w:ascii="Arial" w:hAnsi="Arial" w:cs="Arial"/>
                <w:sz w:val="18"/>
                <w:szCs w:val="18"/>
              </w:rPr>
              <w:t xml:space="preserve"> first permits or makes the offer to such Other Distributor</w:t>
            </w:r>
            <w:r w:rsidR="00EC360A" w:rsidRPr="007F6AC4">
              <w:rPr>
                <w:rFonts w:ascii="Arial" w:hAnsi="Arial" w:cs="Arial"/>
                <w:sz w:val="18"/>
                <w:szCs w:val="18"/>
              </w:rPr>
              <w:t xml:space="preserve"> of the </w:t>
            </w:r>
            <w:r w:rsidRPr="007F6AC4">
              <w:rPr>
                <w:rFonts w:ascii="Arial" w:hAnsi="Arial" w:cs="Arial"/>
                <w:sz w:val="18"/>
                <w:szCs w:val="18"/>
              </w:rPr>
              <w:t xml:space="preserve">rights to enjoy such More </w:t>
            </w:r>
            <w:proofErr w:type="spellStart"/>
            <w:r w:rsidRPr="007F6AC4">
              <w:rPr>
                <w:rFonts w:ascii="Arial" w:hAnsi="Arial" w:cs="Arial"/>
                <w:sz w:val="18"/>
                <w:szCs w:val="18"/>
              </w:rPr>
              <w:t>Favorable</w:t>
            </w:r>
            <w:proofErr w:type="spellEnd"/>
            <w:r w:rsidRPr="007F6AC4">
              <w:rPr>
                <w:rFonts w:ascii="Arial" w:hAnsi="Arial" w:cs="Arial"/>
                <w:sz w:val="18"/>
                <w:szCs w:val="18"/>
              </w:rPr>
              <w:t xml:space="preserve"> Provision(s). For</w:t>
            </w:r>
            <w:r w:rsidR="00857457" w:rsidRPr="007F6AC4">
              <w:rPr>
                <w:rFonts w:ascii="Arial" w:hAnsi="Arial" w:cs="Arial"/>
                <w:sz w:val="18"/>
                <w:szCs w:val="18"/>
              </w:rPr>
              <w:t xml:space="preserve"> </w:t>
            </w:r>
            <w:r w:rsidRPr="007F6AC4">
              <w:rPr>
                <w:rFonts w:ascii="Arial" w:hAnsi="Arial" w:cs="Arial"/>
                <w:sz w:val="18"/>
                <w:szCs w:val="18"/>
              </w:rPr>
              <w:t>purposes of the preceding sentence, if the MFN under consideration relates to anything other than economic terms, then Affiliate shall be required to agree to comply with the applicable Operational Terms, if any. “</w:t>
            </w:r>
            <w:r w:rsidRPr="007F6AC4">
              <w:rPr>
                <w:rFonts w:ascii="Arial" w:hAnsi="Arial" w:cs="Arial"/>
                <w:b/>
                <w:sz w:val="18"/>
                <w:szCs w:val="18"/>
              </w:rPr>
              <w:t>Operational Terms</w:t>
            </w:r>
            <w:r w:rsidRPr="007F6AC4">
              <w:rPr>
                <w:rFonts w:ascii="Arial" w:hAnsi="Arial" w:cs="Arial"/>
                <w:sz w:val="18"/>
                <w:szCs w:val="18"/>
              </w:rPr>
              <w:t xml:space="preserve">” means those terms that relate solely those </w:t>
            </w:r>
            <w:r w:rsidR="00E55B72" w:rsidRPr="007F6AC4">
              <w:rPr>
                <w:rFonts w:ascii="Arial" w:hAnsi="Arial" w:cs="Arial"/>
                <w:sz w:val="18"/>
                <w:szCs w:val="18"/>
              </w:rPr>
              <w:t>Non</w:t>
            </w:r>
            <w:r w:rsidRPr="007F6AC4">
              <w:rPr>
                <w:rFonts w:ascii="Arial" w:hAnsi="Arial" w:cs="Arial"/>
                <w:sz w:val="18"/>
                <w:szCs w:val="18"/>
              </w:rPr>
              <w:t>-</w:t>
            </w:r>
            <w:r w:rsidR="00E55B72" w:rsidRPr="007F6AC4">
              <w:rPr>
                <w:rFonts w:ascii="Arial" w:hAnsi="Arial" w:cs="Arial"/>
                <w:sz w:val="18"/>
                <w:szCs w:val="18"/>
              </w:rPr>
              <w:t xml:space="preserve">Economic Terms </w:t>
            </w:r>
            <w:r w:rsidRPr="007F6AC4">
              <w:rPr>
                <w:rFonts w:ascii="Arial" w:hAnsi="Arial" w:cs="Arial"/>
                <w:sz w:val="18"/>
                <w:szCs w:val="18"/>
              </w:rPr>
              <w:t>of usage for the technological implementation of any specific MFN</w:t>
            </w:r>
            <w:r w:rsidR="00521965">
              <w:rPr>
                <w:rFonts w:ascii="Arial" w:hAnsi="Arial" w:cs="Arial"/>
                <w:sz w:val="18"/>
                <w:szCs w:val="18"/>
              </w:rPr>
              <w:t xml:space="preserve">  which Parties shall in good faith mutually</w:t>
            </w:r>
            <w:r w:rsidRPr="007F6AC4">
              <w:rPr>
                <w:rFonts w:ascii="Arial" w:hAnsi="Arial" w:cs="Arial"/>
                <w:sz w:val="18"/>
                <w:szCs w:val="18"/>
              </w:rPr>
              <w:t xml:space="preserve"> </w:t>
            </w:r>
            <w:r w:rsidR="00E9289C">
              <w:rPr>
                <w:rFonts w:ascii="Arial" w:hAnsi="Arial" w:cs="Arial"/>
                <w:sz w:val="18"/>
                <w:szCs w:val="18"/>
              </w:rPr>
              <w:t xml:space="preserve"> </w:t>
            </w:r>
            <w:r w:rsidR="00096677">
              <w:rPr>
                <w:rFonts w:ascii="Arial" w:hAnsi="Arial" w:cs="Arial"/>
                <w:sz w:val="18"/>
                <w:szCs w:val="18"/>
              </w:rPr>
              <w:t>agre</w:t>
            </w:r>
            <w:r w:rsidR="0063350C">
              <w:rPr>
                <w:rFonts w:ascii="Arial" w:hAnsi="Arial" w:cs="Arial"/>
                <w:sz w:val="18"/>
                <w:szCs w:val="18"/>
              </w:rPr>
              <w:t>e</w:t>
            </w:r>
            <w:r w:rsidR="00E33388">
              <w:rPr>
                <w:rFonts w:ascii="Arial" w:hAnsi="Arial" w:cs="Arial"/>
                <w:sz w:val="18"/>
                <w:szCs w:val="18"/>
              </w:rPr>
              <w:t>.</w:t>
            </w:r>
            <w:r w:rsidR="00B3742A">
              <w:rPr>
                <w:rFonts w:ascii="Arial" w:hAnsi="Arial" w:cs="Arial"/>
                <w:sz w:val="18"/>
                <w:szCs w:val="18"/>
              </w:rPr>
              <w:t xml:space="preserve"> </w:t>
            </w:r>
            <w:r w:rsidR="00A50D00" w:rsidRPr="007F6AC4">
              <w:rPr>
                <w:rFonts w:ascii="Arial" w:hAnsi="Arial" w:cs="Arial"/>
                <w:sz w:val="18"/>
                <w:szCs w:val="18"/>
              </w:rPr>
              <w:t xml:space="preserve">For avoidance of doubt if any More </w:t>
            </w:r>
            <w:proofErr w:type="spellStart"/>
            <w:r w:rsidR="00A50D00" w:rsidRPr="007F6AC4">
              <w:rPr>
                <w:rFonts w:ascii="Arial" w:hAnsi="Arial" w:cs="Arial"/>
                <w:sz w:val="18"/>
                <w:szCs w:val="18"/>
              </w:rPr>
              <w:t>Favorable</w:t>
            </w:r>
            <w:proofErr w:type="spellEnd"/>
            <w:r w:rsidR="00A50D00" w:rsidRPr="007F6AC4">
              <w:rPr>
                <w:rFonts w:ascii="Arial" w:hAnsi="Arial" w:cs="Arial"/>
                <w:sz w:val="18"/>
                <w:szCs w:val="18"/>
              </w:rPr>
              <w:t xml:space="preserve"> Non-Economic Term as offered by the Programmer to any Other Distributor is </w:t>
            </w:r>
            <w:proofErr w:type="spellStart"/>
            <w:r w:rsidR="00A50D00" w:rsidRPr="007F6AC4">
              <w:rPr>
                <w:rFonts w:ascii="Arial" w:hAnsi="Arial" w:cs="Arial"/>
                <w:sz w:val="18"/>
                <w:szCs w:val="18"/>
              </w:rPr>
              <w:t>bundeled</w:t>
            </w:r>
            <w:proofErr w:type="spellEnd"/>
            <w:r w:rsidR="00A50D00" w:rsidRPr="007F6AC4">
              <w:rPr>
                <w:rFonts w:ascii="Arial" w:hAnsi="Arial" w:cs="Arial"/>
                <w:sz w:val="18"/>
                <w:szCs w:val="18"/>
              </w:rPr>
              <w:t xml:space="preserve"> with any additional amount/fee/</w:t>
            </w:r>
            <w:proofErr w:type="spellStart"/>
            <w:r w:rsidR="00A50D00" w:rsidRPr="007F6AC4">
              <w:rPr>
                <w:rFonts w:ascii="Arial" w:hAnsi="Arial" w:cs="Arial"/>
                <w:sz w:val="18"/>
                <w:szCs w:val="18"/>
              </w:rPr>
              <w:t>ecomic</w:t>
            </w:r>
            <w:proofErr w:type="spellEnd"/>
            <w:r w:rsidR="00A50D00" w:rsidRPr="007F6AC4">
              <w:rPr>
                <w:rFonts w:ascii="Arial" w:hAnsi="Arial" w:cs="Arial"/>
                <w:sz w:val="18"/>
                <w:szCs w:val="18"/>
              </w:rPr>
              <w:t xml:space="preserve"> benefit payable by the Other Distributor to the </w:t>
            </w:r>
            <w:proofErr w:type="spellStart"/>
            <w:r w:rsidR="00A50D00" w:rsidRPr="007F6AC4">
              <w:rPr>
                <w:rFonts w:ascii="Arial" w:hAnsi="Arial" w:cs="Arial"/>
                <w:sz w:val="18"/>
                <w:szCs w:val="18"/>
              </w:rPr>
              <w:t>Progarmmer</w:t>
            </w:r>
            <w:proofErr w:type="spellEnd"/>
            <w:r w:rsidR="00A50D00" w:rsidRPr="007F6AC4">
              <w:rPr>
                <w:rFonts w:ascii="Arial" w:hAnsi="Arial" w:cs="Arial"/>
                <w:sz w:val="18"/>
                <w:szCs w:val="18"/>
              </w:rPr>
              <w:t xml:space="preserve"> for grant of such Non-</w:t>
            </w:r>
            <w:proofErr w:type="spellStart"/>
            <w:r w:rsidR="00A50D00" w:rsidRPr="007F6AC4">
              <w:rPr>
                <w:rFonts w:ascii="Arial" w:hAnsi="Arial" w:cs="Arial"/>
                <w:sz w:val="18"/>
                <w:szCs w:val="18"/>
              </w:rPr>
              <w:t>Economc</w:t>
            </w:r>
            <w:proofErr w:type="spellEnd"/>
            <w:r w:rsidR="00A50D00" w:rsidRPr="007F6AC4">
              <w:rPr>
                <w:rFonts w:ascii="Arial" w:hAnsi="Arial" w:cs="Arial"/>
                <w:sz w:val="18"/>
                <w:szCs w:val="18"/>
              </w:rPr>
              <w:t xml:space="preserve"> Term then the same will be offered by the Programmer to the Affiliate </w:t>
            </w:r>
            <w:r w:rsidR="00090BF9" w:rsidRPr="007F6AC4">
              <w:rPr>
                <w:rFonts w:ascii="Arial" w:hAnsi="Arial" w:cs="Arial"/>
                <w:sz w:val="18"/>
                <w:szCs w:val="18"/>
              </w:rPr>
              <w:t xml:space="preserve">in accordance with the terms provided to the Other Distributor. </w:t>
            </w:r>
            <w:r w:rsidR="00A50D00" w:rsidRPr="007F6AC4">
              <w:rPr>
                <w:rFonts w:ascii="Arial" w:hAnsi="Arial" w:cs="Arial"/>
                <w:sz w:val="18"/>
                <w:szCs w:val="18"/>
              </w:rPr>
              <w:t xml:space="preserve"> </w:t>
            </w:r>
          </w:p>
          <w:p w14:paraId="63554347" w14:textId="77777777" w:rsidR="00A50D00" w:rsidRPr="007F6AC4" w:rsidRDefault="00A50D00" w:rsidP="00EB39A1">
            <w:pPr>
              <w:pStyle w:val="ListParagraph"/>
              <w:ind w:left="0" w:firstLine="5"/>
              <w:jc w:val="both"/>
              <w:rPr>
                <w:rFonts w:ascii="Arial" w:hAnsi="Arial" w:cs="Arial"/>
                <w:sz w:val="18"/>
                <w:szCs w:val="18"/>
              </w:rPr>
            </w:pPr>
          </w:p>
          <w:p w14:paraId="4EED9DE4" w14:textId="417C1999" w:rsidR="008748D3" w:rsidRDefault="00F24DDF" w:rsidP="00DE2CBC">
            <w:pPr>
              <w:jc w:val="both"/>
              <w:rPr>
                <w:rFonts w:ascii="Arial" w:hAnsi="Arial" w:cs="Arial"/>
                <w:color w:val="000000" w:themeColor="text1"/>
                <w:sz w:val="18"/>
                <w:szCs w:val="18"/>
                <w:lang w:val="en-US"/>
              </w:rPr>
            </w:pPr>
            <w:r w:rsidRPr="00F24DDF">
              <w:rPr>
                <w:rFonts w:ascii="Arial" w:hAnsi="Arial" w:cs="Arial"/>
                <w:color w:val="000000" w:themeColor="text1"/>
                <w:sz w:val="18"/>
                <w:szCs w:val="18"/>
                <w:lang w:val="en-US"/>
              </w:rPr>
              <w:t xml:space="preserve">12.3 The preceding MFN obligations </w:t>
            </w:r>
            <w:r w:rsidR="007840D5">
              <w:rPr>
                <w:rFonts w:ascii="Arial" w:hAnsi="Arial" w:cs="Arial"/>
                <w:color w:val="000000" w:themeColor="text1"/>
                <w:sz w:val="18"/>
                <w:szCs w:val="18"/>
                <w:lang w:val="en-US"/>
              </w:rPr>
              <w:t xml:space="preserve"> of the Programmer </w:t>
            </w:r>
            <w:r w:rsidRPr="00F24DDF">
              <w:rPr>
                <w:rFonts w:ascii="Arial" w:hAnsi="Arial" w:cs="Arial"/>
                <w:color w:val="000000" w:themeColor="text1"/>
                <w:sz w:val="18"/>
                <w:szCs w:val="18"/>
                <w:lang w:val="en-US"/>
              </w:rPr>
              <w:t xml:space="preserve">under clause 12.1 and 12.2 will not be applicable to any agreement </w:t>
            </w:r>
            <w:r w:rsidR="00DE2CBC">
              <w:rPr>
                <w:rFonts w:ascii="Arial" w:hAnsi="Arial" w:cs="Arial"/>
                <w:color w:val="000000" w:themeColor="text1"/>
                <w:sz w:val="18"/>
                <w:szCs w:val="18"/>
                <w:lang w:val="en-US"/>
              </w:rPr>
              <w:t>(existing or future)</w:t>
            </w:r>
            <w:r w:rsidR="00DE2CBC" w:rsidRPr="00E6083F">
              <w:rPr>
                <w:rFonts w:ascii="Arial" w:hAnsi="Arial" w:cs="Arial"/>
                <w:color w:val="000000" w:themeColor="text1"/>
                <w:sz w:val="18"/>
                <w:szCs w:val="18"/>
                <w:lang w:val="en-US"/>
              </w:rPr>
              <w:t xml:space="preserve"> </w:t>
            </w:r>
            <w:r w:rsidR="00DE2CBC" w:rsidRPr="00F24DDF">
              <w:rPr>
                <w:rFonts w:ascii="Arial" w:hAnsi="Arial" w:cs="Arial"/>
                <w:color w:val="000000" w:themeColor="text1"/>
                <w:sz w:val="18"/>
                <w:szCs w:val="18"/>
                <w:lang w:val="en-US"/>
              </w:rPr>
              <w:t xml:space="preserve">for the distribution of the </w:t>
            </w:r>
            <w:r w:rsidR="00F25E23">
              <w:rPr>
                <w:rFonts w:ascii="Arial" w:hAnsi="Arial" w:cs="Arial"/>
                <w:color w:val="000000" w:themeColor="text1"/>
                <w:sz w:val="18"/>
                <w:szCs w:val="18"/>
                <w:lang w:val="en-US"/>
              </w:rPr>
              <w:t>GEC1</w:t>
            </w:r>
            <w:r w:rsidR="00DE2CBC" w:rsidRPr="00F24DDF">
              <w:rPr>
                <w:rFonts w:ascii="Arial" w:hAnsi="Arial" w:cs="Arial"/>
                <w:color w:val="000000" w:themeColor="text1"/>
                <w:sz w:val="18"/>
                <w:szCs w:val="18"/>
                <w:lang w:val="en-US"/>
              </w:rPr>
              <w:t xml:space="preserve"> and </w:t>
            </w:r>
            <w:r w:rsidR="00CA1EEF">
              <w:rPr>
                <w:rFonts w:ascii="Arial" w:hAnsi="Arial" w:cs="Arial"/>
                <w:color w:val="000000" w:themeColor="text1"/>
                <w:sz w:val="18"/>
                <w:szCs w:val="18"/>
                <w:lang w:val="en-US"/>
              </w:rPr>
              <w:t>MusicChannel1</w:t>
            </w:r>
            <w:r w:rsidR="00DE2CBC" w:rsidRPr="00F24DDF">
              <w:rPr>
                <w:rFonts w:ascii="Arial" w:hAnsi="Arial" w:cs="Arial"/>
                <w:color w:val="000000" w:themeColor="text1"/>
                <w:sz w:val="18"/>
                <w:szCs w:val="18"/>
                <w:lang w:val="en-US"/>
              </w:rPr>
              <w:t xml:space="preserve"> in the Territory </w:t>
            </w:r>
            <w:r w:rsidR="00DE2CBC" w:rsidRPr="006E4E99">
              <w:rPr>
                <w:rFonts w:ascii="Arial" w:hAnsi="Arial" w:cs="Arial"/>
                <w:color w:val="000000" w:themeColor="text1"/>
                <w:sz w:val="18"/>
                <w:szCs w:val="18"/>
                <w:lang w:val="en-US"/>
              </w:rPr>
              <w:t xml:space="preserve"> </w:t>
            </w:r>
            <w:r w:rsidR="007840D5">
              <w:rPr>
                <w:rFonts w:ascii="Arial" w:hAnsi="Arial" w:cs="Arial"/>
                <w:color w:val="000000" w:themeColor="text1"/>
                <w:sz w:val="18"/>
                <w:szCs w:val="18"/>
                <w:lang w:val="en-US"/>
              </w:rPr>
              <w:t xml:space="preserve"> executed </w:t>
            </w:r>
            <w:r w:rsidR="00DE2CBC">
              <w:rPr>
                <w:rFonts w:ascii="Arial" w:hAnsi="Arial" w:cs="Arial"/>
                <w:color w:val="000000" w:themeColor="text1"/>
                <w:sz w:val="18"/>
                <w:szCs w:val="18"/>
                <w:lang w:val="en-US"/>
              </w:rPr>
              <w:t xml:space="preserve">with </w:t>
            </w:r>
            <w:r w:rsidR="00CA1EEF">
              <w:rPr>
                <w:rFonts w:ascii="Arial" w:hAnsi="Arial" w:cs="Arial"/>
                <w:color w:val="000000" w:themeColor="text1"/>
                <w:sz w:val="18"/>
                <w:szCs w:val="18"/>
                <w:lang w:val="en-US"/>
              </w:rPr>
              <w:t>MVPD1</w:t>
            </w:r>
            <w:r w:rsidR="00DE2CBC" w:rsidRPr="006E4E99">
              <w:rPr>
                <w:rFonts w:ascii="Arial" w:hAnsi="Arial" w:cs="Arial"/>
                <w:color w:val="000000" w:themeColor="text1"/>
                <w:sz w:val="18"/>
                <w:szCs w:val="18"/>
                <w:lang w:val="en-US"/>
              </w:rPr>
              <w:t xml:space="preserve"> Network LLC.</w:t>
            </w:r>
            <w:r w:rsidR="00DE2CBC">
              <w:rPr>
                <w:rFonts w:ascii="Arial" w:hAnsi="Arial" w:cs="Arial"/>
                <w:color w:val="000000" w:themeColor="text1"/>
                <w:sz w:val="18"/>
                <w:szCs w:val="18"/>
                <w:lang w:val="en-US"/>
              </w:rPr>
              <w:t xml:space="preserve"> </w:t>
            </w:r>
          </w:p>
          <w:p w14:paraId="35266C11" w14:textId="77777777" w:rsidR="007840D5" w:rsidRDefault="007840D5" w:rsidP="00DE2CBC">
            <w:pPr>
              <w:jc w:val="both"/>
              <w:rPr>
                <w:rFonts w:ascii="Arial" w:hAnsi="Arial" w:cs="Arial"/>
                <w:color w:val="000000" w:themeColor="text1"/>
                <w:sz w:val="18"/>
                <w:szCs w:val="18"/>
                <w:lang w:val="en-US"/>
              </w:rPr>
            </w:pPr>
          </w:p>
          <w:p w14:paraId="5B204D8C" w14:textId="6149BC5D" w:rsidR="00DE2CBC" w:rsidRPr="00F24DDF" w:rsidRDefault="00DE2CBC" w:rsidP="00DE2CBC">
            <w:pPr>
              <w:jc w:val="both"/>
              <w:rPr>
                <w:rFonts w:ascii="Arial" w:hAnsi="Arial" w:cs="Arial"/>
                <w:color w:val="000000" w:themeColor="text1"/>
                <w:sz w:val="18"/>
                <w:szCs w:val="18"/>
                <w:lang w:val="en-US"/>
              </w:rPr>
            </w:pPr>
            <w:r>
              <w:rPr>
                <w:rFonts w:ascii="Arial" w:hAnsi="Arial" w:cs="Arial"/>
                <w:color w:val="000000" w:themeColor="text1"/>
                <w:sz w:val="18"/>
                <w:szCs w:val="18"/>
                <w:lang w:val="en-US"/>
              </w:rPr>
              <w:t xml:space="preserve">Further, </w:t>
            </w:r>
            <w:r w:rsidRPr="00E6083F">
              <w:rPr>
                <w:rFonts w:ascii="Arial" w:hAnsi="Arial" w:cs="Arial"/>
                <w:color w:val="000000" w:themeColor="text1"/>
                <w:sz w:val="18"/>
                <w:szCs w:val="18"/>
                <w:lang w:val="en-US"/>
              </w:rPr>
              <w:t xml:space="preserve"> preceding MFN obligations </w:t>
            </w:r>
            <w:r w:rsidR="007840D5">
              <w:rPr>
                <w:rFonts w:ascii="Arial" w:hAnsi="Arial" w:cs="Arial"/>
                <w:color w:val="000000" w:themeColor="text1"/>
                <w:sz w:val="18"/>
                <w:szCs w:val="18"/>
                <w:lang w:val="en-US"/>
              </w:rPr>
              <w:t xml:space="preserve"> of the Programmer </w:t>
            </w:r>
            <w:r>
              <w:rPr>
                <w:rFonts w:ascii="Arial" w:hAnsi="Arial" w:cs="Arial"/>
                <w:color w:val="000000" w:themeColor="text1"/>
                <w:sz w:val="18"/>
                <w:szCs w:val="18"/>
                <w:lang w:val="en-US"/>
              </w:rPr>
              <w:t xml:space="preserve">under clause 12.2 </w:t>
            </w:r>
            <w:r w:rsidRPr="00E6083F">
              <w:rPr>
                <w:rFonts w:ascii="Arial" w:hAnsi="Arial" w:cs="Arial"/>
                <w:color w:val="000000" w:themeColor="text1"/>
                <w:sz w:val="18"/>
                <w:szCs w:val="18"/>
                <w:lang w:val="en-US"/>
              </w:rPr>
              <w:t>will not be applicable to any agreement</w:t>
            </w:r>
            <w:r>
              <w:rPr>
                <w:rFonts w:ascii="Arial" w:hAnsi="Arial" w:cs="Arial"/>
                <w:color w:val="000000" w:themeColor="text1"/>
                <w:sz w:val="18"/>
                <w:szCs w:val="18"/>
                <w:lang w:val="en-US"/>
              </w:rPr>
              <w:t xml:space="preserve"> </w:t>
            </w:r>
            <w:r w:rsidRPr="00E6083F">
              <w:rPr>
                <w:rFonts w:ascii="Arial" w:hAnsi="Arial" w:cs="Arial"/>
                <w:color w:val="000000" w:themeColor="text1"/>
                <w:sz w:val="18"/>
                <w:szCs w:val="18"/>
                <w:lang w:val="en-US"/>
              </w:rPr>
              <w:t xml:space="preserve">for the distribution of the </w:t>
            </w:r>
            <w:r w:rsidR="00F25E23">
              <w:rPr>
                <w:rFonts w:ascii="Arial" w:hAnsi="Arial" w:cs="Arial"/>
                <w:color w:val="000000" w:themeColor="text1"/>
                <w:sz w:val="18"/>
                <w:szCs w:val="18"/>
                <w:lang w:val="en-US"/>
              </w:rPr>
              <w:t>GEC1</w:t>
            </w:r>
            <w:r>
              <w:rPr>
                <w:rFonts w:ascii="Arial" w:hAnsi="Arial" w:cs="Arial"/>
                <w:color w:val="000000" w:themeColor="text1"/>
                <w:sz w:val="18"/>
                <w:szCs w:val="18"/>
                <w:lang w:val="en-US"/>
              </w:rPr>
              <w:t xml:space="preserve"> Channel</w:t>
            </w:r>
            <w:r w:rsidRPr="00E6083F">
              <w:rPr>
                <w:rFonts w:ascii="Arial" w:hAnsi="Arial" w:cs="Arial"/>
                <w:color w:val="000000" w:themeColor="text1"/>
                <w:sz w:val="18"/>
                <w:szCs w:val="18"/>
                <w:lang w:val="en-US"/>
              </w:rPr>
              <w:t xml:space="preserve"> in the Territory</w:t>
            </w:r>
            <w:r>
              <w:rPr>
                <w:rFonts w:ascii="Arial" w:hAnsi="Arial" w:cs="Arial"/>
                <w:color w:val="000000" w:themeColor="text1"/>
                <w:sz w:val="18"/>
                <w:szCs w:val="18"/>
                <w:lang w:val="en-US"/>
              </w:rPr>
              <w:t xml:space="preserve"> </w:t>
            </w:r>
            <w:r w:rsidRPr="00F24DDF">
              <w:rPr>
                <w:rFonts w:ascii="Arial" w:hAnsi="Arial" w:cs="Arial"/>
                <w:color w:val="000000" w:themeColor="text1"/>
                <w:sz w:val="18"/>
                <w:szCs w:val="18"/>
                <w:lang w:val="en-US"/>
              </w:rPr>
              <w:t>executed</w:t>
            </w:r>
            <w:r w:rsidR="00D871E4">
              <w:rPr>
                <w:rFonts w:ascii="Arial" w:hAnsi="Arial" w:cs="Arial"/>
                <w:color w:val="000000" w:themeColor="text1"/>
                <w:sz w:val="18"/>
                <w:szCs w:val="18"/>
                <w:lang w:val="en-US"/>
              </w:rPr>
              <w:t xml:space="preserve"> either</w:t>
            </w:r>
            <w:r w:rsidRPr="00F24DDF">
              <w:rPr>
                <w:rFonts w:ascii="Arial" w:hAnsi="Arial" w:cs="Arial"/>
                <w:color w:val="000000" w:themeColor="text1"/>
                <w:sz w:val="18"/>
                <w:szCs w:val="18"/>
                <w:lang w:val="en-US"/>
              </w:rPr>
              <w:t xml:space="preserve"> by Viacom Media Networks (VMN)</w:t>
            </w:r>
            <w:r w:rsidR="00D871E4">
              <w:rPr>
                <w:rFonts w:ascii="Arial" w:hAnsi="Arial" w:cs="Arial"/>
                <w:color w:val="000000" w:themeColor="text1"/>
                <w:sz w:val="18"/>
                <w:szCs w:val="18"/>
                <w:lang w:val="en-US"/>
              </w:rPr>
              <w:t xml:space="preserve"> and/ or the Programmer</w:t>
            </w:r>
            <w:r w:rsidRPr="00F24DDF">
              <w:rPr>
                <w:rFonts w:ascii="Arial" w:hAnsi="Arial" w:cs="Arial"/>
                <w:color w:val="000000" w:themeColor="text1"/>
                <w:sz w:val="18"/>
                <w:szCs w:val="18"/>
                <w:lang w:val="en-US"/>
              </w:rPr>
              <w:t xml:space="preserve"> </w:t>
            </w:r>
            <w:r>
              <w:rPr>
                <w:rFonts w:ascii="Arial" w:hAnsi="Arial" w:cs="Arial"/>
                <w:color w:val="000000" w:themeColor="text1"/>
                <w:sz w:val="18"/>
                <w:szCs w:val="18"/>
                <w:lang w:val="en-US"/>
              </w:rPr>
              <w:t xml:space="preserve">with the platforms viz: RCN Telecom Services, LLC; and </w:t>
            </w:r>
            <w:r w:rsidR="00CA1EEF">
              <w:rPr>
                <w:rFonts w:ascii="Arial" w:hAnsi="Arial" w:cs="Arial"/>
                <w:color w:val="000000" w:themeColor="text1"/>
                <w:sz w:val="18"/>
                <w:szCs w:val="18"/>
                <w:lang w:val="en-US"/>
              </w:rPr>
              <w:t>MVPD2</w:t>
            </w:r>
            <w:r>
              <w:rPr>
                <w:rFonts w:ascii="Arial" w:hAnsi="Arial" w:cs="Arial"/>
                <w:color w:val="000000" w:themeColor="text1"/>
                <w:sz w:val="18"/>
                <w:szCs w:val="18"/>
                <w:lang w:val="en-US"/>
              </w:rPr>
              <w:t xml:space="preserve"> </w:t>
            </w:r>
            <w:r w:rsidR="00D871E4">
              <w:rPr>
                <w:rFonts w:ascii="Arial" w:hAnsi="Arial" w:cs="Arial"/>
                <w:color w:val="000000" w:themeColor="text1"/>
                <w:sz w:val="18"/>
                <w:szCs w:val="18"/>
                <w:lang w:val="en-US"/>
              </w:rPr>
              <w:t xml:space="preserve">and / or their affiliates </w:t>
            </w:r>
            <w:r>
              <w:rPr>
                <w:rFonts w:ascii="Arial" w:hAnsi="Arial" w:cs="Arial"/>
                <w:color w:val="000000" w:themeColor="text1"/>
                <w:sz w:val="18"/>
                <w:szCs w:val="18"/>
                <w:lang w:val="en-US"/>
              </w:rPr>
              <w:t>respectively</w:t>
            </w:r>
            <w:r w:rsidR="002C669B">
              <w:rPr>
                <w:rFonts w:ascii="Arial" w:hAnsi="Arial" w:cs="Arial"/>
                <w:color w:val="000000" w:themeColor="text1"/>
                <w:sz w:val="18"/>
                <w:szCs w:val="18"/>
                <w:lang w:val="en-US"/>
              </w:rPr>
              <w:t xml:space="preserve"> </w:t>
            </w:r>
            <w:r w:rsidRPr="00220CCD">
              <w:rPr>
                <w:rFonts w:ascii="Arial" w:hAnsi="Arial" w:cs="Arial"/>
                <w:color w:val="000000" w:themeColor="text1"/>
                <w:sz w:val="18"/>
                <w:szCs w:val="18"/>
                <w:lang w:val="en-US"/>
              </w:rPr>
              <w:t xml:space="preserve">(for clarity, as VMN previously served as </w:t>
            </w:r>
            <w:r>
              <w:rPr>
                <w:rFonts w:ascii="Arial" w:hAnsi="Arial" w:cs="Arial"/>
                <w:color w:val="000000" w:themeColor="text1"/>
                <w:sz w:val="18"/>
                <w:szCs w:val="18"/>
                <w:lang w:val="en-US"/>
              </w:rPr>
              <w:t xml:space="preserve">Programmer’s </w:t>
            </w:r>
            <w:r w:rsidRPr="00220CCD">
              <w:rPr>
                <w:rFonts w:ascii="Arial" w:hAnsi="Arial" w:cs="Arial"/>
                <w:color w:val="000000" w:themeColor="text1"/>
                <w:sz w:val="18"/>
                <w:szCs w:val="18"/>
                <w:lang w:val="en-US"/>
              </w:rPr>
              <w:t xml:space="preserve">agent for distribution of </w:t>
            </w:r>
            <w:r w:rsidR="00F25E23">
              <w:rPr>
                <w:rFonts w:ascii="Arial" w:hAnsi="Arial" w:cs="Arial"/>
                <w:color w:val="000000" w:themeColor="text1"/>
                <w:sz w:val="18"/>
                <w:szCs w:val="18"/>
                <w:lang w:val="en-US"/>
              </w:rPr>
              <w:t>GEC1</w:t>
            </w:r>
            <w:r w:rsidRPr="00220CCD">
              <w:rPr>
                <w:rFonts w:ascii="Arial" w:hAnsi="Arial" w:cs="Arial"/>
                <w:color w:val="000000" w:themeColor="text1"/>
                <w:sz w:val="18"/>
                <w:szCs w:val="18"/>
                <w:lang w:val="en-US"/>
              </w:rPr>
              <w:t xml:space="preserve"> in the Territory)</w:t>
            </w:r>
            <w:r>
              <w:rPr>
                <w:rFonts w:ascii="Arial" w:hAnsi="Arial" w:cs="Arial"/>
                <w:color w:val="000000" w:themeColor="text1"/>
                <w:sz w:val="18"/>
                <w:szCs w:val="18"/>
                <w:lang w:val="en-US"/>
              </w:rPr>
              <w:t xml:space="preserve"> </w:t>
            </w:r>
            <w:r w:rsidRPr="00F24DDF">
              <w:rPr>
                <w:rFonts w:ascii="Arial" w:hAnsi="Arial" w:cs="Arial"/>
                <w:color w:val="000000" w:themeColor="text1"/>
                <w:sz w:val="18"/>
                <w:szCs w:val="18"/>
                <w:lang w:val="en-US"/>
              </w:rPr>
              <w:t xml:space="preserve">including </w:t>
            </w:r>
            <w:r>
              <w:rPr>
                <w:rFonts w:ascii="Arial" w:hAnsi="Arial" w:cs="Arial"/>
                <w:color w:val="000000" w:themeColor="text1"/>
                <w:sz w:val="18"/>
                <w:szCs w:val="18"/>
                <w:lang w:val="en-US"/>
              </w:rPr>
              <w:t xml:space="preserve">but not limited to </w:t>
            </w:r>
            <w:r w:rsidRPr="00E6083F">
              <w:rPr>
                <w:rFonts w:ascii="Arial" w:hAnsi="Arial" w:cs="Arial"/>
                <w:color w:val="000000" w:themeColor="text1"/>
                <w:sz w:val="18"/>
                <w:szCs w:val="18"/>
                <w:lang w:val="en-US"/>
              </w:rPr>
              <w:t xml:space="preserve">any </w:t>
            </w:r>
            <w:r>
              <w:rPr>
                <w:rFonts w:ascii="Arial" w:hAnsi="Arial" w:cs="Arial"/>
                <w:color w:val="000000" w:themeColor="text1"/>
                <w:sz w:val="18"/>
                <w:szCs w:val="18"/>
                <w:lang w:val="en-US"/>
              </w:rPr>
              <w:t xml:space="preserve">assignment, </w:t>
            </w:r>
            <w:r w:rsidRPr="00F24DDF">
              <w:rPr>
                <w:rFonts w:ascii="Arial" w:hAnsi="Arial" w:cs="Arial"/>
                <w:color w:val="000000" w:themeColor="text1"/>
                <w:sz w:val="18"/>
                <w:szCs w:val="18"/>
                <w:lang w:val="en-US"/>
              </w:rPr>
              <w:t xml:space="preserve">extension </w:t>
            </w:r>
            <w:r>
              <w:rPr>
                <w:rFonts w:ascii="Arial" w:hAnsi="Arial" w:cs="Arial"/>
                <w:color w:val="000000" w:themeColor="text1"/>
                <w:sz w:val="18"/>
                <w:szCs w:val="18"/>
                <w:lang w:val="en-US"/>
              </w:rPr>
              <w:t xml:space="preserve">or </w:t>
            </w:r>
            <w:r w:rsidRPr="00F24DDF">
              <w:rPr>
                <w:rFonts w:ascii="Arial" w:hAnsi="Arial" w:cs="Arial"/>
                <w:color w:val="000000" w:themeColor="text1"/>
                <w:sz w:val="18"/>
                <w:szCs w:val="18"/>
                <w:lang w:val="en-US"/>
              </w:rPr>
              <w:t xml:space="preserve">renewal </w:t>
            </w:r>
            <w:r w:rsidRPr="00E6083F">
              <w:rPr>
                <w:rFonts w:ascii="Arial" w:hAnsi="Arial" w:cs="Arial"/>
                <w:color w:val="000000" w:themeColor="text1"/>
                <w:sz w:val="18"/>
                <w:szCs w:val="18"/>
                <w:lang w:val="en-US"/>
              </w:rPr>
              <w:t xml:space="preserve">thereof </w:t>
            </w:r>
            <w:r>
              <w:rPr>
                <w:rFonts w:ascii="Arial" w:hAnsi="Arial" w:cs="Arial"/>
                <w:color w:val="000000" w:themeColor="text1"/>
                <w:sz w:val="18"/>
                <w:szCs w:val="18"/>
                <w:lang w:val="en-US"/>
              </w:rPr>
              <w:t>on existing terms</w:t>
            </w:r>
            <w:r w:rsidRPr="00F24DDF">
              <w:rPr>
                <w:rFonts w:ascii="Arial" w:hAnsi="Arial" w:cs="Arial"/>
                <w:color w:val="000000" w:themeColor="text1"/>
                <w:sz w:val="18"/>
                <w:szCs w:val="18"/>
                <w:lang w:val="en-US"/>
              </w:rPr>
              <w:t xml:space="preserve"> during </w:t>
            </w:r>
            <w:r>
              <w:rPr>
                <w:rFonts w:ascii="Arial" w:hAnsi="Arial" w:cs="Arial"/>
                <w:color w:val="000000" w:themeColor="text1"/>
                <w:sz w:val="18"/>
                <w:szCs w:val="18"/>
                <w:lang w:val="en-US"/>
              </w:rPr>
              <w:t xml:space="preserve"> </w:t>
            </w:r>
            <w:r w:rsidRPr="00F24DDF">
              <w:rPr>
                <w:rFonts w:ascii="Arial" w:hAnsi="Arial" w:cs="Arial"/>
                <w:color w:val="000000" w:themeColor="text1"/>
                <w:sz w:val="18"/>
                <w:szCs w:val="18"/>
                <w:lang w:val="en-US"/>
              </w:rPr>
              <w:t>the Term</w:t>
            </w:r>
            <w:r>
              <w:rPr>
                <w:rFonts w:ascii="Arial" w:hAnsi="Arial" w:cs="Arial"/>
                <w:color w:val="000000" w:themeColor="text1"/>
                <w:sz w:val="18"/>
                <w:szCs w:val="18"/>
                <w:lang w:val="en-US"/>
              </w:rPr>
              <w:t>.</w:t>
            </w:r>
          </w:p>
          <w:p w14:paraId="23F11D82" w14:textId="6FF4781F" w:rsidR="00F24DDF" w:rsidRPr="00F24DDF" w:rsidRDefault="00DE2CBC" w:rsidP="00DE2CBC">
            <w:pPr>
              <w:jc w:val="both"/>
              <w:rPr>
                <w:rFonts w:ascii="Arial" w:hAnsi="Arial" w:cs="Arial"/>
                <w:color w:val="000000" w:themeColor="text1"/>
                <w:sz w:val="18"/>
                <w:szCs w:val="18"/>
                <w:lang w:val="en-US"/>
              </w:rPr>
            </w:pPr>
            <w:r>
              <w:rPr>
                <w:rFonts w:ascii="Arial" w:hAnsi="Arial" w:cs="Arial"/>
                <w:color w:val="000000" w:themeColor="text1"/>
                <w:sz w:val="18"/>
                <w:szCs w:val="18"/>
                <w:lang w:val="en-US"/>
              </w:rPr>
              <w:t xml:space="preserve"> </w:t>
            </w:r>
          </w:p>
          <w:p w14:paraId="2112B9F3" w14:textId="54BF2BED" w:rsidR="0002305F" w:rsidRPr="007F6AC4" w:rsidRDefault="00DB1CE1" w:rsidP="00EB39A1">
            <w:pPr>
              <w:jc w:val="both"/>
              <w:rPr>
                <w:rFonts w:ascii="Arial" w:hAnsi="Arial" w:cs="Arial"/>
                <w:color w:val="000000" w:themeColor="text1"/>
                <w:sz w:val="18"/>
                <w:szCs w:val="18"/>
                <w:lang w:val="en-US"/>
              </w:rPr>
            </w:pPr>
            <w:r w:rsidRPr="007F6AC4">
              <w:rPr>
                <w:rFonts w:ascii="Arial" w:hAnsi="Arial" w:cs="Arial"/>
                <w:color w:val="000000" w:themeColor="text1"/>
                <w:sz w:val="18"/>
                <w:szCs w:val="18"/>
                <w:lang w:val="en-US"/>
              </w:rPr>
              <w:t>1</w:t>
            </w:r>
            <w:r w:rsidR="00E71816" w:rsidRPr="007F6AC4">
              <w:rPr>
                <w:rFonts w:ascii="Arial" w:hAnsi="Arial" w:cs="Arial"/>
                <w:color w:val="000000" w:themeColor="text1"/>
                <w:sz w:val="18"/>
                <w:szCs w:val="18"/>
                <w:lang w:val="en-US"/>
              </w:rPr>
              <w:t>2</w:t>
            </w:r>
            <w:r w:rsidRPr="007F6AC4">
              <w:rPr>
                <w:rFonts w:ascii="Arial" w:hAnsi="Arial" w:cs="Arial"/>
                <w:color w:val="000000" w:themeColor="text1"/>
                <w:sz w:val="18"/>
                <w:szCs w:val="18"/>
                <w:lang w:val="en-US"/>
              </w:rPr>
              <w:t xml:space="preserve">.4  </w:t>
            </w:r>
            <w:r w:rsidR="00F80E78" w:rsidRPr="007F6AC4">
              <w:rPr>
                <w:rFonts w:ascii="Arial" w:hAnsi="Arial" w:cs="Arial"/>
                <w:color w:val="000000" w:themeColor="text1"/>
                <w:sz w:val="18"/>
                <w:szCs w:val="18"/>
                <w:lang w:val="en-US"/>
              </w:rPr>
              <w:t xml:space="preserve">Subject to clause 12.3 above, </w:t>
            </w:r>
            <w:r w:rsidR="00586507" w:rsidRPr="007F6AC4">
              <w:rPr>
                <w:rFonts w:ascii="Arial" w:hAnsi="Arial" w:cs="Arial"/>
                <w:color w:val="000000" w:themeColor="text1"/>
                <w:sz w:val="18"/>
                <w:szCs w:val="18"/>
                <w:lang w:val="en-US"/>
              </w:rPr>
              <w:t xml:space="preserve">Effective from the </w:t>
            </w:r>
            <w:r w:rsidR="00F61DC9" w:rsidRPr="007F6AC4">
              <w:rPr>
                <w:rFonts w:ascii="Arial" w:hAnsi="Arial" w:cs="Arial"/>
                <w:color w:val="000000" w:themeColor="text1"/>
                <w:sz w:val="18"/>
                <w:szCs w:val="18"/>
                <w:lang w:val="en-US"/>
              </w:rPr>
              <w:t xml:space="preserve">Execution Date </w:t>
            </w:r>
            <w:r w:rsidR="008975FA" w:rsidRPr="007F6AC4">
              <w:rPr>
                <w:rFonts w:ascii="Arial" w:hAnsi="Arial" w:cs="Arial"/>
                <w:color w:val="000000" w:themeColor="text1"/>
                <w:sz w:val="18"/>
                <w:szCs w:val="18"/>
                <w:lang w:val="en-US"/>
              </w:rPr>
              <w:t xml:space="preserve">for </w:t>
            </w:r>
            <w:r w:rsidR="007C494E" w:rsidRPr="007F6AC4">
              <w:rPr>
                <w:rFonts w:ascii="Arial" w:hAnsi="Arial" w:cs="Arial"/>
                <w:color w:val="000000" w:themeColor="text1"/>
                <w:sz w:val="18"/>
                <w:szCs w:val="18"/>
                <w:lang w:val="en-US"/>
              </w:rPr>
              <w:t>More Favorable Non-E</w:t>
            </w:r>
            <w:r w:rsidR="008975FA" w:rsidRPr="007F6AC4">
              <w:rPr>
                <w:rFonts w:ascii="Arial" w:hAnsi="Arial" w:cs="Arial"/>
                <w:color w:val="000000" w:themeColor="text1"/>
                <w:sz w:val="18"/>
                <w:szCs w:val="18"/>
                <w:lang w:val="en-US"/>
              </w:rPr>
              <w:t xml:space="preserve">conomics and effective from Effective </w:t>
            </w:r>
            <w:r w:rsidR="007C494E" w:rsidRPr="007F6AC4">
              <w:rPr>
                <w:rFonts w:ascii="Arial" w:hAnsi="Arial" w:cs="Arial"/>
                <w:color w:val="000000" w:themeColor="text1"/>
                <w:sz w:val="18"/>
                <w:szCs w:val="18"/>
                <w:lang w:val="en-US"/>
              </w:rPr>
              <w:t>Date  for Favored Fees</w:t>
            </w:r>
            <w:r w:rsidR="00CD0FD0" w:rsidRPr="007F6AC4">
              <w:rPr>
                <w:rFonts w:ascii="Arial" w:hAnsi="Arial" w:cs="Arial"/>
                <w:color w:val="000000" w:themeColor="text1"/>
                <w:sz w:val="18"/>
                <w:szCs w:val="18"/>
                <w:lang w:val="en-US"/>
              </w:rPr>
              <w:t xml:space="preserve"> (save and except </w:t>
            </w:r>
            <w:r w:rsidR="00CA1EEF">
              <w:rPr>
                <w:rFonts w:ascii="Arial" w:hAnsi="Arial" w:cs="Arial"/>
                <w:color w:val="000000" w:themeColor="text1"/>
                <w:sz w:val="18"/>
                <w:szCs w:val="18"/>
                <w:lang w:val="en-US"/>
              </w:rPr>
              <w:t>MVPD2</w:t>
            </w:r>
            <w:r w:rsidR="00CD0FD0" w:rsidRPr="007F6AC4">
              <w:rPr>
                <w:rFonts w:ascii="Arial" w:hAnsi="Arial" w:cs="Arial"/>
                <w:color w:val="000000" w:themeColor="text1"/>
                <w:sz w:val="18"/>
                <w:szCs w:val="18"/>
                <w:lang w:val="en-US"/>
              </w:rPr>
              <w:t xml:space="preserve"> which shall be effective from 1</w:t>
            </w:r>
            <w:r w:rsidR="00CD0FD0" w:rsidRPr="007F6AC4">
              <w:rPr>
                <w:rFonts w:ascii="Arial" w:hAnsi="Arial" w:cs="Arial"/>
                <w:color w:val="000000" w:themeColor="text1"/>
                <w:sz w:val="18"/>
                <w:szCs w:val="18"/>
                <w:vertAlign w:val="superscript"/>
                <w:lang w:val="en-US"/>
              </w:rPr>
              <w:t>st</w:t>
            </w:r>
            <w:r w:rsidR="00CD0FD0" w:rsidRPr="007F6AC4">
              <w:rPr>
                <w:rFonts w:ascii="Arial" w:hAnsi="Arial" w:cs="Arial"/>
                <w:color w:val="000000" w:themeColor="text1"/>
                <w:sz w:val="18"/>
                <w:szCs w:val="18"/>
                <w:lang w:val="en-US"/>
              </w:rPr>
              <w:t xml:space="preserve"> April, 2020)</w:t>
            </w:r>
            <w:r w:rsidR="007C494E" w:rsidRPr="007F6AC4">
              <w:rPr>
                <w:rFonts w:ascii="Arial" w:hAnsi="Arial" w:cs="Arial"/>
                <w:color w:val="000000" w:themeColor="text1"/>
                <w:sz w:val="18"/>
                <w:szCs w:val="18"/>
                <w:lang w:val="en-US"/>
              </w:rPr>
              <w:t>, a</w:t>
            </w:r>
            <w:r w:rsidR="00586507" w:rsidRPr="007F6AC4">
              <w:rPr>
                <w:rFonts w:ascii="Arial" w:hAnsi="Arial" w:cs="Arial"/>
                <w:color w:val="000000" w:themeColor="text1"/>
                <w:sz w:val="18"/>
                <w:szCs w:val="18"/>
                <w:lang w:val="en-US"/>
              </w:rPr>
              <w:t xml:space="preserve">nd </w:t>
            </w:r>
            <w:r w:rsidR="0042519F" w:rsidRPr="007F6AC4">
              <w:rPr>
                <w:rFonts w:ascii="Arial" w:hAnsi="Arial" w:cs="Arial"/>
                <w:color w:val="000000" w:themeColor="text1"/>
                <w:sz w:val="18"/>
                <w:szCs w:val="18"/>
                <w:lang w:val="en-US"/>
              </w:rPr>
              <w:t xml:space="preserve">Upon </w:t>
            </w:r>
            <w:r w:rsidR="00CA1EEF">
              <w:rPr>
                <w:rFonts w:ascii="Arial" w:hAnsi="Arial" w:cs="Arial"/>
                <w:color w:val="000000" w:themeColor="text1"/>
                <w:sz w:val="18"/>
                <w:szCs w:val="18"/>
              </w:rPr>
              <w:t>XYZ</w:t>
            </w:r>
            <w:r w:rsidR="0042519F" w:rsidRPr="007F6AC4">
              <w:rPr>
                <w:rFonts w:ascii="Arial" w:hAnsi="Arial" w:cs="Arial"/>
                <w:color w:val="000000" w:themeColor="text1"/>
                <w:sz w:val="18"/>
                <w:szCs w:val="18"/>
                <w:lang w:val="en-US"/>
              </w:rPr>
              <w:t xml:space="preserve">’s written request, which request is limited to once per year during the Term, </w:t>
            </w:r>
            <w:r w:rsidR="00F30A09" w:rsidRPr="007F6AC4">
              <w:rPr>
                <w:rFonts w:ascii="Arial" w:hAnsi="Arial" w:cs="Arial"/>
                <w:color w:val="000000" w:themeColor="text1"/>
                <w:sz w:val="18"/>
                <w:szCs w:val="18"/>
              </w:rPr>
              <w:t xml:space="preserve">the </w:t>
            </w:r>
            <w:r w:rsidR="007F5A8E" w:rsidRPr="007F6AC4">
              <w:rPr>
                <w:rFonts w:ascii="Arial" w:hAnsi="Arial" w:cs="Arial"/>
                <w:sz w:val="18"/>
                <w:szCs w:val="18"/>
              </w:rPr>
              <w:t>Programmer</w:t>
            </w:r>
            <w:r w:rsidR="0042519F" w:rsidRPr="007F6AC4">
              <w:rPr>
                <w:rFonts w:ascii="Arial" w:hAnsi="Arial" w:cs="Arial"/>
                <w:color w:val="000000" w:themeColor="text1"/>
                <w:sz w:val="18"/>
                <w:szCs w:val="18"/>
                <w:lang w:val="en-US"/>
              </w:rPr>
              <w:t xml:space="preserve"> shall provide the </w:t>
            </w:r>
            <w:r w:rsidR="00CA1EEF">
              <w:rPr>
                <w:rFonts w:ascii="Arial" w:hAnsi="Arial" w:cs="Arial"/>
                <w:color w:val="000000" w:themeColor="text1"/>
                <w:sz w:val="18"/>
                <w:szCs w:val="18"/>
              </w:rPr>
              <w:t>XYZ</w:t>
            </w:r>
            <w:r w:rsidR="0042519F" w:rsidRPr="007F6AC4">
              <w:rPr>
                <w:rFonts w:ascii="Arial" w:hAnsi="Arial" w:cs="Arial"/>
                <w:color w:val="000000" w:themeColor="text1"/>
                <w:sz w:val="18"/>
                <w:szCs w:val="18"/>
                <w:lang w:val="en-US"/>
              </w:rPr>
              <w:t xml:space="preserve"> with a written certification signed by an officer of the </w:t>
            </w:r>
            <w:r w:rsidR="007F5A8E" w:rsidRPr="007F6AC4">
              <w:rPr>
                <w:rFonts w:ascii="Arial" w:hAnsi="Arial" w:cs="Arial"/>
                <w:sz w:val="18"/>
                <w:szCs w:val="18"/>
              </w:rPr>
              <w:t>Programmer</w:t>
            </w:r>
            <w:r w:rsidR="0042519F" w:rsidRPr="007F6AC4">
              <w:rPr>
                <w:rFonts w:ascii="Arial" w:hAnsi="Arial" w:cs="Arial"/>
                <w:color w:val="000000" w:themeColor="text1"/>
                <w:sz w:val="18"/>
                <w:szCs w:val="18"/>
                <w:lang w:val="en-US"/>
              </w:rPr>
              <w:t xml:space="preserve"> certifying </w:t>
            </w:r>
            <w:r w:rsidR="007F5A8E" w:rsidRPr="007F6AC4">
              <w:rPr>
                <w:rFonts w:ascii="Arial" w:hAnsi="Arial" w:cs="Arial"/>
                <w:sz w:val="18"/>
                <w:szCs w:val="18"/>
              </w:rPr>
              <w:t>Programmer</w:t>
            </w:r>
            <w:r w:rsidR="0042519F" w:rsidRPr="007F6AC4">
              <w:rPr>
                <w:rFonts w:ascii="Arial" w:hAnsi="Arial" w:cs="Arial"/>
                <w:color w:val="000000" w:themeColor="text1"/>
                <w:sz w:val="18"/>
                <w:szCs w:val="18"/>
                <w:lang w:val="en-US"/>
              </w:rPr>
              <w:t>’s compliance with th</w:t>
            </w:r>
            <w:r w:rsidR="00EF54E1" w:rsidRPr="007F6AC4">
              <w:rPr>
                <w:rFonts w:ascii="Arial" w:hAnsi="Arial" w:cs="Arial"/>
                <w:color w:val="000000" w:themeColor="text1"/>
                <w:sz w:val="18"/>
                <w:szCs w:val="18"/>
                <w:lang w:val="en-US"/>
              </w:rPr>
              <w:t xml:space="preserve">e MFN obligations </w:t>
            </w:r>
            <w:r w:rsidR="00CA1EEF">
              <w:rPr>
                <w:rFonts w:ascii="Arial" w:hAnsi="Arial" w:cs="Arial"/>
                <w:color w:val="000000" w:themeColor="text1"/>
                <w:sz w:val="18"/>
                <w:szCs w:val="18"/>
                <w:lang w:val="en-US"/>
              </w:rPr>
              <w:t>Competitor2 TV</w:t>
            </w:r>
            <w:r w:rsidR="00EF54E1" w:rsidRPr="007F6AC4">
              <w:rPr>
                <w:rFonts w:ascii="Arial" w:hAnsi="Arial" w:cs="Arial"/>
                <w:color w:val="000000" w:themeColor="text1"/>
                <w:sz w:val="18"/>
                <w:szCs w:val="18"/>
                <w:lang w:val="en-US"/>
              </w:rPr>
              <w:t xml:space="preserve"> forth in this Section 1</w:t>
            </w:r>
            <w:r w:rsidR="00252DBC" w:rsidRPr="007F6AC4">
              <w:rPr>
                <w:rFonts w:ascii="Arial" w:hAnsi="Arial" w:cs="Arial"/>
                <w:color w:val="000000" w:themeColor="text1"/>
                <w:sz w:val="18"/>
                <w:szCs w:val="18"/>
                <w:lang w:val="en-US"/>
              </w:rPr>
              <w:t>2</w:t>
            </w:r>
            <w:r w:rsidR="00EF54E1" w:rsidRPr="007F6AC4">
              <w:rPr>
                <w:rFonts w:ascii="Arial" w:hAnsi="Arial" w:cs="Arial"/>
                <w:color w:val="000000" w:themeColor="text1"/>
                <w:sz w:val="18"/>
                <w:szCs w:val="18"/>
                <w:lang w:val="en-US"/>
              </w:rPr>
              <w:t>.</w:t>
            </w:r>
          </w:p>
          <w:p w14:paraId="0C894BAB" w14:textId="1387F8F2" w:rsidR="00260A70" w:rsidRPr="007F6AC4" w:rsidRDefault="00260A70" w:rsidP="00EB39A1">
            <w:pPr>
              <w:jc w:val="both"/>
              <w:rPr>
                <w:rFonts w:ascii="Arial" w:hAnsi="Arial" w:cs="Arial"/>
                <w:color w:val="000000" w:themeColor="text1"/>
                <w:sz w:val="18"/>
                <w:szCs w:val="18"/>
                <w:lang w:val="en-US"/>
              </w:rPr>
            </w:pPr>
          </w:p>
        </w:tc>
      </w:tr>
      <w:tr w:rsidR="005C66FF" w:rsidRPr="007F6AC4" w14:paraId="22C5172C" w14:textId="77777777" w:rsidTr="00942ABB">
        <w:tc>
          <w:tcPr>
            <w:tcW w:w="985" w:type="dxa"/>
          </w:tcPr>
          <w:p w14:paraId="102AEA37" w14:textId="7B47BA2D" w:rsidR="00051CF7" w:rsidRPr="007F6AC4" w:rsidRDefault="00091B3C">
            <w:pPr>
              <w:pStyle w:val="ListParagraph"/>
              <w:ind w:left="0" w:right="-108"/>
              <w:jc w:val="center"/>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1</w:t>
            </w:r>
            <w:r w:rsidR="00316A10" w:rsidRPr="007F6AC4">
              <w:rPr>
                <w:rFonts w:ascii="Arial" w:hAnsi="Arial" w:cs="Arial"/>
                <w:b/>
                <w:bCs/>
                <w:color w:val="000000" w:themeColor="text1"/>
                <w:sz w:val="18"/>
                <w:szCs w:val="18"/>
              </w:rPr>
              <w:t>3</w:t>
            </w:r>
            <w:r w:rsidR="006634D0" w:rsidRPr="007F6AC4">
              <w:rPr>
                <w:rFonts w:ascii="Arial" w:hAnsi="Arial" w:cs="Arial"/>
                <w:b/>
                <w:bCs/>
                <w:color w:val="000000" w:themeColor="text1"/>
                <w:sz w:val="18"/>
                <w:szCs w:val="18"/>
              </w:rPr>
              <w:t>.</w:t>
            </w:r>
          </w:p>
        </w:tc>
        <w:tc>
          <w:tcPr>
            <w:tcW w:w="2250" w:type="dxa"/>
          </w:tcPr>
          <w:p w14:paraId="5968060A" w14:textId="4FDBEDD2" w:rsidR="00051CF7" w:rsidRPr="007F6AC4" w:rsidRDefault="00051CF7">
            <w:pPr>
              <w:rPr>
                <w:rFonts w:ascii="Arial" w:hAnsi="Arial" w:cs="Arial"/>
                <w:b/>
                <w:bCs/>
                <w:color w:val="000000" w:themeColor="text1"/>
                <w:sz w:val="18"/>
                <w:szCs w:val="18"/>
              </w:rPr>
            </w:pPr>
            <w:r w:rsidRPr="007F6AC4">
              <w:rPr>
                <w:rFonts w:ascii="Arial" w:hAnsi="Arial" w:cs="Arial"/>
                <w:b/>
                <w:color w:val="000000" w:themeColor="text1"/>
                <w:sz w:val="18"/>
                <w:szCs w:val="18"/>
              </w:rPr>
              <w:t>Governing Law and Dispute Resolution</w:t>
            </w:r>
          </w:p>
        </w:tc>
        <w:tc>
          <w:tcPr>
            <w:tcW w:w="7854" w:type="dxa"/>
          </w:tcPr>
          <w:p w14:paraId="2F3857A7" w14:textId="77777777" w:rsidR="00263311" w:rsidRPr="007F6AC4" w:rsidRDefault="00981F59">
            <w:pPr>
              <w:tabs>
                <w:tab w:val="num" w:pos="720"/>
              </w:tabs>
              <w:jc w:val="both"/>
              <w:rPr>
                <w:rFonts w:ascii="Arial" w:hAnsi="Arial" w:cs="Arial"/>
                <w:sz w:val="18"/>
                <w:szCs w:val="18"/>
              </w:rPr>
            </w:pPr>
            <w:r w:rsidRPr="007F6AC4">
              <w:rPr>
                <w:rFonts w:ascii="Arial" w:hAnsi="Arial" w:cs="Arial"/>
                <w:sz w:val="18"/>
                <w:szCs w:val="18"/>
              </w:rPr>
              <w:t xml:space="preserve">This Agreement shall be governed by and construed in accordance with the laws of the State of New York. The Parties hereby agree that the jurisdiction of, or the venue of, any action brought by either Party shall be in a state or federal district court sitting in New York, New York and both Parties hereby agree to waive any right to contest such jurisdiction and venue.  The Parties further agree that they are waiving the right to a trial by jury, to participate in a class action, or to seek remedies beyond the extent necessary to provide individualized relief to, and affecting only, Affiliate or </w:t>
            </w:r>
            <w:r w:rsidR="007F5A8E" w:rsidRPr="007F6AC4">
              <w:rPr>
                <w:rFonts w:ascii="Arial" w:hAnsi="Arial" w:cs="Arial"/>
                <w:sz w:val="18"/>
                <w:szCs w:val="18"/>
              </w:rPr>
              <w:t>Programmer</w:t>
            </w:r>
            <w:r w:rsidRPr="007F6AC4">
              <w:rPr>
                <w:rFonts w:ascii="Arial" w:hAnsi="Arial" w:cs="Arial"/>
                <w:sz w:val="18"/>
                <w:szCs w:val="18"/>
              </w:rPr>
              <w:t>, as applicable.  The Parties agree not to act as a plaintiff or class member in any purported or de facto class or representative proceeding, or as a private attorney general or on behalf of the general public.</w:t>
            </w:r>
          </w:p>
          <w:p w14:paraId="08B1A9A0" w14:textId="54A3E941" w:rsidR="00E248EC" w:rsidRPr="007F6AC4" w:rsidRDefault="00E248EC">
            <w:pPr>
              <w:tabs>
                <w:tab w:val="num" w:pos="720"/>
              </w:tabs>
              <w:jc w:val="both"/>
              <w:rPr>
                <w:rFonts w:ascii="Arial" w:hAnsi="Arial" w:cs="Arial"/>
                <w:color w:val="000000" w:themeColor="text1"/>
                <w:sz w:val="18"/>
                <w:szCs w:val="18"/>
                <w:lang w:val="en-US"/>
              </w:rPr>
            </w:pPr>
          </w:p>
        </w:tc>
      </w:tr>
      <w:tr w:rsidR="005C66FF" w:rsidRPr="007F6AC4" w14:paraId="28A89CCD" w14:textId="77777777" w:rsidTr="00942ABB">
        <w:tc>
          <w:tcPr>
            <w:tcW w:w="985" w:type="dxa"/>
          </w:tcPr>
          <w:p w14:paraId="56A599CA" w14:textId="09BE4DB5" w:rsidR="00E94C20" w:rsidRPr="007F6AC4" w:rsidRDefault="00091B3C">
            <w:pPr>
              <w:pStyle w:val="ListParagraph"/>
              <w:ind w:left="0" w:right="-108"/>
              <w:jc w:val="center"/>
              <w:rPr>
                <w:rFonts w:ascii="Arial" w:hAnsi="Arial" w:cs="Arial"/>
                <w:b/>
                <w:bCs/>
                <w:color w:val="000000" w:themeColor="text1"/>
                <w:sz w:val="18"/>
                <w:szCs w:val="18"/>
              </w:rPr>
            </w:pPr>
            <w:r w:rsidRPr="007F6AC4">
              <w:rPr>
                <w:rFonts w:ascii="Arial" w:hAnsi="Arial" w:cs="Arial"/>
                <w:b/>
                <w:bCs/>
                <w:color w:val="000000" w:themeColor="text1"/>
                <w:sz w:val="18"/>
                <w:szCs w:val="18"/>
              </w:rPr>
              <w:t>1</w:t>
            </w:r>
            <w:r w:rsidR="00316A10" w:rsidRPr="007F6AC4">
              <w:rPr>
                <w:rFonts w:ascii="Arial" w:hAnsi="Arial" w:cs="Arial"/>
                <w:b/>
                <w:bCs/>
                <w:color w:val="000000" w:themeColor="text1"/>
                <w:sz w:val="18"/>
                <w:szCs w:val="18"/>
              </w:rPr>
              <w:t>4</w:t>
            </w:r>
            <w:r w:rsidR="006634D0" w:rsidRPr="007F6AC4">
              <w:rPr>
                <w:rFonts w:ascii="Arial" w:hAnsi="Arial" w:cs="Arial"/>
                <w:b/>
                <w:bCs/>
                <w:color w:val="000000" w:themeColor="text1"/>
                <w:sz w:val="18"/>
                <w:szCs w:val="18"/>
              </w:rPr>
              <w:t>.</w:t>
            </w:r>
          </w:p>
        </w:tc>
        <w:tc>
          <w:tcPr>
            <w:tcW w:w="2250" w:type="dxa"/>
          </w:tcPr>
          <w:p w14:paraId="2A09B6D9" w14:textId="364A1957" w:rsidR="00E94C20" w:rsidRPr="007F6AC4" w:rsidRDefault="00E94C20">
            <w:pPr>
              <w:rPr>
                <w:rFonts w:ascii="Arial" w:hAnsi="Arial" w:cs="Arial"/>
                <w:b/>
                <w:color w:val="000000" w:themeColor="text1"/>
                <w:sz w:val="18"/>
                <w:szCs w:val="18"/>
              </w:rPr>
            </w:pPr>
            <w:r w:rsidRPr="007F6AC4">
              <w:rPr>
                <w:rFonts w:ascii="Arial" w:hAnsi="Arial" w:cs="Arial"/>
                <w:b/>
                <w:color w:val="000000" w:themeColor="text1"/>
                <w:sz w:val="18"/>
                <w:szCs w:val="18"/>
              </w:rPr>
              <w:t>Confidentiality</w:t>
            </w:r>
          </w:p>
        </w:tc>
        <w:tc>
          <w:tcPr>
            <w:tcW w:w="7854" w:type="dxa"/>
          </w:tcPr>
          <w:p w14:paraId="51B85BDA" w14:textId="4A1618CC" w:rsidR="00E94C20" w:rsidRPr="007F6AC4" w:rsidRDefault="009D0211">
            <w:pPr>
              <w:pStyle w:val="ListParagraph"/>
              <w:ind w:left="5" w:hanging="5"/>
              <w:jc w:val="both"/>
              <w:rPr>
                <w:rFonts w:ascii="Arial" w:hAnsi="Arial" w:cs="Arial"/>
                <w:b/>
                <w:sz w:val="18"/>
                <w:szCs w:val="18"/>
                <w:u w:val="single"/>
              </w:rPr>
            </w:pPr>
            <w:r w:rsidRPr="007F6AC4">
              <w:rPr>
                <w:rFonts w:ascii="Arial" w:hAnsi="Arial" w:cs="Arial"/>
                <w:sz w:val="18"/>
                <w:szCs w:val="18"/>
              </w:rPr>
              <w:t xml:space="preserve">The Parties agree that </w:t>
            </w:r>
            <w:r w:rsidR="00655D14" w:rsidRPr="007F6AC4">
              <w:rPr>
                <w:rFonts w:ascii="Arial" w:hAnsi="Arial" w:cs="Arial"/>
                <w:sz w:val="18"/>
                <w:szCs w:val="18"/>
              </w:rPr>
              <w:t xml:space="preserve">they and their respective Affiliated Companies </w:t>
            </w:r>
            <w:r w:rsidRPr="007F6AC4">
              <w:rPr>
                <w:rFonts w:ascii="Arial" w:hAnsi="Arial" w:cs="Arial"/>
                <w:sz w:val="18"/>
                <w:szCs w:val="18"/>
              </w:rPr>
              <w:t>their respective officers, directors, employees, agents, attorneys, and advisors in their capacity as such, (as applicable, each Party’s “</w:t>
            </w:r>
            <w:r w:rsidRPr="007F6AC4">
              <w:rPr>
                <w:rFonts w:ascii="Arial" w:hAnsi="Arial" w:cs="Arial"/>
                <w:b/>
                <w:sz w:val="18"/>
                <w:szCs w:val="18"/>
              </w:rPr>
              <w:t>Representative(s)</w:t>
            </w:r>
            <w:r w:rsidRPr="007F6AC4">
              <w:rPr>
                <w:rFonts w:ascii="Arial" w:hAnsi="Arial" w:cs="Arial"/>
                <w:sz w:val="18"/>
                <w:szCs w:val="18"/>
              </w:rPr>
              <w:t>”) have maintained and shall maintain, in confidence, the terms and provisions of this Agreement, any negotiations in connection therewith or any potential renewal thereof, as well as any other confidential and/or proprietary information including, without limitation, all data, summaries, reports or information of all kinds, whether oral or written, acquired or devised or developed in any manner from the other Party’s Representatives or files or any proprietary or subscriber information provided by one Party to the other party(the “</w:t>
            </w:r>
            <w:r w:rsidRPr="007F6AC4">
              <w:rPr>
                <w:rFonts w:ascii="Arial" w:hAnsi="Arial" w:cs="Arial"/>
                <w:b/>
                <w:sz w:val="18"/>
                <w:szCs w:val="18"/>
              </w:rPr>
              <w:t>Confidential Information</w:t>
            </w:r>
            <w:r w:rsidRPr="007F6AC4">
              <w:rPr>
                <w:rFonts w:ascii="Arial" w:hAnsi="Arial" w:cs="Arial"/>
                <w:sz w:val="18"/>
                <w:szCs w:val="18"/>
              </w:rPr>
              <w:t xml:space="preserve">”), and that the Parties and their Representative have not and shall not reveal the same to any person who is not a Representative of such Party or the other Party.  In the event Confidential Information is requested by a third party pursuant to a discovery request, subpoena or other such request or device, the Party to whom such request is directed shall notify the other Party in writing in order to afford that Party an opportunity to object.  Notwithstanding the above, Confidential Information may be disclosed in the following circumstances:  (a) at the written direction of the other Party; (b) to the extent necessary to comply with the Law or the order of a court of competent jurisdiction or </w:t>
            </w:r>
            <w:r w:rsidR="008B5E33" w:rsidRPr="007F6AC4">
              <w:rPr>
                <w:rFonts w:ascii="Arial" w:hAnsi="Arial" w:cs="Arial"/>
                <w:sz w:val="18"/>
                <w:szCs w:val="18"/>
              </w:rPr>
              <w:t>to enforce its rights under this Agreement as part of legal proceedings</w:t>
            </w:r>
            <w:r w:rsidRPr="007F6AC4">
              <w:rPr>
                <w:rFonts w:ascii="Arial" w:hAnsi="Arial" w:cs="Arial"/>
                <w:sz w:val="18"/>
                <w:szCs w:val="18"/>
              </w:rPr>
              <w:t xml:space="preserve">, in which event the disclosing Party shall so notify the other Party in writing as </w:t>
            </w:r>
            <w:r w:rsidRPr="007F6AC4">
              <w:rPr>
                <w:rFonts w:ascii="Arial" w:hAnsi="Arial" w:cs="Arial"/>
                <w:sz w:val="18"/>
                <w:szCs w:val="18"/>
              </w:rPr>
              <w:lastRenderedPageBreak/>
              <w:t xml:space="preserve">promptly as practicable (and, in any event, prior to making any disclosure) and shall cooperate with the other Party in the event that such Party seeks to limit the scope of such disclosure and/or to make such disclosure subject to a protective order or similar device; </w:t>
            </w:r>
            <w:r w:rsidRPr="007F6AC4">
              <w:rPr>
                <w:rFonts w:ascii="Arial" w:hAnsi="Arial" w:cs="Arial"/>
                <w:sz w:val="18"/>
                <w:szCs w:val="18"/>
                <w:u w:val="single"/>
              </w:rPr>
              <w:t>provided</w:t>
            </w:r>
            <w:r w:rsidRPr="007F6AC4">
              <w:rPr>
                <w:rFonts w:ascii="Arial" w:hAnsi="Arial" w:cs="Arial"/>
                <w:sz w:val="18"/>
                <w:szCs w:val="18"/>
              </w:rPr>
              <w:t xml:space="preserve"> that in all events the disclosing Party shall seek confidential treatment of such information (including by redacting any such information to the greatest extent possible); (c) as part of its normal reporting or review procedure to its parent company, its auditors and its attorneys, </w:t>
            </w:r>
            <w:r w:rsidR="00F0381F" w:rsidRPr="007F6AC4">
              <w:rPr>
                <w:rFonts w:ascii="Arial" w:hAnsi="Arial" w:cs="Arial"/>
                <w:sz w:val="18"/>
                <w:szCs w:val="18"/>
              </w:rPr>
              <w:t xml:space="preserve">in each case, in their capacity as such, on a need-to-know basis </w:t>
            </w:r>
            <w:r w:rsidRPr="007F6AC4">
              <w:rPr>
                <w:rFonts w:ascii="Arial" w:hAnsi="Arial" w:cs="Arial"/>
                <w:sz w:val="18"/>
                <w:szCs w:val="18"/>
              </w:rPr>
              <w:t xml:space="preserve">and </w:t>
            </w:r>
            <w:r w:rsidR="00F0381F" w:rsidRPr="007F6AC4">
              <w:rPr>
                <w:rFonts w:ascii="Arial" w:hAnsi="Arial" w:cs="Arial"/>
                <w:sz w:val="18"/>
                <w:szCs w:val="18"/>
              </w:rPr>
              <w:t>subject to an agreement between such Party and the applicable person containing confidentiality restrictions at least as restrictive as provided under this section</w:t>
            </w:r>
            <w:r w:rsidRPr="007F6AC4">
              <w:rPr>
                <w:rFonts w:ascii="Arial" w:hAnsi="Arial" w:cs="Arial"/>
                <w:sz w:val="18"/>
                <w:szCs w:val="18"/>
              </w:rPr>
              <w:t>;</w:t>
            </w:r>
            <w:r w:rsidR="00981F59" w:rsidRPr="007F6AC4">
              <w:rPr>
                <w:rFonts w:ascii="Arial" w:hAnsi="Arial" w:cs="Arial"/>
                <w:sz w:val="18"/>
                <w:szCs w:val="18"/>
              </w:rPr>
              <w:t xml:space="preserve"> </w:t>
            </w:r>
            <w:r w:rsidRPr="007F6AC4">
              <w:rPr>
                <w:rFonts w:ascii="Arial" w:hAnsi="Arial" w:cs="Arial"/>
                <w:sz w:val="18"/>
                <w:szCs w:val="18"/>
              </w:rPr>
              <w:t xml:space="preserve">(e) to potential investors, insurers, financing entities </w:t>
            </w:r>
            <w:r w:rsidR="004B5045" w:rsidRPr="007F6AC4">
              <w:rPr>
                <w:rFonts w:ascii="Arial" w:hAnsi="Arial" w:cs="Arial"/>
                <w:sz w:val="18"/>
                <w:szCs w:val="18"/>
              </w:rPr>
              <w:t xml:space="preserve">in each case, in their capacity as such, on a need-to-know basis and subject to an agreement between such Party and the applicable person containing confidentiality restrictions at least as restrictive as </w:t>
            </w:r>
            <w:r w:rsidRPr="007F6AC4">
              <w:rPr>
                <w:rFonts w:ascii="Arial" w:hAnsi="Arial" w:cs="Arial"/>
                <w:sz w:val="18"/>
                <w:szCs w:val="18"/>
              </w:rPr>
              <w:t>provided</w:t>
            </w:r>
            <w:r w:rsidR="004B5045" w:rsidRPr="007F6AC4">
              <w:rPr>
                <w:rFonts w:ascii="Arial" w:hAnsi="Arial" w:cs="Arial"/>
                <w:sz w:val="18"/>
                <w:szCs w:val="18"/>
              </w:rPr>
              <w:t xml:space="preserve"> under this section</w:t>
            </w:r>
            <w:r w:rsidR="00981F59" w:rsidRPr="007F6AC4">
              <w:rPr>
                <w:rFonts w:ascii="Arial" w:hAnsi="Arial" w:cs="Arial"/>
                <w:sz w:val="18"/>
                <w:szCs w:val="18"/>
              </w:rPr>
              <w:t xml:space="preserve">; or </w:t>
            </w:r>
            <w:r w:rsidRPr="007F6AC4">
              <w:rPr>
                <w:rFonts w:ascii="Arial" w:hAnsi="Arial" w:cs="Arial"/>
                <w:sz w:val="18"/>
                <w:szCs w:val="18"/>
              </w:rPr>
              <w:t xml:space="preserve">(f) if at the time of disclosure the Confidential Information is in the public domain through no fault of the disclosing Party.  Neither Party shall issue </w:t>
            </w:r>
            <w:r w:rsidR="001124B1" w:rsidRPr="007F6AC4">
              <w:rPr>
                <w:rFonts w:ascii="Arial" w:hAnsi="Arial" w:cs="Arial"/>
                <w:sz w:val="18"/>
                <w:szCs w:val="18"/>
              </w:rPr>
              <w:t xml:space="preserve">(directly or through any of its Affiliated Companies) </w:t>
            </w:r>
            <w:r w:rsidRPr="007F6AC4">
              <w:rPr>
                <w:rFonts w:ascii="Arial" w:hAnsi="Arial" w:cs="Arial"/>
                <w:sz w:val="18"/>
                <w:szCs w:val="18"/>
              </w:rPr>
              <w:t xml:space="preserve">a press release or other statement(s) with respect to this Agreement or the transactions contemplated hereby without the prior written consent of the other Party </w:t>
            </w:r>
            <w:r w:rsidR="004F2039" w:rsidRPr="007F6AC4">
              <w:rPr>
                <w:rFonts w:ascii="Arial" w:hAnsi="Arial" w:cs="Arial"/>
                <w:sz w:val="18"/>
                <w:szCs w:val="18"/>
              </w:rPr>
              <w:t>which shall not be unreason</w:t>
            </w:r>
            <w:r w:rsidR="00245C7E" w:rsidRPr="007F6AC4">
              <w:rPr>
                <w:rFonts w:ascii="Arial" w:hAnsi="Arial" w:cs="Arial"/>
                <w:sz w:val="18"/>
                <w:szCs w:val="18"/>
              </w:rPr>
              <w:t>a</w:t>
            </w:r>
            <w:r w:rsidR="004F2039" w:rsidRPr="007F6AC4">
              <w:rPr>
                <w:rFonts w:ascii="Arial" w:hAnsi="Arial" w:cs="Arial"/>
                <w:sz w:val="18"/>
                <w:szCs w:val="18"/>
              </w:rPr>
              <w:t xml:space="preserve">bly withheld or delayed </w:t>
            </w:r>
            <w:r w:rsidRPr="007F6AC4">
              <w:rPr>
                <w:rFonts w:ascii="Arial" w:hAnsi="Arial" w:cs="Arial"/>
                <w:sz w:val="18"/>
                <w:szCs w:val="18"/>
              </w:rPr>
              <w:t xml:space="preserve">(e.g., any messaging that solicits Service Subscribers to call, email or otherwise contact Affiliate or Affiliate’s employees or interfere with Affiliate’s business operations). </w:t>
            </w:r>
            <w:r w:rsidR="00E35908" w:rsidRPr="007F6AC4">
              <w:rPr>
                <w:rFonts w:ascii="Arial" w:hAnsi="Arial" w:cs="Arial"/>
                <w:sz w:val="18"/>
                <w:szCs w:val="18"/>
              </w:rPr>
              <w:t xml:space="preserve"> </w:t>
            </w:r>
          </w:p>
        </w:tc>
      </w:tr>
      <w:tr w:rsidR="005C66FF" w:rsidRPr="007F6AC4" w14:paraId="27E540E4" w14:textId="77777777" w:rsidTr="00942ABB">
        <w:tc>
          <w:tcPr>
            <w:tcW w:w="985" w:type="dxa"/>
          </w:tcPr>
          <w:p w14:paraId="5B9F8CDD" w14:textId="0E1CA08B" w:rsidR="009D0211" w:rsidRPr="007F6AC4" w:rsidRDefault="00091B3C">
            <w:pPr>
              <w:ind w:left="360" w:right="-108"/>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1</w:t>
            </w:r>
            <w:r w:rsidR="00316A10" w:rsidRPr="007F6AC4">
              <w:rPr>
                <w:rFonts w:ascii="Arial" w:hAnsi="Arial" w:cs="Arial"/>
                <w:b/>
                <w:bCs/>
                <w:color w:val="000000" w:themeColor="text1"/>
                <w:sz w:val="18"/>
                <w:szCs w:val="18"/>
              </w:rPr>
              <w:t>5</w:t>
            </w:r>
            <w:r w:rsidR="006634D0" w:rsidRPr="007F6AC4">
              <w:rPr>
                <w:rFonts w:ascii="Arial" w:hAnsi="Arial" w:cs="Arial"/>
                <w:b/>
                <w:bCs/>
                <w:color w:val="000000" w:themeColor="text1"/>
                <w:sz w:val="18"/>
                <w:szCs w:val="18"/>
              </w:rPr>
              <w:t>.</w:t>
            </w:r>
          </w:p>
        </w:tc>
        <w:tc>
          <w:tcPr>
            <w:tcW w:w="2250" w:type="dxa"/>
          </w:tcPr>
          <w:p w14:paraId="12EBF04D" w14:textId="26C65044" w:rsidR="009D0211" w:rsidRPr="007F6AC4" w:rsidRDefault="009D0211">
            <w:pPr>
              <w:rPr>
                <w:rFonts w:ascii="Arial" w:hAnsi="Arial" w:cs="Arial"/>
                <w:b/>
                <w:color w:val="000000" w:themeColor="text1"/>
                <w:sz w:val="18"/>
                <w:szCs w:val="18"/>
              </w:rPr>
            </w:pPr>
            <w:r w:rsidRPr="007F6AC4">
              <w:rPr>
                <w:rFonts w:ascii="Arial" w:hAnsi="Arial" w:cs="Arial"/>
                <w:b/>
                <w:color w:val="000000" w:themeColor="text1"/>
                <w:sz w:val="18"/>
                <w:szCs w:val="18"/>
              </w:rPr>
              <w:t>Representations and Warranties</w:t>
            </w:r>
          </w:p>
        </w:tc>
        <w:tc>
          <w:tcPr>
            <w:tcW w:w="7854" w:type="dxa"/>
          </w:tcPr>
          <w:p w14:paraId="02F0C480" w14:textId="03982A11" w:rsidR="007A6F5C" w:rsidRPr="007F6AC4" w:rsidRDefault="00A30ED5">
            <w:pPr>
              <w:jc w:val="both"/>
              <w:rPr>
                <w:rFonts w:ascii="Arial" w:hAnsi="Arial" w:cs="Arial"/>
                <w:sz w:val="18"/>
                <w:szCs w:val="18"/>
              </w:rPr>
            </w:pPr>
            <w:bookmarkStart w:id="11" w:name="_Toc438467739"/>
            <w:r w:rsidRPr="007F6AC4">
              <w:rPr>
                <w:rFonts w:ascii="Arial" w:hAnsi="Arial" w:cs="Arial"/>
                <w:bCs/>
                <w:sz w:val="18"/>
                <w:szCs w:val="18"/>
              </w:rPr>
              <w:t>1</w:t>
            </w:r>
            <w:r w:rsidR="00252DBC" w:rsidRPr="007F6AC4">
              <w:rPr>
                <w:rFonts w:ascii="Arial" w:hAnsi="Arial" w:cs="Arial"/>
                <w:bCs/>
                <w:sz w:val="18"/>
                <w:szCs w:val="18"/>
              </w:rPr>
              <w:t>5</w:t>
            </w:r>
            <w:r w:rsidRPr="007F6AC4">
              <w:rPr>
                <w:rFonts w:ascii="Arial" w:hAnsi="Arial" w:cs="Arial"/>
                <w:bCs/>
                <w:sz w:val="18"/>
                <w:szCs w:val="18"/>
              </w:rPr>
              <w:t xml:space="preserve">.1 </w:t>
            </w:r>
            <w:r w:rsidR="00856ADB" w:rsidRPr="007F6AC4">
              <w:rPr>
                <w:rFonts w:ascii="Arial" w:hAnsi="Arial" w:cs="Arial"/>
                <w:bCs/>
                <w:sz w:val="18"/>
                <w:szCs w:val="18"/>
              </w:rPr>
              <w:t xml:space="preserve">      </w:t>
            </w:r>
            <w:r w:rsidRPr="007F6AC4">
              <w:rPr>
                <w:rFonts w:ascii="Arial" w:hAnsi="Arial" w:cs="Arial"/>
                <w:sz w:val="18"/>
                <w:szCs w:val="18"/>
              </w:rPr>
              <w:t>Each party represents and warrants that (i) it is a company duly organized, validly existing and in good standing under the laws of the state of its incorporation or organization; (ii) it has the requisite power and authority to enter into this Agreement and to perform fully its obligations hereunder; (iii) it is under no contractual or other legal obligation which will in any way interfere with its full, prompt and complete performance hereunder; (iv) the individual executing this Agreement has the authority to do so; (v) it shall not knowingly use the rights granted to it hereunder for any unlawful purpose; and (vi) it is and will remain in compliance with all federal, state, and local laws, rules and regulations, to the extent applicable to the party</w:t>
            </w:r>
            <w:r w:rsidR="001124B1" w:rsidRPr="007F6AC4">
              <w:rPr>
                <w:rFonts w:ascii="Arial" w:hAnsi="Arial" w:cs="Arial"/>
                <w:sz w:val="18"/>
                <w:szCs w:val="18"/>
              </w:rPr>
              <w:t>.</w:t>
            </w:r>
          </w:p>
          <w:p w14:paraId="50E72C6E" w14:textId="77777777" w:rsidR="00A30ED5" w:rsidRPr="00BD4B84" w:rsidRDefault="00A30ED5">
            <w:pPr>
              <w:jc w:val="both"/>
              <w:rPr>
                <w:rFonts w:ascii="Arial" w:hAnsi="Arial"/>
                <w:sz w:val="18"/>
              </w:rPr>
            </w:pPr>
          </w:p>
          <w:p w14:paraId="3D9BB72F" w14:textId="651F4191" w:rsidR="00EF54E1" w:rsidRPr="007F6AC4" w:rsidRDefault="000838DE" w:rsidP="00137CA8">
            <w:pPr>
              <w:pStyle w:val="ListParagraph"/>
              <w:numPr>
                <w:ilvl w:val="1"/>
                <w:numId w:val="68"/>
              </w:numPr>
              <w:jc w:val="both"/>
              <w:rPr>
                <w:rFonts w:ascii="Arial" w:hAnsi="Arial" w:cs="Arial"/>
                <w:sz w:val="18"/>
                <w:szCs w:val="18"/>
                <w:u w:val="double"/>
              </w:rPr>
            </w:pPr>
            <w:r w:rsidRPr="007F6AC4">
              <w:rPr>
                <w:rFonts w:ascii="Arial" w:hAnsi="Arial" w:cs="Arial"/>
                <w:sz w:val="18"/>
                <w:szCs w:val="18"/>
              </w:rPr>
              <w:t xml:space="preserve">  </w:t>
            </w:r>
            <w:r w:rsidR="007F5A8E" w:rsidRPr="007F6AC4">
              <w:rPr>
                <w:rFonts w:ascii="Arial" w:hAnsi="Arial" w:cs="Arial"/>
                <w:sz w:val="18"/>
                <w:szCs w:val="18"/>
              </w:rPr>
              <w:t>Programmer</w:t>
            </w:r>
            <w:r w:rsidR="00856ADB" w:rsidRPr="007F6AC4">
              <w:rPr>
                <w:rFonts w:ascii="Arial" w:hAnsi="Arial" w:cs="Arial"/>
                <w:sz w:val="18"/>
                <w:szCs w:val="18"/>
              </w:rPr>
              <w:t xml:space="preserve"> further</w:t>
            </w:r>
            <w:r w:rsidR="00A30ED5" w:rsidRPr="007F6AC4" w:rsidDel="0063545D">
              <w:rPr>
                <w:rFonts w:ascii="Arial" w:hAnsi="Arial" w:cs="Arial"/>
                <w:sz w:val="18"/>
                <w:szCs w:val="18"/>
              </w:rPr>
              <w:t xml:space="preserve"> </w:t>
            </w:r>
            <w:r w:rsidR="00A30ED5" w:rsidRPr="007F6AC4">
              <w:rPr>
                <w:rFonts w:ascii="Arial" w:hAnsi="Arial" w:cs="Arial"/>
                <w:sz w:val="18"/>
                <w:szCs w:val="18"/>
              </w:rPr>
              <w:t xml:space="preserve">represents and warrants </w:t>
            </w:r>
            <w:bookmarkStart w:id="12" w:name="_BPDC_LN_INS_1113"/>
            <w:bookmarkStart w:id="13" w:name="_Ref_docxtools_141"/>
            <w:bookmarkEnd w:id="11"/>
            <w:bookmarkEnd w:id="12"/>
            <w:r w:rsidR="00856ADB" w:rsidRPr="007F6AC4">
              <w:rPr>
                <w:rFonts w:ascii="Arial" w:hAnsi="Arial" w:cs="Arial"/>
                <w:sz w:val="18"/>
                <w:szCs w:val="18"/>
              </w:rPr>
              <w:t>that</w:t>
            </w:r>
            <w:bookmarkStart w:id="14" w:name="_BPDC_LN_INS_1112"/>
            <w:bookmarkEnd w:id="13"/>
            <w:bookmarkEnd w:id="14"/>
            <w:r w:rsidR="00856ADB" w:rsidRPr="007F6AC4">
              <w:rPr>
                <w:rFonts w:ascii="Arial" w:hAnsi="Arial" w:cs="Arial"/>
                <w:sz w:val="18"/>
                <w:szCs w:val="18"/>
              </w:rPr>
              <w:t xml:space="preserve">: </w:t>
            </w:r>
          </w:p>
          <w:p w14:paraId="47059933" w14:textId="05FFECD4" w:rsidR="007D18D7" w:rsidRPr="007F6AC4" w:rsidRDefault="007D18D7">
            <w:pPr>
              <w:ind w:left="30"/>
              <w:jc w:val="both"/>
              <w:rPr>
                <w:rFonts w:ascii="Arial" w:hAnsi="Arial" w:cs="Arial"/>
                <w:sz w:val="18"/>
                <w:szCs w:val="18"/>
                <w:u w:val="double"/>
              </w:rPr>
            </w:pPr>
          </w:p>
          <w:p w14:paraId="16B64459" w14:textId="2659CDAC" w:rsidR="00856ADB" w:rsidRPr="007F6AC4" w:rsidRDefault="00494E38">
            <w:pPr>
              <w:pStyle w:val="ListParagraph"/>
              <w:numPr>
                <w:ilvl w:val="2"/>
                <w:numId w:val="6"/>
              </w:numPr>
              <w:tabs>
                <w:tab w:val="left" w:pos="257"/>
              </w:tabs>
              <w:ind w:left="0" w:firstLine="257"/>
              <w:jc w:val="both"/>
              <w:rPr>
                <w:rFonts w:ascii="Arial" w:hAnsi="Arial" w:cs="Arial"/>
                <w:sz w:val="18"/>
                <w:szCs w:val="18"/>
                <w:u w:val="double"/>
              </w:rPr>
            </w:pPr>
            <w:r w:rsidRPr="007F6AC4">
              <w:rPr>
                <w:rFonts w:ascii="Arial" w:hAnsi="Arial" w:cs="Arial"/>
                <w:sz w:val="18"/>
                <w:szCs w:val="18"/>
              </w:rPr>
              <w:t xml:space="preserve"> </w:t>
            </w:r>
            <w:r w:rsidR="009D0211" w:rsidRPr="007F6AC4">
              <w:rPr>
                <w:rFonts w:ascii="Arial" w:hAnsi="Arial" w:cs="Arial"/>
                <w:sz w:val="18"/>
                <w:szCs w:val="18"/>
              </w:rPr>
              <w:t>it has secured and shall maintain in full force during the Term hereof, free and clear of any and all liens, claims, or encumbrances, all rights necessary (a) for Affiliate to use and enjoy the rights purported to be granted to it under this Agreement, including in connection with its rights to distribute, or distribution of the Service</w:t>
            </w:r>
            <w:r w:rsidR="00856ADB" w:rsidRPr="007F6AC4">
              <w:rPr>
                <w:rFonts w:ascii="Arial" w:hAnsi="Arial" w:cs="Arial"/>
                <w:sz w:val="18"/>
                <w:szCs w:val="18"/>
              </w:rPr>
              <w:t>s</w:t>
            </w:r>
            <w:r w:rsidR="00E71816" w:rsidRPr="007F6AC4">
              <w:rPr>
                <w:rFonts w:ascii="Arial" w:hAnsi="Arial" w:cs="Arial"/>
                <w:sz w:val="18"/>
                <w:szCs w:val="18"/>
              </w:rPr>
              <w:t>; (b)</w:t>
            </w:r>
            <w:r w:rsidR="009D0211" w:rsidRPr="007F6AC4">
              <w:rPr>
                <w:rFonts w:ascii="Arial" w:hAnsi="Arial" w:cs="Arial"/>
                <w:sz w:val="18"/>
                <w:szCs w:val="18"/>
              </w:rPr>
              <w:t xml:space="preserve"> obtaining all n</w:t>
            </w:r>
            <w:r w:rsidR="000F2B0F" w:rsidRPr="007F6AC4">
              <w:rPr>
                <w:rFonts w:ascii="Arial" w:hAnsi="Arial" w:cs="Arial"/>
                <w:sz w:val="18"/>
                <w:szCs w:val="18"/>
              </w:rPr>
              <w:t>e</w:t>
            </w:r>
            <w:r w:rsidR="009D0211" w:rsidRPr="007F6AC4">
              <w:rPr>
                <w:rFonts w:ascii="Arial" w:hAnsi="Arial" w:cs="Arial"/>
                <w:sz w:val="18"/>
                <w:szCs w:val="18"/>
              </w:rPr>
              <w:t>cessary trademarks, copyrights, clearances, licenses and any and all other proprietary intellectual property and other use rights required in connection with, and for Affiliate’s distribution, marketing, and promotion of, any Service</w:t>
            </w:r>
            <w:r w:rsidR="00856ADB" w:rsidRPr="007F6AC4">
              <w:rPr>
                <w:rFonts w:ascii="Arial" w:hAnsi="Arial" w:cs="Arial"/>
                <w:sz w:val="18"/>
                <w:szCs w:val="18"/>
              </w:rPr>
              <w:t>s</w:t>
            </w:r>
            <w:r w:rsidR="009D0211" w:rsidRPr="007F6AC4">
              <w:rPr>
                <w:rFonts w:ascii="Arial" w:hAnsi="Arial" w:cs="Arial"/>
                <w:sz w:val="18"/>
                <w:szCs w:val="18"/>
              </w:rPr>
              <w:t xml:space="preserve"> in all manners contemplated hereby (including the </w:t>
            </w:r>
            <w:r w:rsidR="007F5A8E" w:rsidRPr="007F6AC4">
              <w:rPr>
                <w:rFonts w:ascii="Arial" w:hAnsi="Arial" w:cs="Arial"/>
                <w:sz w:val="18"/>
                <w:szCs w:val="18"/>
              </w:rPr>
              <w:t>Programmer</w:t>
            </w:r>
            <w:r w:rsidR="000F2B0F" w:rsidRPr="007F6AC4">
              <w:rPr>
                <w:rFonts w:ascii="Arial" w:hAnsi="Arial" w:cs="Arial"/>
                <w:sz w:val="18"/>
                <w:szCs w:val="18"/>
              </w:rPr>
              <w:t xml:space="preserve"> Property</w:t>
            </w:r>
            <w:r w:rsidR="007D18D7" w:rsidRPr="007F6AC4">
              <w:rPr>
                <w:rFonts w:ascii="Arial" w:hAnsi="Arial" w:cs="Arial"/>
                <w:sz w:val="18"/>
                <w:szCs w:val="18"/>
              </w:rPr>
              <w:t>),</w:t>
            </w:r>
            <w:r w:rsidR="009D0211" w:rsidRPr="007F6AC4">
              <w:rPr>
                <w:rFonts w:ascii="Arial" w:hAnsi="Arial" w:cs="Arial"/>
                <w:sz w:val="18"/>
                <w:szCs w:val="18"/>
              </w:rPr>
              <w:t xml:space="preserve"> the names, voices, photographs, music, likenesses or biographies of any individual participant or performer in, or contributor to, any </w:t>
            </w:r>
            <w:r w:rsidR="008F64A1" w:rsidRPr="007F6AC4">
              <w:rPr>
                <w:rFonts w:ascii="Arial" w:hAnsi="Arial" w:cs="Arial"/>
                <w:sz w:val="18"/>
                <w:szCs w:val="18"/>
              </w:rPr>
              <w:t>c</w:t>
            </w:r>
            <w:r w:rsidR="009D0211" w:rsidRPr="007F6AC4">
              <w:rPr>
                <w:rFonts w:ascii="Arial" w:hAnsi="Arial" w:cs="Arial"/>
                <w:sz w:val="18"/>
                <w:szCs w:val="18"/>
              </w:rPr>
              <w:t>ontent, program or any variations thereof</w:t>
            </w:r>
            <w:r w:rsidR="008F64A1" w:rsidRPr="007F6AC4">
              <w:rPr>
                <w:rFonts w:ascii="Arial" w:hAnsi="Arial" w:cs="Arial"/>
                <w:sz w:val="18"/>
                <w:szCs w:val="18"/>
              </w:rPr>
              <w:t>, contained in the Service</w:t>
            </w:r>
            <w:r w:rsidR="00C36AAA" w:rsidRPr="007F6AC4">
              <w:rPr>
                <w:rFonts w:ascii="Arial" w:hAnsi="Arial" w:cs="Arial"/>
                <w:sz w:val="18"/>
                <w:szCs w:val="18"/>
              </w:rPr>
              <w:t xml:space="preserve"> </w:t>
            </w:r>
            <w:r w:rsidR="003A0369" w:rsidRPr="007F6AC4">
              <w:rPr>
                <w:rFonts w:ascii="Arial" w:hAnsi="Arial" w:cs="Arial"/>
                <w:sz w:val="18"/>
                <w:szCs w:val="18"/>
              </w:rPr>
              <w:t xml:space="preserve">and any such marketing /promotional usage for the Programmer property </w:t>
            </w:r>
            <w:r w:rsidR="00584092" w:rsidRPr="007F6AC4">
              <w:rPr>
                <w:rFonts w:ascii="Arial" w:hAnsi="Arial" w:cs="Arial"/>
                <w:sz w:val="18"/>
                <w:szCs w:val="18"/>
              </w:rPr>
              <w:t>an</w:t>
            </w:r>
            <w:r w:rsidRPr="007F6AC4">
              <w:rPr>
                <w:rFonts w:ascii="Arial" w:hAnsi="Arial" w:cs="Arial"/>
                <w:sz w:val="18"/>
                <w:szCs w:val="18"/>
              </w:rPr>
              <w:t>d</w:t>
            </w:r>
            <w:r w:rsidR="00584092" w:rsidRPr="007F6AC4">
              <w:rPr>
                <w:rFonts w:ascii="Arial" w:hAnsi="Arial" w:cs="Arial"/>
                <w:sz w:val="18"/>
                <w:szCs w:val="18"/>
              </w:rPr>
              <w:t xml:space="preserve"> other materials mentioned herein-above </w:t>
            </w:r>
            <w:r w:rsidR="003A0369" w:rsidRPr="007F6AC4">
              <w:rPr>
                <w:rFonts w:ascii="Arial" w:hAnsi="Arial" w:cs="Arial"/>
                <w:sz w:val="18"/>
                <w:szCs w:val="18"/>
              </w:rPr>
              <w:t xml:space="preserve">shall be </w:t>
            </w:r>
            <w:r w:rsidR="00C36AAA" w:rsidRPr="007F6AC4">
              <w:rPr>
                <w:rFonts w:ascii="Arial" w:hAnsi="Arial" w:cs="Arial"/>
                <w:sz w:val="18"/>
                <w:szCs w:val="18"/>
              </w:rPr>
              <w:t>subject to rights availability with the Programmer and in accordance with the terms of this Agreement</w:t>
            </w:r>
            <w:r w:rsidR="009D0211" w:rsidRPr="007F6AC4">
              <w:rPr>
                <w:rFonts w:ascii="Arial" w:hAnsi="Arial" w:cs="Arial"/>
                <w:sz w:val="18"/>
                <w:szCs w:val="18"/>
              </w:rPr>
              <w:t>),</w:t>
            </w:r>
            <w:r w:rsidR="008975FA" w:rsidRPr="007F6AC4">
              <w:rPr>
                <w:rFonts w:ascii="Arial" w:hAnsi="Arial" w:cs="Arial"/>
                <w:sz w:val="18"/>
                <w:szCs w:val="18"/>
              </w:rPr>
              <w:t xml:space="preserve"> </w:t>
            </w:r>
            <w:r w:rsidR="00710B8B" w:rsidRPr="007F6AC4">
              <w:rPr>
                <w:rFonts w:ascii="Arial" w:hAnsi="Arial" w:cs="Arial"/>
                <w:sz w:val="18"/>
                <w:szCs w:val="18"/>
              </w:rPr>
              <w:t>and</w:t>
            </w:r>
            <w:r w:rsidR="009D0211" w:rsidRPr="007F6AC4">
              <w:rPr>
                <w:rFonts w:ascii="Arial" w:hAnsi="Arial" w:cs="Arial"/>
                <w:sz w:val="18"/>
                <w:szCs w:val="18"/>
              </w:rPr>
              <w:t xml:space="preserve"> (</w:t>
            </w:r>
            <w:r w:rsidR="000E406B" w:rsidRPr="007F6AC4">
              <w:rPr>
                <w:rFonts w:ascii="Arial" w:hAnsi="Arial" w:cs="Arial"/>
                <w:sz w:val="18"/>
                <w:szCs w:val="18"/>
              </w:rPr>
              <w:t>c</w:t>
            </w:r>
            <w:r w:rsidR="009D0211" w:rsidRPr="007F6AC4">
              <w:rPr>
                <w:rFonts w:ascii="Arial" w:hAnsi="Arial" w:cs="Arial"/>
                <w:sz w:val="18"/>
                <w:szCs w:val="18"/>
              </w:rPr>
              <w:t>) to perform its obligations under this Agreement</w:t>
            </w:r>
            <w:r w:rsidRPr="007F6AC4">
              <w:rPr>
                <w:rFonts w:ascii="Arial" w:hAnsi="Arial" w:cs="Arial"/>
                <w:sz w:val="18"/>
                <w:szCs w:val="18"/>
              </w:rPr>
              <w:t>.</w:t>
            </w:r>
            <w:r w:rsidR="009D0211" w:rsidRPr="007F6AC4">
              <w:rPr>
                <w:rFonts w:ascii="Arial" w:hAnsi="Arial" w:cs="Arial"/>
                <w:sz w:val="18"/>
                <w:szCs w:val="18"/>
              </w:rPr>
              <w:t xml:space="preserve"> </w:t>
            </w:r>
          </w:p>
          <w:p w14:paraId="41D09A80" w14:textId="77777777" w:rsidR="00EF54E1" w:rsidRPr="007F6AC4" w:rsidRDefault="00EF54E1">
            <w:pPr>
              <w:pStyle w:val="ListParagraph"/>
              <w:ind w:left="722"/>
              <w:jc w:val="both"/>
              <w:rPr>
                <w:rFonts w:ascii="Arial" w:hAnsi="Arial" w:cs="Arial"/>
                <w:sz w:val="18"/>
                <w:szCs w:val="18"/>
                <w:u w:val="double"/>
              </w:rPr>
            </w:pPr>
          </w:p>
          <w:p w14:paraId="006E70AD" w14:textId="450503E8" w:rsidR="00F419A8" w:rsidRPr="007F6AC4" w:rsidRDefault="009D0211">
            <w:pPr>
              <w:pStyle w:val="ListParagraph"/>
              <w:numPr>
                <w:ilvl w:val="2"/>
                <w:numId w:val="6"/>
              </w:numPr>
              <w:tabs>
                <w:tab w:val="left" w:pos="257"/>
              </w:tabs>
              <w:ind w:left="-13" w:firstLine="180"/>
              <w:jc w:val="both"/>
              <w:rPr>
                <w:rFonts w:ascii="Arial" w:hAnsi="Arial" w:cs="Arial"/>
                <w:b/>
                <w:sz w:val="18"/>
                <w:szCs w:val="18"/>
                <w:u w:val="single"/>
              </w:rPr>
            </w:pPr>
            <w:r w:rsidRPr="007F6AC4">
              <w:rPr>
                <w:rFonts w:ascii="Arial" w:hAnsi="Arial" w:cs="Arial"/>
                <w:sz w:val="18"/>
                <w:szCs w:val="18"/>
              </w:rPr>
              <w:t>it has and throughout the Term will have a “through-to-the-viewer” license (as such term is commonly understood in the entertainment industry) from the applicable music performing rights societies and organizations (e.g., ASCAP, BMI and SESAC), in respect of all public performance  rights for musical compositions contained in the Service</w:t>
            </w:r>
            <w:r w:rsidR="008F64A1" w:rsidRPr="007F6AC4">
              <w:rPr>
                <w:rFonts w:ascii="Arial" w:hAnsi="Arial" w:cs="Arial"/>
                <w:sz w:val="18"/>
                <w:szCs w:val="18"/>
              </w:rPr>
              <w:t xml:space="preserve"> and any content therein</w:t>
            </w:r>
            <w:r w:rsidRPr="007F6AC4">
              <w:rPr>
                <w:rFonts w:ascii="Arial" w:hAnsi="Arial" w:cs="Arial"/>
                <w:sz w:val="18"/>
                <w:szCs w:val="18"/>
              </w:rPr>
              <w:t xml:space="preserve"> provided by </w:t>
            </w:r>
            <w:r w:rsidR="007F5A8E" w:rsidRPr="007F6AC4">
              <w:rPr>
                <w:rFonts w:ascii="Arial" w:hAnsi="Arial" w:cs="Arial"/>
                <w:sz w:val="18"/>
                <w:szCs w:val="18"/>
              </w:rPr>
              <w:t>Programmer</w:t>
            </w:r>
            <w:r w:rsidRPr="007F6AC4">
              <w:rPr>
                <w:rFonts w:ascii="Arial" w:hAnsi="Arial" w:cs="Arial"/>
                <w:sz w:val="18"/>
                <w:szCs w:val="18"/>
              </w:rPr>
              <w:t xml:space="preserve"> to </w:t>
            </w:r>
            <w:r w:rsidR="00CA1EEF">
              <w:rPr>
                <w:rFonts w:ascii="Arial" w:hAnsi="Arial" w:cs="Arial"/>
                <w:sz w:val="18"/>
                <w:szCs w:val="18"/>
              </w:rPr>
              <w:t>XYZ</w:t>
            </w:r>
            <w:r w:rsidR="002104D0" w:rsidRPr="007F6AC4">
              <w:rPr>
                <w:rFonts w:ascii="Arial" w:hAnsi="Arial" w:cs="Arial"/>
                <w:sz w:val="18"/>
                <w:szCs w:val="18"/>
              </w:rPr>
              <w:t xml:space="preserve"> </w:t>
            </w:r>
            <w:r w:rsidRPr="007F6AC4">
              <w:rPr>
                <w:rFonts w:ascii="Arial" w:hAnsi="Arial" w:cs="Arial"/>
                <w:sz w:val="18"/>
                <w:szCs w:val="18"/>
              </w:rPr>
              <w:t xml:space="preserve"> under this Agreement</w:t>
            </w:r>
            <w:bookmarkStart w:id="15" w:name="_BPDC_LN_INS_1110"/>
            <w:bookmarkStart w:id="16" w:name="_BPDC_LN_INS_1109"/>
            <w:bookmarkStart w:id="17" w:name="_BPDC_LN_INS_1108"/>
            <w:bookmarkStart w:id="18" w:name="_BPDC_LN_INS_1102"/>
            <w:bookmarkStart w:id="19" w:name="_BPDC_LN_INS_1101"/>
            <w:bookmarkStart w:id="20" w:name="_BPDC_LN_INS_1100"/>
            <w:bookmarkEnd w:id="15"/>
            <w:bookmarkEnd w:id="16"/>
            <w:bookmarkEnd w:id="17"/>
            <w:bookmarkEnd w:id="18"/>
            <w:bookmarkEnd w:id="19"/>
            <w:bookmarkEnd w:id="20"/>
            <w:r w:rsidR="008F64A1" w:rsidRPr="007F6AC4">
              <w:rPr>
                <w:rFonts w:ascii="Arial" w:hAnsi="Arial" w:cs="Arial"/>
                <w:sz w:val="18"/>
                <w:szCs w:val="18"/>
              </w:rPr>
              <w:t>.</w:t>
            </w:r>
          </w:p>
        </w:tc>
      </w:tr>
      <w:tr w:rsidR="005C66FF" w:rsidRPr="007F6AC4" w14:paraId="1E24F6FE" w14:textId="77777777" w:rsidTr="00942ABB">
        <w:tc>
          <w:tcPr>
            <w:tcW w:w="985" w:type="dxa"/>
          </w:tcPr>
          <w:p w14:paraId="726750FD" w14:textId="429FF8E7" w:rsidR="00990E57" w:rsidRPr="007F6AC4" w:rsidRDefault="00091B3C">
            <w:pPr>
              <w:pStyle w:val="ListParagraph"/>
              <w:ind w:left="390" w:right="-108"/>
              <w:jc w:val="center"/>
              <w:rPr>
                <w:rFonts w:ascii="Arial" w:hAnsi="Arial" w:cs="Arial"/>
                <w:b/>
                <w:bCs/>
                <w:color w:val="000000" w:themeColor="text1"/>
                <w:sz w:val="18"/>
                <w:szCs w:val="18"/>
              </w:rPr>
            </w:pPr>
            <w:r w:rsidRPr="007F6AC4">
              <w:rPr>
                <w:rFonts w:ascii="Arial" w:hAnsi="Arial" w:cs="Arial"/>
                <w:b/>
                <w:bCs/>
                <w:color w:val="000000" w:themeColor="text1"/>
                <w:sz w:val="18"/>
                <w:szCs w:val="18"/>
              </w:rPr>
              <w:t>1</w:t>
            </w:r>
            <w:r w:rsidR="00316A10" w:rsidRPr="007F6AC4">
              <w:rPr>
                <w:rFonts w:ascii="Arial" w:hAnsi="Arial" w:cs="Arial"/>
                <w:b/>
                <w:bCs/>
                <w:color w:val="000000" w:themeColor="text1"/>
                <w:sz w:val="18"/>
                <w:szCs w:val="18"/>
              </w:rPr>
              <w:t>6</w:t>
            </w:r>
            <w:r w:rsidR="006634D0" w:rsidRPr="007F6AC4">
              <w:rPr>
                <w:rFonts w:ascii="Arial" w:hAnsi="Arial" w:cs="Arial"/>
                <w:b/>
                <w:bCs/>
                <w:color w:val="000000" w:themeColor="text1"/>
                <w:sz w:val="18"/>
                <w:szCs w:val="18"/>
              </w:rPr>
              <w:t>.</w:t>
            </w:r>
          </w:p>
        </w:tc>
        <w:tc>
          <w:tcPr>
            <w:tcW w:w="2250" w:type="dxa"/>
          </w:tcPr>
          <w:p w14:paraId="009AF2D9" w14:textId="556A4219" w:rsidR="00990E57" w:rsidRPr="007F6AC4" w:rsidRDefault="00990E57">
            <w:pPr>
              <w:rPr>
                <w:rFonts w:ascii="Arial" w:hAnsi="Arial" w:cs="Arial"/>
                <w:b/>
                <w:color w:val="000000" w:themeColor="text1"/>
                <w:sz w:val="18"/>
                <w:szCs w:val="18"/>
              </w:rPr>
            </w:pPr>
            <w:r w:rsidRPr="007F6AC4">
              <w:rPr>
                <w:rFonts w:ascii="Arial" w:hAnsi="Arial" w:cs="Arial"/>
                <w:b/>
                <w:color w:val="000000" w:themeColor="text1"/>
                <w:sz w:val="18"/>
                <w:szCs w:val="18"/>
              </w:rPr>
              <w:t>Termination</w:t>
            </w:r>
          </w:p>
        </w:tc>
        <w:tc>
          <w:tcPr>
            <w:tcW w:w="7854" w:type="dxa"/>
          </w:tcPr>
          <w:p w14:paraId="4370E236" w14:textId="71DE3529" w:rsidR="00EF54E1" w:rsidRPr="007F6AC4" w:rsidRDefault="00C40A8D">
            <w:pPr>
              <w:pStyle w:val="LegalBL2"/>
              <w:numPr>
                <w:ilvl w:val="0"/>
                <w:numId w:val="0"/>
              </w:numPr>
              <w:tabs>
                <w:tab w:val="clear" w:pos="1440"/>
              </w:tabs>
              <w:rPr>
                <w:rFonts w:ascii="Arial" w:hAnsi="Arial" w:cs="Arial"/>
                <w:sz w:val="18"/>
                <w:szCs w:val="18"/>
              </w:rPr>
            </w:pPr>
            <w:r w:rsidRPr="007F6AC4">
              <w:rPr>
                <w:rFonts w:ascii="Arial" w:hAnsi="Arial" w:cs="Arial"/>
                <w:sz w:val="18"/>
                <w:szCs w:val="18"/>
              </w:rPr>
              <w:t>Without limiting any other rights or remedies available to the applicable Party under this Agreement, in equity, at law or otherwise, this Agreement may be terminated</w:t>
            </w:r>
            <w:r w:rsidR="00EF54E1" w:rsidRPr="007F6AC4">
              <w:rPr>
                <w:rFonts w:ascii="Arial" w:hAnsi="Arial" w:cs="Arial"/>
                <w:sz w:val="18"/>
                <w:szCs w:val="18"/>
              </w:rPr>
              <w:t>:</w:t>
            </w:r>
          </w:p>
          <w:p w14:paraId="5B341A95" w14:textId="606A8787" w:rsidR="00C40A8D" w:rsidRPr="007F6AC4" w:rsidRDefault="00EF54E1">
            <w:pPr>
              <w:pStyle w:val="LegalBL2"/>
              <w:numPr>
                <w:ilvl w:val="0"/>
                <w:numId w:val="0"/>
              </w:numPr>
              <w:tabs>
                <w:tab w:val="clear" w:pos="1440"/>
              </w:tabs>
              <w:rPr>
                <w:rFonts w:ascii="Arial" w:hAnsi="Arial" w:cs="Arial"/>
                <w:sz w:val="18"/>
                <w:szCs w:val="18"/>
                <w:u w:val="double"/>
              </w:rPr>
            </w:pPr>
            <w:r w:rsidRPr="007F6AC4">
              <w:rPr>
                <w:rFonts w:ascii="Arial" w:hAnsi="Arial" w:cs="Arial"/>
                <w:sz w:val="18"/>
                <w:szCs w:val="18"/>
              </w:rPr>
              <w:t>(a)</w:t>
            </w:r>
            <w:r w:rsidR="00C40A8D" w:rsidRPr="007F6AC4">
              <w:rPr>
                <w:rFonts w:ascii="Arial" w:hAnsi="Arial" w:cs="Arial"/>
                <w:sz w:val="18"/>
                <w:szCs w:val="18"/>
              </w:rPr>
              <w:t xml:space="preserve"> by either Party (the “</w:t>
            </w:r>
            <w:r w:rsidR="00C40A8D" w:rsidRPr="007F6AC4">
              <w:rPr>
                <w:rFonts w:ascii="Arial" w:hAnsi="Arial" w:cs="Arial"/>
                <w:b/>
                <w:sz w:val="18"/>
                <w:szCs w:val="18"/>
              </w:rPr>
              <w:t>Affected Party</w:t>
            </w:r>
            <w:r w:rsidR="00C40A8D" w:rsidRPr="007F6AC4">
              <w:rPr>
                <w:rFonts w:ascii="Arial" w:hAnsi="Arial" w:cs="Arial"/>
                <w:sz w:val="18"/>
                <w:szCs w:val="18"/>
              </w:rPr>
              <w:t>”), in its discretion, at any time after any of the following occurrences by the other Party (the “</w:t>
            </w:r>
            <w:r w:rsidR="00C40A8D" w:rsidRPr="007F6AC4">
              <w:rPr>
                <w:rFonts w:ascii="Arial" w:hAnsi="Arial" w:cs="Arial"/>
                <w:b/>
                <w:sz w:val="18"/>
                <w:szCs w:val="18"/>
              </w:rPr>
              <w:t>Other Party</w:t>
            </w:r>
            <w:r w:rsidR="00C40A8D" w:rsidRPr="007F6AC4">
              <w:rPr>
                <w:rFonts w:ascii="Arial" w:hAnsi="Arial" w:cs="Arial"/>
                <w:sz w:val="18"/>
                <w:szCs w:val="18"/>
              </w:rPr>
              <w:t>”):</w:t>
            </w:r>
            <w:bookmarkStart w:id="21" w:name="_BPDC_LN_INS_1097"/>
            <w:bookmarkEnd w:id="21"/>
          </w:p>
          <w:p w14:paraId="78ECB5EC" w14:textId="56CB58B5" w:rsidR="00C40A8D" w:rsidRPr="007F6AC4" w:rsidRDefault="00C40A8D">
            <w:pPr>
              <w:pStyle w:val="LegalBL3"/>
              <w:numPr>
                <w:ilvl w:val="1"/>
                <w:numId w:val="2"/>
              </w:numPr>
              <w:tabs>
                <w:tab w:val="clear" w:pos="2160"/>
                <w:tab w:val="left" w:pos="1157"/>
              </w:tabs>
              <w:ind w:left="707" w:firstLine="90"/>
              <w:rPr>
                <w:rFonts w:ascii="Arial" w:hAnsi="Arial" w:cs="Arial"/>
                <w:sz w:val="18"/>
                <w:szCs w:val="18"/>
                <w:u w:val="double"/>
              </w:rPr>
            </w:pPr>
            <w:r w:rsidRPr="007F6AC4">
              <w:rPr>
                <w:rFonts w:ascii="Arial" w:hAnsi="Arial" w:cs="Arial"/>
                <w:sz w:val="18"/>
                <w:szCs w:val="18"/>
              </w:rPr>
              <w:t>any breach of any representation or warranty or material breach of any covenant made herein or the failure by the Other Party, its permitted successors or assigns to perform any material obligation under this Agreement which is not cured within thirty (30) days after receipt of written notice thereof from the Affected Party or as to which reasonable steps to cure have not been commenced within such period;</w:t>
            </w:r>
          </w:p>
          <w:p w14:paraId="2C0C0457" w14:textId="6A8E9DE3" w:rsidR="00C40A8D" w:rsidRPr="007F6AC4" w:rsidRDefault="00C40A8D">
            <w:pPr>
              <w:pStyle w:val="LegalBL3"/>
              <w:numPr>
                <w:ilvl w:val="1"/>
                <w:numId w:val="2"/>
              </w:numPr>
              <w:tabs>
                <w:tab w:val="clear" w:pos="2160"/>
                <w:tab w:val="left" w:pos="1247"/>
              </w:tabs>
              <w:ind w:left="707" w:firstLine="180"/>
              <w:rPr>
                <w:rFonts w:ascii="Arial" w:hAnsi="Arial" w:cs="Arial"/>
                <w:sz w:val="18"/>
                <w:szCs w:val="18"/>
                <w:u w:val="double"/>
              </w:rPr>
            </w:pPr>
            <w:bookmarkStart w:id="22" w:name="_BPDC_LN_INS_1096"/>
            <w:bookmarkEnd w:id="22"/>
            <w:r w:rsidRPr="007F6AC4">
              <w:rPr>
                <w:rFonts w:ascii="Arial" w:hAnsi="Arial" w:cs="Arial"/>
                <w:sz w:val="18"/>
                <w:szCs w:val="18"/>
              </w:rPr>
              <w:t xml:space="preserve">the filing of a petition in bankruptcy or for reorganization by or against the Other Party under any bankruptcy or insolvency Law; the assignment by the Other Party for the benefit of its creditors, or the appointment of a receiver, trustee, liquidator or custodian for all or a substantial part of the Other Party’s property, if the order of appointment is not vacated within thirty (30) days; or the assignment or encumbrance by the Other Party of this Agreement contrary to the terms hereof; in all cases, except as prohibited by the Intellectual Property Bankruptcy Protection Act; or </w:t>
            </w:r>
          </w:p>
          <w:p w14:paraId="536328E7" w14:textId="6849FC7A" w:rsidR="00990E57" w:rsidRPr="007F6AC4" w:rsidDel="009D0211" w:rsidRDefault="004E1505">
            <w:pPr>
              <w:pStyle w:val="LegalBL2"/>
              <w:numPr>
                <w:ilvl w:val="0"/>
                <w:numId w:val="0"/>
              </w:numPr>
              <w:tabs>
                <w:tab w:val="clear" w:pos="1440"/>
                <w:tab w:val="left" w:pos="1157"/>
              </w:tabs>
              <w:ind w:left="720"/>
              <w:rPr>
                <w:rFonts w:ascii="Arial" w:hAnsi="Arial" w:cs="Arial"/>
                <w:b/>
                <w:sz w:val="18"/>
                <w:szCs w:val="18"/>
                <w:u w:val="single"/>
              </w:rPr>
            </w:pPr>
            <w:bookmarkStart w:id="23" w:name="_BPDC_LN_INS_1095"/>
            <w:bookmarkEnd w:id="23"/>
            <w:r w:rsidRPr="007F6AC4">
              <w:rPr>
                <w:rFonts w:ascii="Arial" w:hAnsi="Arial" w:cs="Arial"/>
                <w:sz w:val="18"/>
                <w:szCs w:val="18"/>
              </w:rPr>
              <w:lastRenderedPageBreak/>
              <w:t xml:space="preserve">iii.      </w:t>
            </w:r>
            <w:r w:rsidR="00C55691">
              <w:rPr>
                <w:rFonts w:ascii="Arial" w:hAnsi="Arial" w:cs="Arial"/>
                <w:sz w:val="18"/>
                <w:szCs w:val="18"/>
              </w:rPr>
              <w:t xml:space="preserve">Effective from the Execution Date, </w:t>
            </w:r>
            <w:r w:rsidR="008428DF" w:rsidRPr="007F6AC4">
              <w:rPr>
                <w:rFonts w:ascii="Arial" w:hAnsi="Arial" w:cs="Arial"/>
                <w:sz w:val="18"/>
                <w:szCs w:val="18"/>
              </w:rPr>
              <w:t>If Affiliate discontinues operation of the System</w:t>
            </w:r>
            <w:r w:rsidR="008F64A1" w:rsidRPr="007F6AC4">
              <w:rPr>
                <w:rFonts w:ascii="Arial" w:hAnsi="Arial" w:cs="Arial"/>
                <w:sz w:val="18"/>
                <w:szCs w:val="18"/>
              </w:rPr>
              <w:t xml:space="preserve"> </w:t>
            </w:r>
            <w:r w:rsidR="00093B9F" w:rsidRPr="007F6AC4">
              <w:rPr>
                <w:rFonts w:ascii="Arial" w:hAnsi="Arial" w:cs="Arial"/>
                <w:sz w:val="18"/>
                <w:szCs w:val="18"/>
              </w:rPr>
              <w:t xml:space="preserve">within the </w:t>
            </w:r>
            <w:r w:rsidR="00735ED1" w:rsidRPr="007F6AC4">
              <w:rPr>
                <w:rFonts w:ascii="Arial" w:hAnsi="Arial" w:cs="Arial"/>
                <w:sz w:val="18"/>
                <w:szCs w:val="18"/>
              </w:rPr>
              <w:t xml:space="preserve">Territory </w:t>
            </w:r>
            <w:r w:rsidR="008F64A1" w:rsidRPr="007F6AC4">
              <w:rPr>
                <w:rFonts w:ascii="Arial" w:hAnsi="Arial" w:cs="Arial"/>
                <w:sz w:val="18"/>
                <w:szCs w:val="18"/>
              </w:rPr>
              <w:t xml:space="preserve">or </w:t>
            </w:r>
            <w:r w:rsidR="00C40A8D" w:rsidRPr="007F6AC4">
              <w:rPr>
                <w:rFonts w:ascii="Arial" w:hAnsi="Arial" w:cs="Arial"/>
                <w:sz w:val="18"/>
                <w:szCs w:val="18"/>
              </w:rPr>
              <w:t xml:space="preserve">if </w:t>
            </w:r>
            <w:r w:rsidR="007F5A8E" w:rsidRPr="007F6AC4">
              <w:rPr>
                <w:rFonts w:ascii="Arial" w:hAnsi="Arial" w:cs="Arial"/>
                <w:sz w:val="18"/>
                <w:szCs w:val="18"/>
              </w:rPr>
              <w:t>Programmer</w:t>
            </w:r>
            <w:r w:rsidR="00C40A8D" w:rsidRPr="007F6AC4">
              <w:rPr>
                <w:rFonts w:ascii="Arial" w:hAnsi="Arial" w:cs="Arial"/>
                <w:sz w:val="18"/>
                <w:szCs w:val="18"/>
              </w:rPr>
              <w:t xml:space="preserve"> discontinues distribution of any Service</w:t>
            </w:r>
            <w:r w:rsidR="00D376B5" w:rsidRPr="007F6AC4">
              <w:rPr>
                <w:rFonts w:ascii="Arial" w:hAnsi="Arial" w:cs="Arial"/>
                <w:sz w:val="18"/>
                <w:szCs w:val="18"/>
              </w:rPr>
              <w:t xml:space="preserve"> within the Territory</w:t>
            </w:r>
            <w:r w:rsidR="00C40A8D" w:rsidRPr="007F6AC4">
              <w:rPr>
                <w:rFonts w:ascii="Arial" w:hAnsi="Arial" w:cs="Arial"/>
                <w:sz w:val="18"/>
                <w:szCs w:val="18"/>
              </w:rPr>
              <w:t>, the Agreement shall terminate</w:t>
            </w:r>
            <w:r w:rsidR="008F64A1" w:rsidRPr="007F6AC4">
              <w:rPr>
                <w:rFonts w:ascii="Arial" w:hAnsi="Arial" w:cs="Arial"/>
                <w:sz w:val="18"/>
                <w:szCs w:val="18"/>
              </w:rPr>
              <w:t>, provided that if the Programmer discontinues a Service, this Agreement shall</w:t>
            </w:r>
            <w:r w:rsidR="00C40A8D" w:rsidRPr="007F6AC4">
              <w:rPr>
                <w:rFonts w:ascii="Arial" w:hAnsi="Arial" w:cs="Arial"/>
                <w:sz w:val="18"/>
                <w:szCs w:val="18"/>
              </w:rPr>
              <w:t xml:space="preserve"> only</w:t>
            </w:r>
            <w:r w:rsidR="008F64A1" w:rsidRPr="007F6AC4">
              <w:rPr>
                <w:rFonts w:ascii="Arial" w:hAnsi="Arial" w:cs="Arial"/>
                <w:sz w:val="18"/>
                <w:szCs w:val="18"/>
              </w:rPr>
              <w:t xml:space="preserve"> terminate</w:t>
            </w:r>
            <w:r w:rsidR="00C40A8D" w:rsidRPr="007F6AC4">
              <w:rPr>
                <w:rFonts w:ascii="Arial" w:hAnsi="Arial" w:cs="Arial"/>
                <w:sz w:val="18"/>
                <w:szCs w:val="18"/>
              </w:rPr>
              <w:t xml:space="preserve"> with respect to such </w:t>
            </w:r>
            <w:r w:rsidR="008F64A1" w:rsidRPr="007F6AC4">
              <w:rPr>
                <w:rFonts w:ascii="Arial" w:hAnsi="Arial" w:cs="Arial"/>
                <w:sz w:val="18"/>
                <w:szCs w:val="18"/>
              </w:rPr>
              <w:t xml:space="preserve">discontinued </w:t>
            </w:r>
            <w:r w:rsidR="00C40A8D" w:rsidRPr="007F6AC4">
              <w:rPr>
                <w:rFonts w:ascii="Arial" w:hAnsi="Arial" w:cs="Arial"/>
                <w:sz w:val="18"/>
                <w:szCs w:val="18"/>
              </w:rPr>
              <w:t xml:space="preserve">Service.  Neither Party shall have any liability to the Other Party for the discontinuance of all or part of the System, in the case of Affiliate as the terminating party, or the Services, in the case of </w:t>
            </w:r>
            <w:r w:rsidR="007F5A8E" w:rsidRPr="007F6AC4">
              <w:rPr>
                <w:rFonts w:ascii="Arial" w:hAnsi="Arial" w:cs="Arial"/>
                <w:sz w:val="18"/>
                <w:szCs w:val="18"/>
              </w:rPr>
              <w:t>Programmer</w:t>
            </w:r>
            <w:r w:rsidR="00C40A8D" w:rsidRPr="007F6AC4">
              <w:rPr>
                <w:rFonts w:ascii="Arial" w:hAnsi="Arial" w:cs="Arial"/>
                <w:sz w:val="18"/>
                <w:szCs w:val="18"/>
              </w:rPr>
              <w:t xml:space="preserve"> as the terminating party; </w:t>
            </w:r>
            <w:r w:rsidR="00C40A8D" w:rsidRPr="007F6AC4">
              <w:rPr>
                <w:rFonts w:ascii="Arial" w:hAnsi="Arial" w:cs="Arial"/>
                <w:sz w:val="18"/>
                <w:szCs w:val="18"/>
                <w:u w:val="single"/>
              </w:rPr>
              <w:t>provided</w:t>
            </w:r>
            <w:r w:rsidR="00C40A8D" w:rsidRPr="007F6AC4">
              <w:rPr>
                <w:rFonts w:ascii="Arial" w:hAnsi="Arial" w:cs="Arial"/>
                <w:sz w:val="18"/>
                <w:szCs w:val="18"/>
              </w:rPr>
              <w:t xml:space="preserve"> that (i) such discontinuance is not in connection with, and does not arise from, Affiliate’s or </w:t>
            </w:r>
            <w:r w:rsidR="007F5A8E" w:rsidRPr="007F6AC4">
              <w:rPr>
                <w:rFonts w:ascii="Arial" w:hAnsi="Arial" w:cs="Arial"/>
                <w:sz w:val="18"/>
                <w:szCs w:val="18"/>
              </w:rPr>
              <w:t>Programmer</w:t>
            </w:r>
            <w:r w:rsidR="00C40A8D" w:rsidRPr="007F6AC4">
              <w:rPr>
                <w:rFonts w:ascii="Arial" w:hAnsi="Arial" w:cs="Arial"/>
                <w:sz w:val="18"/>
                <w:szCs w:val="18"/>
              </w:rPr>
              <w:t xml:space="preserve">’s, as applicable, breach of this Agreement; and (ii) in the case of Affiliate as the terminating party, Affiliate does not continue the </w:t>
            </w:r>
            <w:r w:rsidR="00CA3D10" w:rsidRPr="007F6AC4">
              <w:rPr>
                <w:rFonts w:ascii="Arial" w:hAnsi="Arial" w:cs="Arial"/>
                <w:sz w:val="18"/>
                <w:szCs w:val="18"/>
              </w:rPr>
              <w:t>System</w:t>
            </w:r>
            <w:r w:rsidR="00C40A8D" w:rsidRPr="007F6AC4">
              <w:rPr>
                <w:rFonts w:ascii="Arial" w:hAnsi="Arial" w:cs="Arial"/>
                <w:sz w:val="18"/>
                <w:szCs w:val="18"/>
              </w:rPr>
              <w:t xml:space="preserve"> in the applicable geographic area(s) as to any other ad-supported international language cable</w:t>
            </w:r>
            <w:r w:rsidR="00E77163" w:rsidRPr="007F6AC4">
              <w:rPr>
                <w:rFonts w:ascii="Arial" w:hAnsi="Arial" w:cs="Arial"/>
                <w:sz w:val="18"/>
                <w:szCs w:val="18"/>
              </w:rPr>
              <w:t>/IPTV</w:t>
            </w:r>
            <w:r w:rsidR="00C40A8D" w:rsidRPr="007F6AC4">
              <w:rPr>
                <w:rFonts w:ascii="Arial" w:hAnsi="Arial" w:cs="Arial"/>
                <w:sz w:val="18"/>
                <w:szCs w:val="18"/>
              </w:rPr>
              <w:t xml:space="preserve"> network; and (iii) in the case of </w:t>
            </w:r>
            <w:r w:rsidR="007F5A8E" w:rsidRPr="007F6AC4">
              <w:rPr>
                <w:rFonts w:ascii="Arial" w:hAnsi="Arial" w:cs="Arial"/>
                <w:sz w:val="18"/>
                <w:szCs w:val="18"/>
              </w:rPr>
              <w:t>Programmer</w:t>
            </w:r>
            <w:r w:rsidR="00C40A8D" w:rsidRPr="007F6AC4">
              <w:rPr>
                <w:rFonts w:ascii="Arial" w:hAnsi="Arial" w:cs="Arial"/>
                <w:sz w:val="18"/>
                <w:szCs w:val="18"/>
              </w:rPr>
              <w:t xml:space="preserve"> as the terminating party, </w:t>
            </w:r>
            <w:r w:rsidR="007F5A8E" w:rsidRPr="007F6AC4">
              <w:rPr>
                <w:rFonts w:ascii="Arial" w:hAnsi="Arial" w:cs="Arial"/>
                <w:sz w:val="18"/>
                <w:szCs w:val="18"/>
              </w:rPr>
              <w:t>Programmer</w:t>
            </w:r>
            <w:r w:rsidR="00C40A8D" w:rsidRPr="007F6AC4">
              <w:rPr>
                <w:rFonts w:ascii="Arial" w:hAnsi="Arial" w:cs="Arial"/>
                <w:sz w:val="18"/>
                <w:szCs w:val="18"/>
              </w:rPr>
              <w:t xml:space="preserve"> does not  provide any Service to any Other Distributor</w:t>
            </w:r>
            <w:r w:rsidR="00552812" w:rsidRPr="007F6AC4">
              <w:rPr>
                <w:rFonts w:ascii="Arial" w:hAnsi="Arial" w:cs="Arial"/>
                <w:sz w:val="18"/>
                <w:szCs w:val="18"/>
              </w:rPr>
              <w:t xml:space="preserve"> within the Territory</w:t>
            </w:r>
            <w:r w:rsidR="00EF54E1" w:rsidRPr="007F6AC4">
              <w:rPr>
                <w:rFonts w:ascii="Arial" w:hAnsi="Arial" w:cs="Arial"/>
                <w:sz w:val="18"/>
                <w:szCs w:val="18"/>
              </w:rPr>
              <w:t>.</w:t>
            </w:r>
            <w:r w:rsidR="00CA3D10" w:rsidRPr="007F6AC4">
              <w:rPr>
                <w:rFonts w:ascii="Arial" w:hAnsi="Arial" w:cs="Arial"/>
                <w:sz w:val="18"/>
                <w:szCs w:val="18"/>
              </w:rPr>
              <w:t xml:space="preserve"> </w:t>
            </w:r>
            <w:r w:rsidR="00C55691">
              <w:rPr>
                <w:rFonts w:ascii="Arial" w:hAnsi="Arial" w:cs="Arial"/>
                <w:sz w:val="18"/>
                <w:szCs w:val="18"/>
              </w:rPr>
              <w:t xml:space="preserve">Further, effective from the Execution Date </w:t>
            </w:r>
            <w:r w:rsidR="00C55691" w:rsidRPr="007F6AC4">
              <w:rPr>
                <w:rFonts w:ascii="Arial" w:hAnsi="Arial" w:cs="Arial"/>
                <w:sz w:val="18"/>
                <w:szCs w:val="18"/>
              </w:rPr>
              <w:t xml:space="preserve">this </w:t>
            </w:r>
            <w:r w:rsidR="00CA3D10" w:rsidRPr="007F6AC4">
              <w:rPr>
                <w:rFonts w:ascii="Arial" w:hAnsi="Arial" w:cs="Arial"/>
                <w:sz w:val="18"/>
                <w:szCs w:val="18"/>
              </w:rPr>
              <w:t xml:space="preserve">Agreement may be terminated </w:t>
            </w:r>
            <w:r w:rsidR="00EF54E1" w:rsidRPr="007F6AC4">
              <w:rPr>
                <w:rFonts w:ascii="Arial" w:hAnsi="Arial" w:cs="Arial"/>
                <w:sz w:val="18"/>
                <w:szCs w:val="18"/>
              </w:rPr>
              <w:t>by</w:t>
            </w:r>
            <w:r w:rsidR="00C40A8D" w:rsidRPr="007F6AC4">
              <w:rPr>
                <w:rFonts w:ascii="Arial" w:hAnsi="Arial" w:cs="Arial"/>
                <w:sz w:val="18"/>
                <w:szCs w:val="18"/>
              </w:rPr>
              <w:t xml:space="preserve"> Affiliate in whole or in part upon </w:t>
            </w:r>
            <w:r w:rsidR="00034071" w:rsidRPr="007F6AC4">
              <w:rPr>
                <w:rFonts w:ascii="Arial" w:hAnsi="Arial" w:cs="Arial"/>
                <w:sz w:val="18"/>
                <w:szCs w:val="18"/>
              </w:rPr>
              <w:t xml:space="preserve">ninety </w:t>
            </w:r>
            <w:r w:rsidR="00C40A8D" w:rsidRPr="007F6AC4">
              <w:rPr>
                <w:rFonts w:ascii="Arial" w:hAnsi="Arial" w:cs="Arial"/>
                <w:sz w:val="18"/>
                <w:szCs w:val="18"/>
              </w:rPr>
              <w:t>(</w:t>
            </w:r>
            <w:r w:rsidR="00034071" w:rsidRPr="007F6AC4">
              <w:rPr>
                <w:rFonts w:ascii="Arial" w:hAnsi="Arial" w:cs="Arial"/>
                <w:sz w:val="18"/>
                <w:szCs w:val="18"/>
              </w:rPr>
              <w:t>90</w:t>
            </w:r>
            <w:r w:rsidR="00C40A8D" w:rsidRPr="007F6AC4">
              <w:rPr>
                <w:rFonts w:ascii="Arial" w:hAnsi="Arial" w:cs="Arial"/>
                <w:sz w:val="18"/>
                <w:szCs w:val="18"/>
              </w:rPr>
              <w:t xml:space="preserve">) days’ prior written notice to </w:t>
            </w:r>
            <w:r w:rsidR="007F5A8E" w:rsidRPr="007F6AC4">
              <w:rPr>
                <w:rFonts w:ascii="Arial" w:hAnsi="Arial" w:cs="Arial"/>
                <w:sz w:val="18"/>
                <w:szCs w:val="18"/>
              </w:rPr>
              <w:t>Programmer</w:t>
            </w:r>
            <w:r w:rsidR="00EF54E1" w:rsidRPr="007F6AC4">
              <w:rPr>
                <w:rFonts w:ascii="Arial" w:hAnsi="Arial" w:cs="Arial"/>
                <w:sz w:val="18"/>
                <w:szCs w:val="18"/>
              </w:rPr>
              <w:t xml:space="preserve"> </w:t>
            </w:r>
            <w:r w:rsidR="00C40A8D" w:rsidRPr="007F6AC4">
              <w:rPr>
                <w:rFonts w:ascii="Arial" w:hAnsi="Arial" w:cs="Arial"/>
                <w:sz w:val="18"/>
                <w:szCs w:val="18"/>
              </w:rPr>
              <w:t xml:space="preserve">if Affiliate terminates distribution of all South Asian programming including but not limited to services or service content of any </w:t>
            </w:r>
            <w:r w:rsidR="000175C1" w:rsidRPr="007F6AC4">
              <w:rPr>
                <w:rFonts w:ascii="Arial" w:hAnsi="Arial" w:cs="Arial"/>
                <w:sz w:val="18"/>
                <w:szCs w:val="18"/>
              </w:rPr>
              <w:t>o</w:t>
            </w:r>
            <w:r w:rsidR="00C40A8D" w:rsidRPr="007F6AC4">
              <w:rPr>
                <w:rFonts w:ascii="Arial" w:hAnsi="Arial" w:cs="Arial"/>
                <w:sz w:val="18"/>
                <w:szCs w:val="18"/>
              </w:rPr>
              <w:t xml:space="preserve">ther </w:t>
            </w:r>
            <w:r w:rsidR="000175C1" w:rsidRPr="007F6AC4">
              <w:rPr>
                <w:rFonts w:ascii="Arial" w:hAnsi="Arial" w:cs="Arial"/>
                <w:sz w:val="18"/>
                <w:szCs w:val="18"/>
              </w:rPr>
              <w:t>p</w:t>
            </w:r>
            <w:r w:rsidR="00C40A8D" w:rsidRPr="007F6AC4">
              <w:rPr>
                <w:rFonts w:ascii="Arial" w:hAnsi="Arial" w:cs="Arial"/>
                <w:sz w:val="18"/>
                <w:szCs w:val="18"/>
              </w:rPr>
              <w:t xml:space="preserve">rogrammers on </w:t>
            </w:r>
            <w:r w:rsidR="00832888" w:rsidRPr="007F6AC4">
              <w:rPr>
                <w:rFonts w:ascii="Arial" w:hAnsi="Arial" w:cs="Arial"/>
                <w:sz w:val="18"/>
                <w:szCs w:val="18"/>
              </w:rPr>
              <w:t>a</w:t>
            </w:r>
            <w:r w:rsidR="00C40A8D" w:rsidRPr="007F6AC4">
              <w:rPr>
                <w:rFonts w:ascii="Arial" w:hAnsi="Arial" w:cs="Arial"/>
                <w:sz w:val="18"/>
                <w:szCs w:val="18"/>
              </w:rPr>
              <w:t xml:space="preserve"> System</w:t>
            </w:r>
            <w:r w:rsidR="009B37E6" w:rsidRPr="007F6AC4">
              <w:rPr>
                <w:rFonts w:ascii="Arial" w:hAnsi="Arial" w:cs="Arial"/>
                <w:sz w:val="18"/>
                <w:szCs w:val="18"/>
              </w:rPr>
              <w:t xml:space="preserve"> within the Territory</w:t>
            </w:r>
            <w:r w:rsidR="00C40A8D" w:rsidRPr="007F6AC4">
              <w:rPr>
                <w:rFonts w:ascii="Arial" w:hAnsi="Arial" w:cs="Arial"/>
                <w:sz w:val="18"/>
                <w:szCs w:val="18"/>
              </w:rPr>
              <w:t xml:space="preserve">. </w:t>
            </w:r>
          </w:p>
        </w:tc>
      </w:tr>
      <w:tr w:rsidR="005C66FF" w:rsidRPr="007F6AC4" w14:paraId="007624A4" w14:textId="77777777" w:rsidTr="00EB39A1">
        <w:tc>
          <w:tcPr>
            <w:tcW w:w="985" w:type="dxa"/>
          </w:tcPr>
          <w:p w14:paraId="7E16C7BA" w14:textId="7912003C" w:rsidR="00051CF7" w:rsidRPr="007F6AC4" w:rsidRDefault="00091B3C">
            <w:pPr>
              <w:pStyle w:val="ListParagraph"/>
              <w:ind w:left="390" w:right="-108"/>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1</w:t>
            </w:r>
            <w:r w:rsidR="00316A10" w:rsidRPr="007F6AC4">
              <w:rPr>
                <w:rFonts w:ascii="Arial" w:hAnsi="Arial" w:cs="Arial"/>
                <w:b/>
                <w:bCs/>
                <w:color w:val="000000" w:themeColor="text1"/>
                <w:sz w:val="18"/>
                <w:szCs w:val="18"/>
              </w:rPr>
              <w:t>7</w:t>
            </w:r>
            <w:r w:rsidR="006634D0" w:rsidRPr="007F6AC4">
              <w:rPr>
                <w:rFonts w:ascii="Arial" w:hAnsi="Arial" w:cs="Arial"/>
                <w:b/>
                <w:bCs/>
                <w:color w:val="000000" w:themeColor="text1"/>
                <w:sz w:val="18"/>
                <w:szCs w:val="18"/>
              </w:rPr>
              <w:t>.</w:t>
            </w:r>
          </w:p>
        </w:tc>
        <w:tc>
          <w:tcPr>
            <w:tcW w:w="2250" w:type="dxa"/>
          </w:tcPr>
          <w:p w14:paraId="4AF9151E" w14:textId="433F7D69" w:rsidR="00051CF7" w:rsidRPr="007F6AC4" w:rsidRDefault="00051CF7">
            <w:pPr>
              <w:rPr>
                <w:rFonts w:ascii="Arial" w:hAnsi="Arial" w:cs="Arial"/>
                <w:b/>
                <w:color w:val="000000" w:themeColor="text1"/>
                <w:sz w:val="18"/>
                <w:szCs w:val="18"/>
              </w:rPr>
            </w:pPr>
            <w:r w:rsidRPr="007F6AC4">
              <w:rPr>
                <w:rFonts w:ascii="Arial" w:hAnsi="Arial" w:cs="Arial"/>
                <w:b/>
                <w:color w:val="000000" w:themeColor="text1"/>
                <w:sz w:val="18"/>
                <w:szCs w:val="18"/>
              </w:rPr>
              <w:t>Miscellaneous</w:t>
            </w:r>
          </w:p>
        </w:tc>
        <w:tc>
          <w:tcPr>
            <w:tcW w:w="7854" w:type="dxa"/>
          </w:tcPr>
          <w:p w14:paraId="12AA2B99" w14:textId="6C73A8D4" w:rsidR="00091B3C" w:rsidRPr="007F6AC4" w:rsidRDefault="00A2674A">
            <w:pPr>
              <w:pStyle w:val="ListParagraph"/>
              <w:numPr>
                <w:ilvl w:val="0"/>
                <w:numId w:val="10"/>
              </w:numPr>
              <w:tabs>
                <w:tab w:val="left" w:pos="362"/>
              </w:tabs>
              <w:ind w:left="362" w:hanging="362"/>
              <w:jc w:val="both"/>
              <w:rPr>
                <w:rFonts w:ascii="Arial" w:hAnsi="Arial" w:cs="Arial"/>
                <w:sz w:val="18"/>
                <w:szCs w:val="18"/>
              </w:rPr>
            </w:pPr>
            <w:r w:rsidRPr="007F6AC4">
              <w:rPr>
                <w:rFonts w:ascii="Arial" w:hAnsi="Arial" w:cs="Arial"/>
                <w:b/>
                <w:sz w:val="18"/>
                <w:szCs w:val="18"/>
                <w:u w:val="single"/>
              </w:rPr>
              <w:t>Withdrawal</w:t>
            </w:r>
            <w:r w:rsidR="0079512A" w:rsidRPr="007F6AC4">
              <w:rPr>
                <w:rFonts w:ascii="Arial" w:hAnsi="Arial" w:cs="Arial"/>
                <w:b/>
                <w:sz w:val="18"/>
                <w:szCs w:val="18"/>
                <w:u w:val="single"/>
              </w:rPr>
              <w:t xml:space="preserve">. </w:t>
            </w:r>
            <w:r w:rsidRPr="007F6AC4">
              <w:rPr>
                <w:rFonts w:ascii="Arial" w:hAnsi="Arial" w:cs="Arial"/>
                <w:sz w:val="18"/>
                <w:szCs w:val="18"/>
              </w:rPr>
              <w:t xml:space="preserve">If the </w:t>
            </w:r>
            <w:r w:rsidR="007F5A8E" w:rsidRPr="007F6AC4">
              <w:rPr>
                <w:rFonts w:ascii="Arial" w:hAnsi="Arial" w:cs="Arial"/>
                <w:sz w:val="18"/>
                <w:szCs w:val="18"/>
              </w:rPr>
              <w:t>Programmer</w:t>
            </w:r>
            <w:r w:rsidRPr="007F6AC4">
              <w:rPr>
                <w:rFonts w:ascii="Arial" w:hAnsi="Arial" w:cs="Arial"/>
                <w:sz w:val="18"/>
                <w:szCs w:val="18"/>
              </w:rPr>
              <w:t xml:space="preserve"> receives a bona fide legal objection</w:t>
            </w:r>
            <w:r w:rsidR="0059723A" w:rsidRPr="007F6AC4">
              <w:rPr>
                <w:rFonts w:ascii="Arial" w:hAnsi="Arial" w:cs="Arial"/>
                <w:sz w:val="18"/>
                <w:szCs w:val="18"/>
              </w:rPr>
              <w:t>/notice</w:t>
            </w:r>
            <w:r w:rsidRPr="007F6AC4">
              <w:rPr>
                <w:rFonts w:ascii="Arial" w:hAnsi="Arial" w:cs="Arial"/>
                <w:sz w:val="18"/>
                <w:szCs w:val="18"/>
              </w:rPr>
              <w:t xml:space="preserve"> that </w:t>
            </w:r>
            <w:r w:rsidR="00D8084F" w:rsidRPr="007F6AC4">
              <w:rPr>
                <w:rFonts w:ascii="Arial" w:hAnsi="Arial" w:cs="Arial"/>
                <w:sz w:val="18"/>
                <w:szCs w:val="18"/>
              </w:rPr>
              <w:t xml:space="preserve">the </w:t>
            </w:r>
            <w:r w:rsidR="007F5A8E" w:rsidRPr="007F6AC4">
              <w:rPr>
                <w:rFonts w:ascii="Arial" w:hAnsi="Arial" w:cs="Arial"/>
                <w:sz w:val="18"/>
                <w:szCs w:val="18"/>
              </w:rPr>
              <w:t>Programmer</w:t>
            </w:r>
            <w:r w:rsidR="000A022F" w:rsidRPr="007F6AC4">
              <w:rPr>
                <w:rFonts w:ascii="Arial" w:hAnsi="Arial" w:cs="Arial"/>
                <w:sz w:val="18"/>
                <w:szCs w:val="18"/>
              </w:rPr>
              <w:t xml:space="preserve"> </w:t>
            </w:r>
            <w:r w:rsidRPr="007F6AC4">
              <w:rPr>
                <w:rFonts w:ascii="Arial" w:hAnsi="Arial" w:cs="Arial"/>
                <w:sz w:val="18"/>
                <w:szCs w:val="18"/>
              </w:rPr>
              <w:t xml:space="preserve">does not hold the necessary rights to make available one or more programming content included in one or more </w:t>
            </w:r>
            <w:r w:rsidR="002D09AF" w:rsidRPr="007F6AC4">
              <w:rPr>
                <w:rFonts w:ascii="Arial" w:hAnsi="Arial" w:cs="Arial"/>
                <w:sz w:val="18"/>
                <w:szCs w:val="18"/>
              </w:rPr>
              <w:t>Service</w:t>
            </w:r>
            <w:r w:rsidR="00D8084F" w:rsidRPr="007F6AC4">
              <w:rPr>
                <w:rFonts w:ascii="Arial" w:hAnsi="Arial" w:cs="Arial"/>
                <w:sz w:val="18"/>
                <w:szCs w:val="18"/>
              </w:rPr>
              <w:t xml:space="preserve"> </w:t>
            </w:r>
            <w:r w:rsidRPr="007F6AC4">
              <w:rPr>
                <w:rFonts w:ascii="Arial" w:hAnsi="Arial" w:cs="Arial"/>
                <w:sz w:val="18"/>
                <w:szCs w:val="18"/>
              </w:rPr>
              <w:t xml:space="preserve">in the Territory, then </w:t>
            </w:r>
            <w:r w:rsidR="000A022F" w:rsidRPr="007F6AC4">
              <w:rPr>
                <w:rFonts w:ascii="Arial" w:hAnsi="Arial" w:cs="Arial"/>
                <w:sz w:val="18"/>
                <w:szCs w:val="18"/>
              </w:rPr>
              <w:t xml:space="preserve">the </w:t>
            </w:r>
            <w:r w:rsidR="007F5A8E" w:rsidRPr="007F6AC4">
              <w:rPr>
                <w:rFonts w:ascii="Arial" w:hAnsi="Arial" w:cs="Arial"/>
                <w:sz w:val="18"/>
                <w:szCs w:val="18"/>
              </w:rPr>
              <w:t>Programmer</w:t>
            </w:r>
            <w:r w:rsidR="000A022F" w:rsidRPr="007F6AC4">
              <w:rPr>
                <w:rFonts w:ascii="Arial" w:hAnsi="Arial" w:cs="Arial"/>
                <w:sz w:val="18"/>
                <w:szCs w:val="18"/>
              </w:rPr>
              <w:t xml:space="preserve"> </w:t>
            </w:r>
            <w:r w:rsidRPr="007F6AC4">
              <w:rPr>
                <w:rFonts w:ascii="Arial" w:hAnsi="Arial" w:cs="Arial"/>
                <w:sz w:val="18"/>
                <w:szCs w:val="18"/>
              </w:rPr>
              <w:t xml:space="preserve">shall </w:t>
            </w:r>
            <w:r w:rsidR="00D8084F" w:rsidRPr="007F6AC4">
              <w:rPr>
                <w:rFonts w:ascii="Arial" w:hAnsi="Arial" w:cs="Arial"/>
                <w:sz w:val="18"/>
                <w:szCs w:val="18"/>
              </w:rPr>
              <w:t xml:space="preserve">provide written notice </w:t>
            </w:r>
            <w:r w:rsidR="0059723A" w:rsidRPr="007F6AC4">
              <w:rPr>
                <w:rFonts w:ascii="Arial" w:hAnsi="Arial" w:cs="Arial"/>
                <w:sz w:val="18"/>
                <w:szCs w:val="18"/>
              </w:rPr>
              <w:t xml:space="preserve">of </w:t>
            </w:r>
            <w:r w:rsidR="00AE402C" w:rsidRPr="007F6AC4">
              <w:rPr>
                <w:rFonts w:ascii="Arial" w:hAnsi="Arial" w:cs="Arial"/>
                <w:sz w:val="18"/>
                <w:szCs w:val="18"/>
              </w:rPr>
              <w:t>immediate withdrawal</w:t>
            </w:r>
            <w:r w:rsidR="0059723A" w:rsidRPr="007F6AC4">
              <w:rPr>
                <w:rFonts w:ascii="Arial" w:hAnsi="Arial" w:cs="Arial"/>
                <w:sz w:val="18"/>
                <w:szCs w:val="18"/>
              </w:rPr>
              <w:t xml:space="preserve"> of such content to </w:t>
            </w:r>
            <w:r w:rsidR="00CA1EEF">
              <w:rPr>
                <w:rFonts w:ascii="Arial" w:hAnsi="Arial" w:cs="Arial"/>
                <w:sz w:val="18"/>
                <w:szCs w:val="18"/>
              </w:rPr>
              <w:t>XYZ</w:t>
            </w:r>
            <w:r w:rsidR="00D8084F" w:rsidRPr="007F6AC4">
              <w:rPr>
                <w:rFonts w:ascii="Arial" w:hAnsi="Arial" w:cs="Arial"/>
                <w:sz w:val="18"/>
                <w:szCs w:val="18"/>
              </w:rPr>
              <w:t xml:space="preserve"> and </w:t>
            </w:r>
            <w:r w:rsidR="00AE402C" w:rsidRPr="007F6AC4">
              <w:rPr>
                <w:rFonts w:ascii="Arial" w:hAnsi="Arial" w:cs="Arial"/>
                <w:sz w:val="18"/>
                <w:szCs w:val="18"/>
              </w:rPr>
              <w:t xml:space="preserve">shall also </w:t>
            </w:r>
            <w:r w:rsidR="00D8084F" w:rsidRPr="007F6AC4">
              <w:rPr>
                <w:rFonts w:ascii="Arial" w:hAnsi="Arial" w:cs="Arial"/>
                <w:sz w:val="18"/>
                <w:szCs w:val="18"/>
              </w:rPr>
              <w:t>provide the</w:t>
            </w:r>
            <w:r w:rsidR="00AE402C" w:rsidRPr="007F6AC4">
              <w:rPr>
                <w:rFonts w:ascii="Arial" w:hAnsi="Arial" w:cs="Arial"/>
                <w:sz w:val="18"/>
                <w:szCs w:val="18"/>
              </w:rPr>
              <w:t xml:space="preserve"> replacement </w:t>
            </w:r>
            <w:r w:rsidRPr="007F6AC4">
              <w:rPr>
                <w:rFonts w:ascii="Arial" w:hAnsi="Arial" w:cs="Arial"/>
                <w:sz w:val="18"/>
                <w:szCs w:val="18"/>
              </w:rPr>
              <w:t>programming content</w:t>
            </w:r>
            <w:r w:rsidR="00AE402C" w:rsidRPr="007F6AC4">
              <w:rPr>
                <w:rFonts w:ascii="Arial" w:hAnsi="Arial" w:cs="Arial"/>
                <w:sz w:val="18"/>
                <w:szCs w:val="18"/>
              </w:rPr>
              <w:t xml:space="preserve"> in lieu of such withdrawn content</w:t>
            </w:r>
            <w:r w:rsidR="0085396C" w:rsidRPr="007F6AC4">
              <w:rPr>
                <w:rFonts w:ascii="Arial" w:hAnsi="Arial" w:cs="Arial"/>
                <w:sz w:val="18"/>
                <w:szCs w:val="18"/>
              </w:rPr>
              <w:t xml:space="preserve">; provided, however, that </w:t>
            </w:r>
            <w:r w:rsidR="000A022F" w:rsidRPr="007F6AC4">
              <w:rPr>
                <w:rFonts w:ascii="Arial" w:hAnsi="Arial" w:cs="Arial"/>
                <w:sz w:val="18"/>
                <w:szCs w:val="18"/>
              </w:rPr>
              <w:t xml:space="preserve">the </w:t>
            </w:r>
            <w:r w:rsidR="007F5A8E" w:rsidRPr="007F6AC4">
              <w:rPr>
                <w:rFonts w:ascii="Arial" w:hAnsi="Arial" w:cs="Arial"/>
                <w:sz w:val="18"/>
                <w:szCs w:val="18"/>
              </w:rPr>
              <w:t>Programmer</w:t>
            </w:r>
            <w:r w:rsidR="0085396C" w:rsidRPr="007F6AC4">
              <w:rPr>
                <w:rFonts w:ascii="Arial" w:hAnsi="Arial" w:cs="Arial"/>
                <w:sz w:val="18"/>
                <w:szCs w:val="18"/>
              </w:rPr>
              <w:t xml:space="preserve"> shall similarly withdraw such content from all Other Distributors of the Service(s)</w:t>
            </w:r>
            <w:r w:rsidR="00A669D4" w:rsidRPr="007F6AC4">
              <w:rPr>
                <w:rFonts w:ascii="Arial" w:hAnsi="Arial" w:cs="Arial"/>
                <w:sz w:val="18"/>
                <w:szCs w:val="18"/>
              </w:rPr>
              <w:t xml:space="preserve"> in the Territory</w:t>
            </w:r>
            <w:r w:rsidRPr="007F6AC4">
              <w:rPr>
                <w:rFonts w:ascii="Arial" w:hAnsi="Arial" w:cs="Arial"/>
                <w:sz w:val="18"/>
                <w:szCs w:val="18"/>
              </w:rPr>
              <w:t xml:space="preserve">.  </w:t>
            </w:r>
          </w:p>
          <w:p w14:paraId="1FFF0896" w14:textId="77777777" w:rsidR="00091B3C" w:rsidRPr="007F6AC4" w:rsidRDefault="00091B3C" w:rsidP="004546CC">
            <w:pPr>
              <w:pStyle w:val="ListParagraph"/>
              <w:tabs>
                <w:tab w:val="left" w:pos="362"/>
              </w:tabs>
              <w:ind w:left="362" w:hanging="362"/>
              <w:jc w:val="both"/>
              <w:rPr>
                <w:rFonts w:ascii="Arial" w:hAnsi="Arial" w:cs="Arial"/>
                <w:bCs/>
                <w:sz w:val="18"/>
                <w:szCs w:val="18"/>
              </w:rPr>
            </w:pPr>
          </w:p>
          <w:p w14:paraId="69D407A0" w14:textId="7C2341BE" w:rsidR="000838DE" w:rsidRPr="007F6AC4" w:rsidRDefault="00091B3C" w:rsidP="004546CC">
            <w:pPr>
              <w:tabs>
                <w:tab w:val="left" w:pos="362"/>
              </w:tabs>
              <w:ind w:left="394" w:hanging="362"/>
              <w:contextualSpacing/>
              <w:jc w:val="both"/>
              <w:rPr>
                <w:rFonts w:ascii="Arial" w:hAnsi="Arial" w:cs="Arial"/>
                <w:sz w:val="18"/>
                <w:szCs w:val="18"/>
              </w:rPr>
            </w:pPr>
            <w:r w:rsidRPr="007F6AC4">
              <w:rPr>
                <w:rFonts w:ascii="Arial" w:hAnsi="Arial" w:cs="Arial"/>
                <w:bCs/>
                <w:sz w:val="18"/>
                <w:szCs w:val="18"/>
              </w:rPr>
              <w:t>(b)</w:t>
            </w:r>
            <w:r w:rsidRPr="007F6AC4">
              <w:rPr>
                <w:rFonts w:ascii="Arial" w:hAnsi="Arial" w:cs="Arial"/>
                <w:b/>
                <w:sz w:val="18"/>
                <w:szCs w:val="18"/>
              </w:rPr>
              <w:t xml:space="preserve"> </w:t>
            </w:r>
            <w:r w:rsidR="001B25EE" w:rsidRPr="007F6AC4">
              <w:rPr>
                <w:rFonts w:ascii="Arial" w:hAnsi="Arial" w:cs="Arial"/>
                <w:b/>
                <w:sz w:val="18"/>
                <w:szCs w:val="18"/>
              </w:rPr>
              <w:t xml:space="preserve"> I</w:t>
            </w:r>
            <w:r w:rsidR="00051CF7" w:rsidRPr="007F6AC4">
              <w:rPr>
                <w:rFonts w:ascii="Arial" w:hAnsi="Arial" w:cs="Arial"/>
                <w:b/>
                <w:sz w:val="18"/>
                <w:szCs w:val="18"/>
                <w:u w:val="single"/>
              </w:rPr>
              <w:t>ndemnity</w:t>
            </w:r>
            <w:r w:rsidR="00051CF7" w:rsidRPr="007F6AC4">
              <w:rPr>
                <w:rFonts w:ascii="Arial" w:hAnsi="Arial" w:cs="Arial"/>
                <w:b/>
                <w:sz w:val="18"/>
                <w:szCs w:val="18"/>
              </w:rPr>
              <w:t xml:space="preserve">. </w:t>
            </w:r>
            <w:r w:rsidR="0013133B" w:rsidRPr="007F6AC4">
              <w:rPr>
                <w:rFonts w:ascii="Arial" w:hAnsi="Arial" w:cs="Arial"/>
                <w:sz w:val="18"/>
                <w:szCs w:val="18"/>
              </w:rPr>
              <w:t>E</w:t>
            </w:r>
            <w:r w:rsidR="0042519F" w:rsidRPr="007F6AC4">
              <w:rPr>
                <w:rFonts w:ascii="Arial" w:hAnsi="Arial" w:cs="Arial"/>
                <w:sz w:val="18"/>
                <w:szCs w:val="18"/>
              </w:rPr>
              <w:t xml:space="preserve">ach </w:t>
            </w:r>
            <w:r w:rsidR="00051CF7" w:rsidRPr="007F6AC4">
              <w:rPr>
                <w:rFonts w:ascii="Arial" w:hAnsi="Arial" w:cs="Arial"/>
                <w:sz w:val="18"/>
                <w:szCs w:val="18"/>
              </w:rPr>
              <w:t xml:space="preserve">Party hereto shall indemnify and hold harmless the other Party </w:t>
            </w:r>
            <w:r w:rsidR="00B56D06" w:rsidRPr="007F6AC4">
              <w:rPr>
                <w:rFonts w:ascii="Arial" w:hAnsi="Arial" w:cs="Arial"/>
                <w:sz w:val="18"/>
                <w:szCs w:val="18"/>
              </w:rPr>
              <w:t xml:space="preserve">and its Affiliated Companies </w:t>
            </w:r>
            <w:r w:rsidR="00051CF7" w:rsidRPr="007F6AC4">
              <w:rPr>
                <w:rFonts w:ascii="Arial" w:hAnsi="Arial" w:cs="Arial"/>
                <w:sz w:val="18"/>
                <w:szCs w:val="18"/>
              </w:rPr>
              <w:t xml:space="preserve">and </w:t>
            </w:r>
            <w:r w:rsidR="00B56D06" w:rsidRPr="007F6AC4">
              <w:rPr>
                <w:rFonts w:ascii="Arial" w:hAnsi="Arial" w:cs="Arial"/>
                <w:sz w:val="18"/>
                <w:szCs w:val="18"/>
              </w:rPr>
              <w:t xml:space="preserve">the </w:t>
            </w:r>
            <w:r w:rsidR="00051CF7" w:rsidRPr="007F6AC4">
              <w:rPr>
                <w:rFonts w:ascii="Arial" w:hAnsi="Arial" w:cs="Arial"/>
                <w:sz w:val="18"/>
                <w:szCs w:val="18"/>
              </w:rPr>
              <w:t>respective directors, officers, employees, agents and assigns</w:t>
            </w:r>
            <w:r w:rsidR="00B56D06" w:rsidRPr="007F6AC4">
              <w:rPr>
                <w:rFonts w:ascii="Arial" w:hAnsi="Arial" w:cs="Arial"/>
                <w:sz w:val="18"/>
                <w:szCs w:val="18"/>
              </w:rPr>
              <w:t xml:space="preserve"> of such Party and Affiliated Company </w:t>
            </w:r>
            <w:r w:rsidR="00051CF7" w:rsidRPr="007F6AC4">
              <w:rPr>
                <w:rFonts w:ascii="Arial" w:hAnsi="Arial" w:cs="Arial"/>
                <w:sz w:val="18"/>
                <w:szCs w:val="18"/>
              </w:rPr>
              <w:t xml:space="preserve">from and against any and all </w:t>
            </w:r>
            <w:r w:rsidR="0085396C" w:rsidRPr="007F6AC4">
              <w:rPr>
                <w:rFonts w:ascii="Arial" w:hAnsi="Arial" w:cs="Arial"/>
                <w:sz w:val="18"/>
                <w:szCs w:val="18"/>
              </w:rPr>
              <w:t xml:space="preserve">third-party </w:t>
            </w:r>
            <w:r w:rsidR="00051CF7" w:rsidRPr="007F6AC4">
              <w:rPr>
                <w:rFonts w:ascii="Arial" w:hAnsi="Arial" w:cs="Arial"/>
                <w:sz w:val="18"/>
                <w:szCs w:val="18"/>
              </w:rPr>
              <w:t xml:space="preserve">claims, liabilities, losses, damages, costs and expenses including without limitation reasonable </w:t>
            </w:r>
            <w:r w:rsidR="009D1B9E" w:rsidRPr="007F6AC4">
              <w:rPr>
                <w:rFonts w:ascii="Arial" w:hAnsi="Arial" w:cs="Arial"/>
                <w:sz w:val="18"/>
                <w:szCs w:val="18"/>
              </w:rPr>
              <w:t xml:space="preserve">external </w:t>
            </w:r>
            <w:r w:rsidR="00051CF7" w:rsidRPr="007F6AC4">
              <w:rPr>
                <w:rFonts w:ascii="Arial" w:hAnsi="Arial" w:cs="Arial"/>
                <w:sz w:val="18"/>
                <w:szCs w:val="18"/>
              </w:rPr>
              <w:t xml:space="preserve">counsel’s fees, which may directly or indirectly arise from or relate to any breach by that Party of any representation, warranties, obligation or undertaking made by it under this </w:t>
            </w:r>
            <w:r w:rsidR="00F30A09" w:rsidRPr="007F6AC4">
              <w:rPr>
                <w:rFonts w:ascii="Arial" w:hAnsi="Arial" w:cs="Arial"/>
                <w:sz w:val="18"/>
                <w:szCs w:val="18"/>
              </w:rPr>
              <w:t>Agreement</w:t>
            </w:r>
            <w:r w:rsidR="00051CF7" w:rsidRPr="007F6AC4">
              <w:rPr>
                <w:rFonts w:ascii="Arial" w:hAnsi="Arial" w:cs="Arial"/>
                <w:sz w:val="18"/>
                <w:szCs w:val="18"/>
              </w:rPr>
              <w:t xml:space="preserve">.     </w:t>
            </w:r>
            <w:bookmarkStart w:id="24" w:name="_Hlk34047697"/>
          </w:p>
          <w:p w14:paraId="4C82D1C3" w14:textId="77777777" w:rsidR="000838DE" w:rsidRPr="007F6AC4" w:rsidRDefault="000838DE" w:rsidP="004546CC">
            <w:pPr>
              <w:tabs>
                <w:tab w:val="left" w:pos="362"/>
              </w:tabs>
              <w:ind w:left="343" w:hanging="362"/>
              <w:jc w:val="both"/>
              <w:rPr>
                <w:rFonts w:ascii="Arial" w:hAnsi="Arial" w:cs="Arial"/>
                <w:sz w:val="18"/>
                <w:szCs w:val="18"/>
              </w:rPr>
            </w:pPr>
          </w:p>
          <w:p w14:paraId="1775B59A" w14:textId="364AB330" w:rsidR="000838DE" w:rsidRPr="007F6AC4" w:rsidRDefault="000838DE" w:rsidP="004546CC">
            <w:pPr>
              <w:tabs>
                <w:tab w:val="left" w:pos="362"/>
                <w:tab w:val="left" w:pos="430"/>
              </w:tabs>
              <w:ind w:left="343" w:hanging="362"/>
              <w:jc w:val="both"/>
              <w:rPr>
                <w:rFonts w:ascii="Arial" w:hAnsi="Arial" w:cs="Arial"/>
                <w:sz w:val="18"/>
                <w:szCs w:val="18"/>
              </w:rPr>
            </w:pPr>
            <w:r w:rsidRPr="007F6AC4">
              <w:rPr>
                <w:rFonts w:ascii="Arial" w:hAnsi="Arial" w:cs="Arial"/>
                <w:sz w:val="18"/>
                <w:szCs w:val="18"/>
              </w:rPr>
              <w:t xml:space="preserve">(c) </w:t>
            </w:r>
            <w:r w:rsidR="001E24CB" w:rsidRPr="007F6AC4">
              <w:rPr>
                <w:rFonts w:ascii="Arial" w:hAnsi="Arial" w:cs="Arial"/>
                <w:sz w:val="18"/>
                <w:szCs w:val="18"/>
              </w:rPr>
              <w:t xml:space="preserve"> </w:t>
            </w:r>
            <w:r w:rsidR="00051CF7" w:rsidRPr="007F6AC4">
              <w:rPr>
                <w:rFonts w:ascii="Arial" w:hAnsi="Arial" w:cs="Arial"/>
                <w:b/>
                <w:sz w:val="18"/>
                <w:szCs w:val="18"/>
                <w:u w:val="single"/>
              </w:rPr>
              <w:t xml:space="preserve">Anti-bribery </w:t>
            </w:r>
            <w:r w:rsidR="00051CF7" w:rsidRPr="007F6AC4">
              <w:rPr>
                <w:rFonts w:ascii="Arial" w:hAnsi="Arial" w:cs="Arial"/>
                <w:sz w:val="18"/>
                <w:szCs w:val="18"/>
              </w:rPr>
              <w:t>Each party shall comply with applicable stipulations of the US Foreign Corrupt Practices Act of 1977 (as amended).</w:t>
            </w:r>
            <w:bookmarkEnd w:id="24"/>
          </w:p>
          <w:p w14:paraId="2683E873" w14:textId="77777777" w:rsidR="000838DE" w:rsidRPr="007F6AC4" w:rsidRDefault="000838DE" w:rsidP="004546CC">
            <w:pPr>
              <w:tabs>
                <w:tab w:val="left" w:pos="362"/>
              </w:tabs>
              <w:ind w:left="343" w:hanging="362"/>
              <w:jc w:val="both"/>
              <w:rPr>
                <w:rFonts w:ascii="Arial" w:hAnsi="Arial" w:cs="Arial"/>
                <w:b/>
                <w:color w:val="000000" w:themeColor="text1"/>
                <w:sz w:val="18"/>
                <w:szCs w:val="18"/>
                <w:u w:val="single"/>
              </w:rPr>
            </w:pPr>
          </w:p>
          <w:p w14:paraId="4924CD69" w14:textId="5F1EEDDF" w:rsidR="003F66E2" w:rsidRPr="007F6AC4" w:rsidRDefault="003F66E2" w:rsidP="004546CC">
            <w:pPr>
              <w:tabs>
                <w:tab w:val="left" w:pos="362"/>
              </w:tabs>
              <w:ind w:left="340" w:hanging="340"/>
              <w:jc w:val="both"/>
              <w:rPr>
                <w:rFonts w:ascii="Arial" w:hAnsi="Arial" w:cs="Arial"/>
                <w:color w:val="000000" w:themeColor="text1"/>
                <w:sz w:val="18"/>
                <w:szCs w:val="18"/>
              </w:rPr>
            </w:pPr>
            <w:r w:rsidRPr="007F6AC4">
              <w:rPr>
                <w:rFonts w:ascii="Arial" w:hAnsi="Arial" w:cs="Arial"/>
                <w:color w:val="000000" w:themeColor="text1"/>
                <w:sz w:val="18"/>
                <w:szCs w:val="18"/>
              </w:rPr>
              <w:t>(d)</w:t>
            </w:r>
            <w:r w:rsidRPr="007F6AC4">
              <w:rPr>
                <w:rFonts w:ascii="Arial" w:hAnsi="Arial" w:cs="Arial"/>
                <w:b/>
                <w:color w:val="000000" w:themeColor="text1"/>
                <w:sz w:val="18"/>
                <w:szCs w:val="18"/>
                <w:u w:val="single"/>
              </w:rPr>
              <w:t xml:space="preserve"> </w:t>
            </w:r>
            <w:r w:rsidR="00051CF7" w:rsidRPr="007F6AC4">
              <w:rPr>
                <w:rFonts w:ascii="Arial" w:hAnsi="Arial" w:cs="Arial"/>
                <w:b/>
                <w:color w:val="000000" w:themeColor="text1"/>
                <w:sz w:val="18"/>
                <w:szCs w:val="18"/>
                <w:u w:val="single"/>
              </w:rPr>
              <w:t>Limitation of liability.</w:t>
            </w:r>
            <w:r w:rsidR="00051CF7" w:rsidRPr="007F6AC4">
              <w:rPr>
                <w:rFonts w:ascii="Arial" w:hAnsi="Arial" w:cs="Arial"/>
                <w:color w:val="000000" w:themeColor="text1"/>
                <w:sz w:val="18"/>
                <w:szCs w:val="18"/>
              </w:rPr>
              <w:t xml:space="preserve"> Notwithstanding anything to the contrary, neither Party shall be liable to the other in contract, tort or otherwise, whatever the cause thereof, for any loss of use, data, profit, business or goodwill or any indirect, special, consequential, incidental or punitive cost, damages or expense of any kind, howsoever arising under or in connection with this </w:t>
            </w:r>
            <w:r w:rsidR="00556EAF" w:rsidRPr="007F6AC4">
              <w:rPr>
                <w:rFonts w:ascii="Arial" w:hAnsi="Arial" w:cs="Arial"/>
                <w:color w:val="000000" w:themeColor="text1"/>
                <w:sz w:val="18"/>
                <w:szCs w:val="18"/>
              </w:rPr>
              <w:t>Agreement</w:t>
            </w:r>
            <w:r w:rsidR="00051CF7" w:rsidRPr="007F6AC4">
              <w:rPr>
                <w:rFonts w:ascii="Arial" w:hAnsi="Arial" w:cs="Arial"/>
                <w:color w:val="000000" w:themeColor="text1"/>
                <w:sz w:val="18"/>
                <w:szCs w:val="18"/>
              </w:rPr>
              <w:t>.</w:t>
            </w:r>
            <w:r w:rsidR="00EF7529" w:rsidRPr="007F6AC4">
              <w:rPr>
                <w:rFonts w:ascii="Arial" w:hAnsi="Arial" w:cs="Arial"/>
                <w:color w:val="000000" w:themeColor="text1"/>
                <w:sz w:val="18"/>
                <w:szCs w:val="18"/>
              </w:rPr>
              <w:t xml:space="preserve"> </w:t>
            </w:r>
          </w:p>
          <w:p w14:paraId="7022C362" w14:textId="77777777" w:rsidR="001E24CB" w:rsidRPr="007F6AC4" w:rsidRDefault="001E24CB" w:rsidP="004546CC">
            <w:pPr>
              <w:tabs>
                <w:tab w:val="left" w:pos="362"/>
              </w:tabs>
              <w:jc w:val="both"/>
              <w:rPr>
                <w:rFonts w:ascii="Arial" w:hAnsi="Arial" w:cs="Arial"/>
                <w:sz w:val="18"/>
                <w:szCs w:val="18"/>
              </w:rPr>
            </w:pPr>
          </w:p>
          <w:p w14:paraId="21FB7310" w14:textId="2C20CD25" w:rsidR="006634D0" w:rsidRPr="007F6AC4" w:rsidRDefault="003F66E2" w:rsidP="004546CC">
            <w:pPr>
              <w:tabs>
                <w:tab w:val="left" w:pos="362"/>
              </w:tabs>
              <w:ind w:left="250" w:hanging="250"/>
              <w:jc w:val="both"/>
              <w:rPr>
                <w:rFonts w:ascii="Arial" w:hAnsi="Arial" w:cs="Arial"/>
                <w:color w:val="000000" w:themeColor="text1"/>
                <w:sz w:val="18"/>
                <w:szCs w:val="18"/>
              </w:rPr>
            </w:pPr>
            <w:r w:rsidRPr="007F6AC4">
              <w:rPr>
                <w:rFonts w:ascii="Arial" w:hAnsi="Arial" w:cs="Arial"/>
                <w:bCs/>
                <w:sz w:val="18"/>
                <w:szCs w:val="18"/>
              </w:rPr>
              <w:t xml:space="preserve">(e) </w:t>
            </w:r>
            <w:r w:rsidR="000F2074" w:rsidRPr="007F6AC4">
              <w:rPr>
                <w:rFonts w:ascii="Arial" w:hAnsi="Arial" w:cs="Arial"/>
                <w:b/>
                <w:sz w:val="18"/>
                <w:szCs w:val="18"/>
                <w:u w:val="single"/>
              </w:rPr>
              <w:t>Survival</w:t>
            </w:r>
            <w:r w:rsidR="00051CF7" w:rsidRPr="007F6AC4">
              <w:rPr>
                <w:rFonts w:ascii="Arial" w:hAnsi="Arial" w:cs="Arial"/>
                <w:b/>
                <w:sz w:val="18"/>
                <w:szCs w:val="18"/>
              </w:rPr>
              <w:t>.</w:t>
            </w:r>
            <w:r w:rsidR="00051CF7" w:rsidRPr="007F6AC4">
              <w:rPr>
                <w:rFonts w:ascii="Arial" w:hAnsi="Arial" w:cs="Arial"/>
                <w:sz w:val="18"/>
                <w:szCs w:val="18"/>
              </w:rPr>
              <w:t xml:space="preserve"> </w:t>
            </w:r>
            <w:r w:rsidR="00051CF7" w:rsidRPr="007F6AC4">
              <w:rPr>
                <w:rFonts w:ascii="Arial" w:eastAsia="Calibri" w:hAnsi="Arial" w:cs="Arial"/>
                <w:sz w:val="18"/>
                <w:szCs w:val="18"/>
              </w:rPr>
              <w:t>Save as provided herein, those provisions</w:t>
            </w:r>
            <w:r w:rsidR="00051CF7" w:rsidRPr="007F6AC4">
              <w:rPr>
                <w:rFonts w:ascii="Arial" w:eastAsia="SimSun" w:hAnsi="Arial" w:cs="Arial"/>
                <w:sz w:val="18"/>
                <w:szCs w:val="18"/>
              </w:rPr>
              <w:t xml:space="preserve"> of this </w:t>
            </w:r>
            <w:r w:rsidR="000A022F" w:rsidRPr="007F6AC4">
              <w:rPr>
                <w:rFonts w:ascii="Arial" w:hAnsi="Arial" w:cs="Arial"/>
                <w:sz w:val="18"/>
                <w:szCs w:val="18"/>
              </w:rPr>
              <w:t>Agreement</w:t>
            </w:r>
            <w:r w:rsidR="00051CF7" w:rsidRPr="007F6AC4">
              <w:rPr>
                <w:rFonts w:ascii="Arial" w:hAnsi="Arial" w:cs="Arial"/>
                <w:sz w:val="18"/>
                <w:szCs w:val="18"/>
              </w:rPr>
              <w:t xml:space="preserve"> that </w:t>
            </w:r>
            <w:r w:rsidR="00051CF7" w:rsidRPr="007F6AC4">
              <w:rPr>
                <w:rFonts w:ascii="Arial" w:eastAsia="Calibri" w:hAnsi="Arial" w:cs="Arial"/>
                <w:sz w:val="18"/>
                <w:szCs w:val="18"/>
              </w:rPr>
              <w:t xml:space="preserve">are explicitly, or </w:t>
            </w:r>
            <w:r w:rsidR="00051CF7" w:rsidRPr="007F6AC4">
              <w:rPr>
                <w:rFonts w:ascii="Arial" w:hAnsi="Arial" w:cs="Arial"/>
                <w:sz w:val="18"/>
                <w:szCs w:val="18"/>
              </w:rPr>
              <w:t>by the</w:t>
            </w:r>
            <w:r w:rsidR="00051CF7" w:rsidRPr="007F6AC4">
              <w:rPr>
                <w:rFonts w:ascii="Arial" w:eastAsia="Calibri" w:hAnsi="Arial" w:cs="Arial"/>
                <w:sz w:val="18"/>
                <w:szCs w:val="18"/>
              </w:rPr>
              <w:t xml:space="preserve">ir </w:t>
            </w:r>
            <w:r w:rsidR="00051CF7" w:rsidRPr="007F6AC4">
              <w:rPr>
                <w:rFonts w:ascii="Arial" w:hAnsi="Arial" w:cs="Arial"/>
                <w:sz w:val="18"/>
                <w:szCs w:val="18"/>
              </w:rPr>
              <w:t xml:space="preserve">nature, intended to survive termination or expiry of this </w:t>
            </w:r>
            <w:r w:rsidR="000A022F" w:rsidRPr="007F6AC4">
              <w:rPr>
                <w:rFonts w:ascii="Arial" w:hAnsi="Arial" w:cs="Arial"/>
                <w:sz w:val="18"/>
                <w:szCs w:val="18"/>
              </w:rPr>
              <w:t>Agreement</w:t>
            </w:r>
            <w:r w:rsidR="00051CF7" w:rsidRPr="007F6AC4">
              <w:rPr>
                <w:rFonts w:ascii="Arial" w:hAnsi="Arial" w:cs="Arial"/>
                <w:sz w:val="18"/>
                <w:szCs w:val="18"/>
              </w:rPr>
              <w:t xml:space="preserve"> (including </w:t>
            </w:r>
            <w:r w:rsidR="00CA1EEF">
              <w:rPr>
                <w:rFonts w:ascii="Arial" w:hAnsi="Arial" w:cs="Arial"/>
                <w:sz w:val="18"/>
                <w:szCs w:val="18"/>
              </w:rPr>
              <w:t>XYZ</w:t>
            </w:r>
            <w:r w:rsidR="00051CF7" w:rsidRPr="007F6AC4">
              <w:rPr>
                <w:rFonts w:ascii="Arial" w:hAnsi="Arial" w:cs="Arial"/>
                <w:sz w:val="18"/>
                <w:szCs w:val="18"/>
              </w:rPr>
              <w:t>s obligation to make payment</w:t>
            </w:r>
            <w:r w:rsidR="000A022F" w:rsidRPr="007F6AC4">
              <w:rPr>
                <w:rFonts w:ascii="Arial" w:hAnsi="Arial" w:cs="Arial"/>
                <w:sz w:val="18"/>
                <w:szCs w:val="18"/>
              </w:rPr>
              <w:t xml:space="preserve"> </w:t>
            </w:r>
            <w:r w:rsidR="00010C9A" w:rsidRPr="007F6AC4">
              <w:rPr>
                <w:rFonts w:ascii="Arial" w:hAnsi="Arial" w:cs="Arial"/>
                <w:sz w:val="18"/>
                <w:szCs w:val="18"/>
              </w:rPr>
              <w:t>until such date of termination</w:t>
            </w:r>
            <w:r w:rsidR="00051CF7" w:rsidRPr="007F6AC4">
              <w:rPr>
                <w:rFonts w:ascii="Arial" w:hAnsi="Arial" w:cs="Arial"/>
                <w:sz w:val="18"/>
                <w:szCs w:val="18"/>
              </w:rPr>
              <w:t>) shall survive termination</w:t>
            </w:r>
            <w:r w:rsidR="00051CF7" w:rsidRPr="007F6AC4">
              <w:rPr>
                <w:rFonts w:ascii="Arial" w:eastAsia="Calibri" w:hAnsi="Arial" w:cs="Arial"/>
                <w:sz w:val="18"/>
                <w:szCs w:val="18"/>
              </w:rPr>
              <w:t xml:space="preserve"> or expiry of </w:t>
            </w:r>
            <w:r w:rsidR="00051CF7" w:rsidRPr="007F6AC4">
              <w:rPr>
                <w:rFonts w:ascii="Arial" w:hAnsi="Arial" w:cs="Arial"/>
                <w:sz w:val="18"/>
                <w:szCs w:val="18"/>
              </w:rPr>
              <w:t xml:space="preserve">this </w:t>
            </w:r>
            <w:r w:rsidR="000A022F" w:rsidRPr="007F6AC4">
              <w:rPr>
                <w:rFonts w:ascii="Arial" w:hAnsi="Arial" w:cs="Arial"/>
                <w:sz w:val="18"/>
                <w:szCs w:val="18"/>
              </w:rPr>
              <w:t>Agreement</w:t>
            </w:r>
            <w:r w:rsidR="00051CF7" w:rsidRPr="007F6AC4">
              <w:rPr>
                <w:rFonts w:ascii="Arial" w:hAnsi="Arial" w:cs="Arial"/>
                <w:sz w:val="18"/>
                <w:szCs w:val="18"/>
              </w:rPr>
              <w:t>.</w:t>
            </w:r>
            <w:r w:rsidR="00010C9A" w:rsidRPr="007F6AC4">
              <w:rPr>
                <w:rFonts w:ascii="Arial" w:hAnsi="Arial" w:cs="Arial"/>
                <w:sz w:val="18"/>
                <w:szCs w:val="18"/>
              </w:rPr>
              <w:t xml:space="preserve"> </w:t>
            </w:r>
          </w:p>
          <w:p w14:paraId="6EBE9F8A" w14:textId="77777777" w:rsidR="006634D0" w:rsidRPr="007F6AC4" w:rsidRDefault="006634D0" w:rsidP="000E406B">
            <w:pPr>
              <w:pStyle w:val="ListParagraph"/>
              <w:tabs>
                <w:tab w:val="left" w:pos="343"/>
              </w:tabs>
              <w:ind w:left="1800" w:hanging="362"/>
              <w:jc w:val="both"/>
              <w:rPr>
                <w:rFonts w:ascii="Arial" w:hAnsi="Arial" w:cs="Arial"/>
                <w:color w:val="000000" w:themeColor="text1"/>
                <w:sz w:val="18"/>
                <w:szCs w:val="18"/>
              </w:rPr>
            </w:pPr>
          </w:p>
          <w:p w14:paraId="7F069038" w14:textId="689E7999" w:rsidR="000838DE" w:rsidRPr="007F6AC4" w:rsidRDefault="00051CF7" w:rsidP="000E406B">
            <w:pPr>
              <w:pStyle w:val="ListParagraph"/>
              <w:numPr>
                <w:ilvl w:val="0"/>
                <w:numId w:val="4"/>
              </w:numPr>
              <w:tabs>
                <w:tab w:val="left" w:pos="343"/>
              </w:tabs>
              <w:ind w:hanging="362"/>
              <w:jc w:val="both"/>
              <w:rPr>
                <w:rFonts w:ascii="Arial" w:hAnsi="Arial" w:cs="Arial"/>
                <w:sz w:val="18"/>
                <w:szCs w:val="18"/>
              </w:rPr>
            </w:pPr>
            <w:r w:rsidRPr="007F6AC4">
              <w:rPr>
                <w:rFonts w:ascii="Arial" w:hAnsi="Arial" w:cs="Arial"/>
                <w:b/>
                <w:sz w:val="18"/>
                <w:szCs w:val="18"/>
                <w:u w:val="single"/>
                <w:lang w:val="en-GB"/>
              </w:rPr>
              <w:t>Notices</w:t>
            </w:r>
            <w:r w:rsidRPr="007F6AC4">
              <w:rPr>
                <w:rFonts w:ascii="Arial" w:hAnsi="Arial" w:cs="Arial"/>
                <w:b/>
                <w:sz w:val="18"/>
                <w:szCs w:val="18"/>
                <w:lang w:val="en-GB"/>
              </w:rPr>
              <w:t xml:space="preserve">. </w:t>
            </w:r>
            <w:r w:rsidRPr="007F6AC4">
              <w:rPr>
                <w:rFonts w:ascii="Arial" w:hAnsi="Arial" w:cs="Arial"/>
                <w:sz w:val="18"/>
                <w:szCs w:val="18"/>
                <w:lang w:val="en-GB"/>
              </w:rPr>
              <w:t>All notices should be sent to address first mentioned above.</w:t>
            </w:r>
            <w:r w:rsidRPr="007F6AC4">
              <w:rPr>
                <w:rFonts w:ascii="Arial" w:hAnsi="Arial" w:cs="Arial"/>
                <w:b/>
                <w:sz w:val="18"/>
                <w:szCs w:val="18"/>
                <w:lang w:val="en-GB"/>
              </w:rPr>
              <w:t xml:space="preserve"> </w:t>
            </w:r>
            <w:r w:rsidRPr="007F6AC4">
              <w:rPr>
                <w:rFonts w:ascii="Arial" w:hAnsi="Arial" w:cs="Arial"/>
                <w:sz w:val="18"/>
                <w:szCs w:val="18"/>
                <w:lang w:val="en-GB"/>
              </w:rPr>
              <w:t>Any notice shall be deemed to have been received: (i) if delivered personally, upon delivery; (ii) if posted by courier, three (3) days after the time of posting; and</w:t>
            </w:r>
            <w:r w:rsidRPr="007F6AC4">
              <w:rPr>
                <w:rFonts w:ascii="Arial" w:hAnsi="Arial" w:cs="Arial"/>
                <w:sz w:val="18"/>
                <w:szCs w:val="18"/>
              </w:rPr>
              <w:t xml:space="preserve"> (iii) </w:t>
            </w:r>
            <w:r w:rsidRPr="007F6AC4">
              <w:rPr>
                <w:rFonts w:ascii="Arial" w:hAnsi="Arial" w:cs="Arial"/>
                <w:sz w:val="18"/>
                <w:szCs w:val="18"/>
                <w:lang w:val="en-GB"/>
              </w:rPr>
              <w:t>if sent by email; upon confirmation or successful transmission. Additionally, Parties will comply the following stipulations regarding notices.</w:t>
            </w:r>
            <w:r w:rsidRPr="007F6AC4">
              <w:rPr>
                <w:rFonts w:ascii="Arial" w:hAnsi="Arial" w:cs="Arial"/>
                <w:sz w:val="18"/>
                <w:szCs w:val="18"/>
              </w:rPr>
              <w:t xml:space="preserve"> In case of </w:t>
            </w:r>
            <w:r w:rsidR="000A022F" w:rsidRPr="007F6AC4">
              <w:rPr>
                <w:rFonts w:ascii="Arial" w:hAnsi="Arial" w:cs="Arial"/>
                <w:sz w:val="18"/>
                <w:szCs w:val="18"/>
              </w:rPr>
              <w:t xml:space="preserve">the </w:t>
            </w:r>
            <w:r w:rsidR="007F5A8E" w:rsidRPr="007F6AC4">
              <w:rPr>
                <w:rFonts w:ascii="Arial" w:hAnsi="Arial" w:cs="Arial"/>
                <w:sz w:val="18"/>
                <w:szCs w:val="18"/>
              </w:rPr>
              <w:t>Programmer</w:t>
            </w:r>
            <w:r w:rsidRPr="007F6AC4">
              <w:rPr>
                <w:rFonts w:ascii="Arial" w:hAnsi="Arial" w:cs="Arial"/>
                <w:sz w:val="18"/>
                <w:szCs w:val="18"/>
              </w:rPr>
              <w:t>, copy of the notice must also be sent via</w:t>
            </w:r>
            <w:r w:rsidR="00DA2452" w:rsidRPr="007F6AC4">
              <w:rPr>
                <w:rFonts w:ascii="Arial" w:hAnsi="Arial" w:cs="Arial"/>
                <w:sz w:val="18"/>
                <w:szCs w:val="18"/>
              </w:rPr>
              <w:t xml:space="preserve"> email</w:t>
            </w:r>
            <w:r w:rsidRPr="007F6AC4">
              <w:rPr>
                <w:rFonts w:ascii="Arial" w:hAnsi="Arial" w:cs="Arial"/>
                <w:sz w:val="18"/>
                <w:szCs w:val="18"/>
              </w:rPr>
              <w:t xml:space="preserve"> to </w:t>
            </w:r>
            <w:proofErr w:type="spellStart"/>
            <w:r w:rsidR="00CA1EEF">
              <w:t>XXX</w:t>
            </w:r>
            <w:r w:rsidR="00EC38B7" w:rsidRPr="007F6AC4">
              <w:rPr>
                <w:rFonts w:ascii="Arial" w:hAnsi="Arial" w:cs="Arial"/>
                <w:sz w:val="18"/>
                <w:szCs w:val="18"/>
              </w:rPr>
              <w:t>with</w:t>
            </w:r>
            <w:proofErr w:type="spellEnd"/>
            <w:r w:rsidR="00EC38B7" w:rsidRPr="007F6AC4">
              <w:rPr>
                <w:rFonts w:ascii="Arial" w:hAnsi="Arial" w:cs="Arial"/>
                <w:sz w:val="18"/>
                <w:szCs w:val="18"/>
              </w:rPr>
              <w:t xml:space="preserve"> a copy to </w:t>
            </w:r>
            <w:hyperlink r:id="rId11" w:history="1">
              <w:r w:rsidR="00CA1EEF" w:rsidRPr="00CA1EEF">
                <w:rPr>
                  <w:rStyle w:val="Hyperlink"/>
                  <w:rFonts w:ascii="Arial" w:hAnsi="Arial" w:cs="Arial"/>
                  <w:sz w:val="18"/>
                  <w:szCs w:val="18"/>
                </w:rPr>
                <w:t>YYY</w:t>
              </w:r>
            </w:hyperlink>
            <w:r w:rsidR="006C3A66" w:rsidRPr="007F6AC4">
              <w:rPr>
                <w:rFonts w:ascii="Arial" w:hAnsi="Arial" w:cs="Arial"/>
                <w:sz w:val="18"/>
                <w:szCs w:val="18"/>
              </w:rPr>
              <w:t xml:space="preserve">. </w:t>
            </w:r>
            <w:r w:rsidR="008B5CAD" w:rsidRPr="007F6AC4">
              <w:rPr>
                <w:rFonts w:ascii="Arial" w:hAnsi="Arial" w:cs="Arial"/>
                <w:sz w:val="18"/>
                <w:szCs w:val="18"/>
              </w:rPr>
              <w:t xml:space="preserve">In case of </w:t>
            </w:r>
            <w:r w:rsidR="00CA1EEF">
              <w:rPr>
                <w:rFonts w:ascii="Arial" w:hAnsi="Arial" w:cs="Arial"/>
                <w:sz w:val="18"/>
                <w:szCs w:val="18"/>
              </w:rPr>
              <w:t>XYZ</w:t>
            </w:r>
            <w:r w:rsidR="008B5CAD" w:rsidRPr="007F6AC4">
              <w:rPr>
                <w:rFonts w:ascii="Arial" w:hAnsi="Arial" w:cs="Arial"/>
                <w:sz w:val="18"/>
                <w:szCs w:val="18"/>
              </w:rPr>
              <w:t>, copy of the notice must also be sent via</w:t>
            </w:r>
            <w:r w:rsidR="00DA2452" w:rsidRPr="007F6AC4">
              <w:rPr>
                <w:rFonts w:ascii="Arial" w:hAnsi="Arial" w:cs="Arial"/>
                <w:sz w:val="18"/>
                <w:szCs w:val="18"/>
              </w:rPr>
              <w:t xml:space="preserve"> email</w:t>
            </w:r>
            <w:r w:rsidR="00CA1EEF">
              <w:rPr>
                <w:rFonts w:ascii="Arial" w:hAnsi="Arial" w:cs="Arial"/>
                <w:sz w:val="18"/>
                <w:szCs w:val="18"/>
              </w:rPr>
              <w:t xml:space="preserve"> to ZZZ.</w:t>
            </w:r>
          </w:p>
          <w:p w14:paraId="78DCEB86" w14:textId="77777777" w:rsidR="006634D0" w:rsidRPr="007F6AC4" w:rsidRDefault="006634D0" w:rsidP="000E406B">
            <w:pPr>
              <w:pStyle w:val="ListParagraph"/>
              <w:tabs>
                <w:tab w:val="left" w:pos="343"/>
              </w:tabs>
              <w:ind w:left="1800" w:hanging="362"/>
              <w:jc w:val="both"/>
              <w:rPr>
                <w:rFonts w:ascii="Arial" w:hAnsi="Arial" w:cs="Arial"/>
                <w:sz w:val="18"/>
                <w:szCs w:val="18"/>
              </w:rPr>
            </w:pPr>
          </w:p>
          <w:p w14:paraId="6B463114" w14:textId="22ABC3D7" w:rsidR="000838DE" w:rsidRPr="007F6AC4" w:rsidRDefault="00051CF7" w:rsidP="000E406B">
            <w:pPr>
              <w:pStyle w:val="ListParagraph"/>
              <w:numPr>
                <w:ilvl w:val="0"/>
                <w:numId w:val="4"/>
              </w:numPr>
              <w:tabs>
                <w:tab w:val="left" w:pos="343"/>
              </w:tabs>
              <w:ind w:hanging="362"/>
              <w:jc w:val="both"/>
              <w:rPr>
                <w:rFonts w:ascii="Arial" w:hAnsi="Arial" w:cs="Arial"/>
                <w:sz w:val="18"/>
                <w:szCs w:val="18"/>
              </w:rPr>
            </w:pPr>
            <w:r w:rsidRPr="007F6AC4">
              <w:rPr>
                <w:rFonts w:ascii="Arial" w:hAnsi="Arial" w:cs="Arial"/>
                <w:b/>
                <w:bCs/>
                <w:color w:val="000000" w:themeColor="text1"/>
                <w:sz w:val="18"/>
                <w:szCs w:val="18"/>
                <w:u w:val="single"/>
              </w:rPr>
              <w:t>Assignment.</w:t>
            </w:r>
            <w:r w:rsidRPr="007F6AC4">
              <w:rPr>
                <w:rFonts w:ascii="Arial" w:hAnsi="Arial" w:cs="Arial"/>
                <w:b/>
                <w:bCs/>
                <w:color w:val="000000" w:themeColor="text1"/>
                <w:sz w:val="18"/>
                <w:szCs w:val="18"/>
              </w:rPr>
              <w:t xml:space="preserve"> </w:t>
            </w:r>
            <w:r w:rsidR="0042519F" w:rsidRPr="007F6AC4">
              <w:rPr>
                <w:rFonts w:ascii="Arial" w:hAnsi="Arial" w:cs="Arial"/>
                <w:color w:val="000000" w:themeColor="text1"/>
                <w:sz w:val="18"/>
                <w:szCs w:val="18"/>
              </w:rPr>
              <w:t xml:space="preserve"> </w:t>
            </w:r>
            <w:bookmarkStart w:id="25" w:name="_Toc438467755"/>
            <w:r w:rsidR="009C76CB" w:rsidRPr="007F6AC4">
              <w:rPr>
                <w:rFonts w:ascii="Arial" w:hAnsi="Arial" w:cs="Arial"/>
                <w:sz w:val="18"/>
                <w:szCs w:val="18"/>
                <w:lang w:val="en-GB"/>
              </w:rPr>
              <w:t>The rights and obligations of either party under this Agreement may not be assigned or transferred, in whole or in part, without the prior written consent of the other party, which consent will not be unreasonably withheld or delayed; except (a) to any person or entity directly or indirectly controlling, controlled by or under common control with such party; or (b) to a successor entity to such party’s business through merger, combination, acquisition of equity or as</w:t>
            </w:r>
            <w:r w:rsidR="00CA1EEF">
              <w:rPr>
                <w:rFonts w:ascii="Arial" w:hAnsi="Arial" w:cs="Arial"/>
                <w:sz w:val="18"/>
                <w:szCs w:val="18"/>
                <w:lang w:val="en-GB"/>
              </w:rPr>
              <w:t>Competitor2 TV</w:t>
            </w:r>
            <w:r w:rsidR="009C76CB" w:rsidRPr="007F6AC4">
              <w:rPr>
                <w:rFonts w:ascii="Arial" w:hAnsi="Arial" w:cs="Arial"/>
                <w:sz w:val="18"/>
                <w:szCs w:val="18"/>
                <w:lang w:val="en-GB"/>
              </w:rPr>
              <w:t>s, or other transaction.  In the case of an aforesaid</w:t>
            </w:r>
            <w:r w:rsidR="009126F5" w:rsidRPr="007F6AC4">
              <w:rPr>
                <w:rFonts w:ascii="Arial" w:hAnsi="Arial" w:cs="Arial"/>
                <w:sz w:val="18"/>
                <w:szCs w:val="18"/>
                <w:lang w:val="en-GB"/>
              </w:rPr>
              <w:t xml:space="preserve"> </w:t>
            </w:r>
            <w:r w:rsidR="009C76CB" w:rsidRPr="007F6AC4">
              <w:rPr>
                <w:rFonts w:ascii="Arial" w:hAnsi="Arial" w:cs="Arial"/>
                <w:sz w:val="18"/>
                <w:szCs w:val="18"/>
                <w:lang w:val="en-GB"/>
              </w:rPr>
              <w:t xml:space="preserve">assignment, such assignee must in writing agree to accept and abide by </w:t>
            </w:r>
            <w:proofErr w:type="gramStart"/>
            <w:r w:rsidR="009C76CB" w:rsidRPr="007F6AC4">
              <w:rPr>
                <w:rFonts w:ascii="Arial" w:hAnsi="Arial" w:cs="Arial"/>
                <w:sz w:val="18"/>
                <w:szCs w:val="18"/>
                <w:lang w:val="en-GB"/>
              </w:rPr>
              <w:t>all of</w:t>
            </w:r>
            <w:proofErr w:type="gramEnd"/>
            <w:r w:rsidR="009C76CB" w:rsidRPr="007F6AC4">
              <w:rPr>
                <w:rFonts w:ascii="Arial" w:hAnsi="Arial" w:cs="Arial"/>
                <w:sz w:val="18"/>
                <w:szCs w:val="18"/>
                <w:lang w:val="en-GB"/>
              </w:rPr>
              <w:t xml:space="preserve"> the terms and conditions of this Agreement.  This Agreement, including both its obligations and benefits, shall pass to, and be binding on, the respective assignees, </w:t>
            </w:r>
            <w:proofErr w:type="gramStart"/>
            <w:r w:rsidR="009C76CB" w:rsidRPr="007F6AC4">
              <w:rPr>
                <w:rFonts w:ascii="Arial" w:hAnsi="Arial" w:cs="Arial"/>
                <w:sz w:val="18"/>
                <w:szCs w:val="18"/>
                <w:lang w:val="en-GB"/>
              </w:rPr>
              <w:t>transferees</w:t>
            </w:r>
            <w:proofErr w:type="gramEnd"/>
            <w:r w:rsidR="009C76CB" w:rsidRPr="007F6AC4">
              <w:rPr>
                <w:rFonts w:ascii="Arial" w:hAnsi="Arial" w:cs="Arial"/>
                <w:sz w:val="18"/>
                <w:szCs w:val="18"/>
                <w:lang w:val="en-GB"/>
              </w:rPr>
              <w:t xml:space="preserve"> and successors of each of the parties.  Any purported assignment of this Agreement without the requisite consent shall be a material breach of this Agreement and shall be null and void.</w:t>
            </w:r>
            <w:r w:rsidR="00B56D06" w:rsidRPr="007F6AC4" w:rsidDel="001304EB">
              <w:rPr>
                <w:rFonts w:ascii="Arial" w:hAnsi="Arial" w:cs="Arial"/>
                <w:sz w:val="18"/>
                <w:szCs w:val="18"/>
              </w:rPr>
              <w:t xml:space="preserve"> </w:t>
            </w:r>
            <w:bookmarkEnd w:id="25"/>
          </w:p>
          <w:p w14:paraId="4F0E497B" w14:textId="77777777" w:rsidR="006634D0" w:rsidRPr="007F6AC4" w:rsidRDefault="006634D0" w:rsidP="004546CC">
            <w:pPr>
              <w:pStyle w:val="ListParagraph"/>
              <w:tabs>
                <w:tab w:val="left" w:pos="362"/>
              </w:tabs>
              <w:ind w:hanging="362"/>
              <w:rPr>
                <w:rFonts w:ascii="Arial" w:hAnsi="Arial" w:cs="Arial"/>
                <w:sz w:val="18"/>
                <w:szCs w:val="18"/>
              </w:rPr>
            </w:pPr>
          </w:p>
          <w:p w14:paraId="207B37BC" w14:textId="12C6AC3A" w:rsidR="009126F5" w:rsidRPr="007F6AC4" w:rsidRDefault="00E53575" w:rsidP="00EB39A1">
            <w:pPr>
              <w:pStyle w:val="ListParagraph"/>
              <w:numPr>
                <w:ilvl w:val="0"/>
                <w:numId w:val="4"/>
              </w:numPr>
              <w:tabs>
                <w:tab w:val="left" w:pos="362"/>
              </w:tabs>
              <w:ind w:hanging="362"/>
              <w:jc w:val="both"/>
              <w:rPr>
                <w:rFonts w:ascii="Arial" w:hAnsi="Arial" w:cs="Arial"/>
                <w:color w:val="000000" w:themeColor="text1"/>
                <w:sz w:val="18"/>
                <w:szCs w:val="18"/>
              </w:rPr>
            </w:pPr>
            <w:r w:rsidRPr="007F6AC4">
              <w:rPr>
                <w:rFonts w:ascii="Arial" w:hAnsi="Arial" w:cs="Arial"/>
                <w:b/>
                <w:color w:val="000000" w:themeColor="text1"/>
                <w:sz w:val="18"/>
                <w:szCs w:val="18"/>
                <w:u w:val="single"/>
              </w:rPr>
              <w:lastRenderedPageBreak/>
              <w:t>Trademarks</w:t>
            </w:r>
            <w:r w:rsidR="00CF28A9" w:rsidRPr="007F6AC4">
              <w:rPr>
                <w:rFonts w:ascii="Arial" w:hAnsi="Arial" w:cs="Arial"/>
                <w:b/>
                <w:bCs/>
                <w:color w:val="000000" w:themeColor="text1"/>
                <w:sz w:val="18"/>
                <w:szCs w:val="18"/>
                <w:u w:val="single"/>
              </w:rPr>
              <w:t>.</w:t>
            </w:r>
            <w:r w:rsidR="00CF28A9" w:rsidRPr="007F6AC4">
              <w:rPr>
                <w:rFonts w:ascii="Arial" w:hAnsi="Arial" w:cs="Arial"/>
                <w:b/>
                <w:bCs/>
                <w:color w:val="000000" w:themeColor="text1"/>
                <w:sz w:val="18"/>
                <w:szCs w:val="18"/>
              </w:rPr>
              <w:t xml:space="preserve"> </w:t>
            </w:r>
            <w:r w:rsidR="00CA1EEF">
              <w:rPr>
                <w:rFonts w:ascii="Arial" w:hAnsi="Arial" w:cs="Arial"/>
                <w:color w:val="000000" w:themeColor="text1"/>
                <w:sz w:val="18"/>
                <w:szCs w:val="18"/>
              </w:rPr>
              <w:t>XYZ</w:t>
            </w:r>
            <w:r w:rsidR="00CF28A9" w:rsidRPr="007F6AC4">
              <w:rPr>
                <w:rFonts w:ascii="Arial" w:hAnsi="Arial" w:cs="Arial"/>
                <w:color w:val="000000" w:themeColor="text1"/>
                <w:sz w:val="18"/>
                <w:szCs w:val="18"/>
              </w:rPr>
              <w:t xml:space="preserve"> acknowledges that, as between the Parties, the Marks i.e. marks of the </w:t>
            </w:r>
            <w:r w:rsidR="00D00289" w:rsidRPr="007F6AC4">
              <w:rPr>
                <w:rFonts w:ascii="Arial" w:hAnsi="Arial" w:cs="Arial"/>
                <w:color w:val="000000" w:themeColor="text1"/>
                <w:sz w:val="18"/>
                <w:szCs w:val="18"/>
              </w:rPr>
              <w:t xml:space="preserve">Service(s) </w:t>
            </w:r>
            <w:r w:rsidR="00CF28A9" w:rsidRPr="007F6AC4">
              <w:rPr>
                <w:rFonts w:ascii="Arial" w:hAnsi="Arial" w:cs="Arial"/>
                <w:color w:val="000000" w:themeColor="text1"/>
                <w:sz w:val="18"/>
                <w:szCs w:val="18"/>
              </w:rPr>
              <w:t xml:space="preserve">any other trademarks, trade names, and service marks and designs, either designated for </w:t>
            </w:r>
            <w:r w:rsidR="00CA1EEF">
              <w:rPr>
                <w:rFonts w:ascii="Arial" w:hAnsi="Arial" w:cs="Arial"/>
                <w:color w:val="000000" w:themeColor="text1"/>
                <w:sz w:val="18"/>
                <w:szCs w:val="18"/>
              </w:rPr>
              <w:t>XYZ</w:t>
            </w:r>
            <w:r w:rsidR="00CF28A9" w:rsidRPr="007F6AC4">
              <w:rPr>
                <w:rFonts w:ascii="Arial" w:hAnsi="Arial" w:cs="Arial"/>
                <w:color w:val="000000" w:themeColor="text1"/>
                <w:sz w:val="18"/>
                <w:szCs w:val="18"/>
              </w:rPr>
              <w:t xml:space="preserve">’s use by </w:t>
            </w:r>
            <w:r w:rsidR="000A022F" w:rsidRPr="007F6AC4">
              <w:rPr>
                <w:rFonts w:ascii="Arial" w:hAnsi="Arial" w:cs="Arial"/>
                <w:sz w:val="18"/>
                <w:szCs w:val="18"/>
              </w:rPr>
              <w:t xml:space="preserve">the </w:t>
            </w:r>
            <w:r w:rsidR="007F5A8E" w:rsidRPr="007F6AC4">
              <w:rPr>
                <w:rFonts w:ascii="Arial" w:hAnsi="Arial" w:cs="Arial"/>
                <w:sz w:val="18"/>
                <w:szCs w:val="18"/>
              </w:rPr>
              <w:t>Programmer</w:t>
            </w:r>
            <w:r w:rsidR="00CF28A9" w:rsidRPr="007F6AC4">
              <w:rPr>
                <w:rFonts w:ascii="Arial" w:hAnsi="Arial" w:cs="Arial"/>
                <w:color w:val="000000" w:themeColor="text1"/>
                <w:sz w:val="18"/>
                <w:szCs w:val="18"/>
              </w:rPr>
              <w:t xml:space="preserve"> in writing from time to time or by course of dealing between the Parties (‘’</w:t>
            </w:r>
            <w:r w:rsidR="007F5A8E" w:rsidRPr="007F6AC4">
              <w:rPr>
                <w:rFonts w:ascii="Arial" w:hAnsi="Arial" w:cs="Arial"/>
                <w:b/>
                <w:bCs/>
                <w:color w:val="000000" w:themeColor="text1"/>
                <w:sz w:val="18"/>
                <w:szCs w:val="18"/>
              </w:rPr>
              <w:t>Programmer</w:t>
            </w:r>
            <w:r w:rsidR="00CF28A9" w:rsidRPr="007F6AC4">
              <w:rPr>
                <w:rFonts w:ascii="Arial" w:hAnsi="Arial" w:cs="Arial"/>
                <w:b/>
                <w:bCs/>
                <w:color w:val="000000" w:themeColor="text1"/>
                <w:sz w:val="18"/>
                <w:szCs w:val="18"/>
              </w:rPr>
              <w:t xml:space="preserve"> Marks</w:t>
            </w:r>
            <w:r w:rsidR="00CF28A9" w:rsidRPr="007F6AC4">
              <w:rPr>
                <w:rFonts w:ascii="Arial" w:hAnsi="Arial" w:cs="Arial"/>
                <w:color w:val="000000" w:themeColor="text1"/>
                <w:sz w:val="18"/>
                <w:szCs w:val="18"/>
              </w:rPr>
              <w:t xml:space="preserve">’’) are the exclusive property of </w:t>
            </w:r>
            <w:r w:rsidR="00CA142E" w:rsidRPr="007F6AC4">
              <w:rPr>
                <w:rFonts w:ascii="Arial" w:hAnsi="Arial" w:cs="Arial"/>
                <w:sz w:val="18"/>
                <w:szCs w:val="18"/>
              </w:rPr>
              <w:t xml:space="preserve">the </w:t>
            </w:r>
            <w:r w:rsidR="007F5A8E" w:rsidRPr="007F6AC4">
              <w:rPr>
                <w:rFonts w:ascii="Arial" w:hAnsi="Arial" w:cs="Arial"/>
                <w:sz w:val="18"/>
                <w:szCs w:val="18"/>
              </w:rPr>
              <w:t>Programmer</w:t>
            </w:r>
            <w:r w:rsidR="00CA142E" w:rsidRPr="007F6AC4">
              <w:rPr>
                <w:rFonts w:ascii="Arial" w:hAnsi="Arial" w:cs="Arial"/>
                <w:sz w:val="18"/>
                <w:szCs w:val="18"/>
              </w:rPr>
              <w:t xml:space="preserve"> </w:t>
            </w:r>
            <w:r w:rsidR="00CF28A9" w:rsidRPr="007F6AC4">
              <w:rPr>
                <w:rFonts w:ascii="Arial" w:hAnsi="Arial" w:cs="Arial"/>
                <w:color w:val="000000" w:themeColor="text1"/>
                <w:sz w:val="18"/>
                <w:szCs w:val="18"/>
              </w:rPr>
              <w:t xml:space="preserve">and that </w:t>
            </w:r>
            <w:r w:rsidR="00CA1EEF">
              <w:rPr>
                <w:rFonts w:ascii="Arial" w:hAnsi="Arial" w:cs="Arial"/>
                <w:color w:val="000000" w:themeColor="text1"/>
                <w:sz w:val="18"/>
                <w:szCs w:val="18"/>
              </w:rPr>
              <w:t>XYZ</w:t>
            </w:r>
            <w:r w:rsidR="00CF28A9" w:rsidRPr="007F6AC4">
              <w:rPr>
                <w:rFonts w:ascii="Arial" w:hAnsi="Arial" w:cs="Arial"/>
                <w:color w:val="000000" w:themeColor="text1"/>
                <w:sz w:val="18"/>
                <w:szCs w:val="18"/>
              </w:rPr>
              <w:t xml:space="preserve"> has not and will not acquire any proprietary rights thereto by reason of this </w:t>
            </w:r>
            <w:r w:rsidR="00F30A09" w:rsidRPr="007F6AC4">
              <w:rPr>
                <w:rFonts w:ascii="Arial" w:hAnsi="Arial" w:cs="Arial"/>
                <w:sz w:val="18"/>
                <w:szCs w:val="18"/>
              </w:rPr>
              <w:t>Agreement</w:t>
            </w:r>
            <w:r w:rsidR="00CF28A9" w:rsidRPr="007F6AC4">
              <w:rPr>
                <w:rFonts w:ascii="Arial" w:hAnsi="Arial" w:cs="Arial"/>
                <w:color w:val="000000" w:themeColor="text1"/>
                <w:sz w:val="18"/>
                <w:szCs w:val="18"/>
              </w:rPr>
              <w:t xml:space="preserve">. </w:t>
            </w:r>
            <w:r w:rsidR="00B1197B" w:rsidRPr="007F6AC4">
              <w:rPr>
                <w:rFonts w:ascii="Arial" w:hAnsi="Arial" w:cs="Arial"/>
                <w:color w:val="000000" w:themeColor="text1"/>
                <w:sz w:val="18"/>
                <w:szCs w:val="18"/>
              </w:rPr>
              <w:t xml:space="preserve"> Notwithstanding the foregoing, </w:t>
            </w:r>
            <w:r w:rsidR="00CA142E" w:rsidRPr="007F6AC4">
              <w:rPr>
                <w:rFonts w:ascii="Arial" w:hAnsi="Arial" w:cs="Arial"/>
                <w:sz w:val="18"/>
                <w:szCs w:val="18"/>
              </w:rPr>
              <w:t xml:space="preserve">the </w:t>
            </w:r>
            <w:r w:rsidR="007F5A8E" w:rsidRPr="007F6AC4">
              <w:rPr>
                <w:rFonts w:ascii="Arial" w:hAnsi="Arial" w:cs="Arial"/>
                <w:sz w:val="18"/>
                <w:szCs w:val="18"/>
              </w:rPr>
              <w:t>Programmer</w:t>
            </w:r>
            <w:r w:rsidR="00CA142E" w:rsidRPr="007F6AC4">
              <w:rPr>
                <w:rFonts w:ascii="Arial" w:hAnsi="Arial" w:cs="Arial"/>
                <w:sz w:val="18"/>
                <w:szCs w:val="18"/>
              </w:rPr>
              <w:t xml:space="preserve"> </w:t>
            </w:r>
            <w:r w:rsidR="00B1197B" w:rsidRPr="007F6AC4">
              <w:rPr>
                <w:rFonts w:ascii="Arial" w:hAnsi="Arial" w:cs="Arial"/>
                <w:color w:val="000000" w:themeColor="text1"/>
                <w:sz w:val="18"/>
                <w:szCs w:val="18"/>
              </w:rPr>
              <w:t xml:space="preserve">hereby </w:t>
            </w:r>
            <w:r w:rsidR="002D09AF" w:rsidRPr="007F6AC4">
              <w:rPr>
                <w:rFonts w:ascii="Arial" w:hAnsi="Arial" w:cs="Arial"/>
                <w:color w:val="000000" w:themeColor="text1"/>
                <w:sz w:val="18"/>
                <w:szCs w:val="18"/>
              </w:rPr>
              <w:t xml:space="preserve">grants </w:t>
            </w:r>
            <w:r w:rsidR="00CA1EEF">
              <w:rPr>
                <w:rFonts w:ascii="Arial" w:hAnsi="Arial" w:cs="Arial"/>
                <w:color w:val="000000" w:themeColor="text1"/>
                <w:sz w:val="18"/>
                <w:szCs w:val="18"/>
              </w:rPr>
              <w:t>XYZ</w:t>
            </w:r>
            <w:r w:rsidR="00247914" w:rsidRPr="007F6AC4">
              <w:rPr>
                <w:rFonts w:ascii="Arial" w:hAnsi="Arial" w:cs="Arial"/>
                <w:color w:val="000000" w:themeColor="text1"/>
                <w:sz w:val="18"/>
                <w:szCs w:val="18"/>
              </w:rPr>
              <w:t xml:space="preserve"> a limited</w:t>
            </w:r>
            <w:r w:rsidR="00B1197B" w:rsidRPr="007F6AC4">
              <w:rPr>
                <w:rFonts w:ascii="Arial" w:hAnsi="Arial" w:cs="Arial"/>
                <w:color w:val="000000" w:themeColor="text1"/>
                <w:sz w:val="18"/>
                <w:szCs w:val="18"/>
              </w:rPr>
              <w:t xml:space="preserve"> right to use the Marks of the Service</w:t>
            </w:r>
            <w:r w:rsidR="00247914" w:rsidRPr="007F6AC4">
              <w:rPr>
                <w:rFonts w:ascii="Arial" w:hAnsi="Arial" w:cs="Arial"/>
                <w:color w:val="000000" w:themeColor="text1"/>
                <w:sz w:val="18"/>
                <w:szCs w:val="18"/>
              </w:rPr>
              <w:t xml:space="preserve"> </w:t>
            </w:r>
            <w:r w:rsidR="00B1197B" w:rsidRPr="007F6AC4">
              <w:rPr>
                <w:rFonts w:ascii="Arial" w:hAnsi="Arial" w:cs="Arial"/>
                <w:color w:val="000000" w:themeColor="text1"/>
                <w:sz w:val="18"/>
                <w:szCs w:val="18"/>
              </w:rPr>
              <w:t xml:space="preserve">during the Term of this </w:t>
            </w:r>
            <w:r w:rsidR="00CA142E" w:rsidRPr="007F6AC4">
              <w:rPr>
                <w:rFonts w:ascii="Arial" w:hAnsi="Arial" w:cs="Arial"/>
                <w:color w:val="000000" w:themeColor="text1"/>
                <w:sz w:val="18"/>
                <w:szCs w:val="18"/>
              </w:rPr>
              <w:t>Agreement</w:t>
            </w:r>
            <w:r w:rsidR="00B1197B" w:rsidRPr="007F6AC4">
              <w:rPr>
                <w:rFonts w:ascii="Arial" w:hAnsi="Arial" w:cs="Arial"/>
                <w:color w:val="000000" w:themeColor="text1"/>
                <w:sz w:val="18"/>
                <w:szCs w:val="18"/>
              </w:rPr>
              <w:t xml:space="preserve"> </w:t>
            </w:r>
            <w:r w:rsidR="00247914" w:rsidRPr="007F6AC4">
              <w:rPr>
                <w:rFonts w:ascii="Arial" w:hAnsi="Arial" w:cs="Arial"/>
                <w:color w:val="000000" w:themeColor="text1"/>
                <w:sz w:val="18"/>
                <w:szCs w:val="18"/>
              </w:rPr>
              <w:t>consistent with the</w:t>
            </w:r>
            <w:r w:rsidR="00CA142E" w:rsidRPr="007F6AC4">
              <w:rPr>
                <w:rFonts w:ascii="Arial" w:hAnsi="Arial" w:cs="Arial"/>
                <w:sz w:val="18"/>
                <w:szCs w:val="18"/>
              </w:rPr>
              <w:t xml:space="preserve"> </w:t>
            </w:r>
            <w:r w:rsidR="007F5A8E" w:rsidRPr="007F6AC4">
              <w:rPr>
                <w:rFonts w:ascii="Arial" w:hAnsi="Arial" w:cs="Arial"/>
                <w:sz w:val="18"/>
                <w:szCs w:val="18"/>
              </w:rPr>
              <w:t>Programmer</w:t>
            </w:r>
            <w:r w:rsidR="00CA142E" w:rsidRPr="007F6AC4">
              <w:rPr>
                <w:rFonts w:ascii="Arial" w:hAnsi="Arial" w:cs="Arial"/>
                <w:sz w:val="18"/>
                <w:szCs w:val="18"/>
              </w:rPr>
              <w:t xml:space="preserve">’s </w:t>
            </w:r>
            <w:r w:rsidR="00247914" w:rsidRPr="007F6AC4">
              <w:rPr>
                <w:rFonts w:ascii="Arial" w:hAnsi="Arial" w:cs="Arial"/>
                <w:color w:val="000000" w:themeColor="text1"/>
                <w:sz w:val="18"/>
                <w:szCs w:val="18"/>
              </w:rPr>
              <w:t xml:space="preserve">instructions </w:t>
            </w:r>
            <w:r w:rsidR="00B1197B" w:rsidRPr="007F6AC4">
              <w:rPr>
                <w:rFonts w:ascii="Arial" w:hAnsi="Arial" w:cs="Arial"/>
                <w:color w:val="000000" w:themeColor="text1"/>
                <w:sz w:val="18"/>
                <w:szCs w:val="18"/>
              </w:rPr>
              <w:t xml:space="preserve">without charge for the sole purpose of promoting the Service and the distribution thereof via </w:t>
            </w:r>
            <w:r w:rsidR="00165F91" w:rsidRPr="007F6AC4">
              <w:rPr>
                <w:rFonts w:ascii="Arial" w:hAnsi="Arial" w:cs="Arial"/>
                <w:color w:val="000000" w:themeColor="text1"/>
                <w:sz w:val="18"/>
                <w:szCs w:val="18"/>
              </w:rPr>
              <w:t xml:space="preserve">the </w:t>
            </w:r>
            <w:r w:rsidR="00B1197B" w:rsidRPr="007F6AC4">
              <w:rPr>
                <w:rFonts w:ascii="Arial" w:hAnsi="Arial" w:cs="Arial"/>
                <w:color w:val="000000" w:themeColor="text1"/>
                <w:sz w:val="18"/>
                <w:szCs w:val="18"/>
              </w:rPr>
              <w:t xml:space="preserve">System in routine promotional material such as program guides and program </w:t>
            </w:r>
            <w:r w:rsidR="00556EAF" w:rsidRPr="007F6AC4">
              <w:rPr>
                <w:rFonts w:ascii="Arial" w:hAnsi="Arial" w:cs="Arial"/>
                <w:color w:val="000000" w:themeColor="text1"/>
                <w:sz w:val="18"/>
                <w:szCs w:val="18"/>
              </w:rPr>
              <w:t>listings</w:t>
            </w:r>
            <w:r w:rsidR="00DF2D85" w:rsidRPr="007F6AC4">
              <w:rPr>
                <w:rFonts w:ascii="Arial" w:hAnsi="Arial" w:cs="Arial"/>
                <w:color w:val="000000" w:themeColor="text1"/>
                <w:sz w:val="18"/>
                <w:szCs w:val="18"/>
              </w:rPr>
              <w:t xml:space="preserve">, in a manner previously approved by Programmer as already being used by </w:t>
            </w:r>
            <w:r w:rsidR="00CA1EEF">
              <w:rPr>
                <w:rFonts w:ascii="Arial" w:hAnsi="Arial" w:cs="Arial"/>
                <w:color w:val="000000" w:themeColor="text1"/>
                <w:sz w:val="18"/>
                <w:szCs w:val="18"/>
              </w:rPr>
              <w:t>XYZ</w:t>
            </w:r>
            <w:r w:rsidR="00DF2D85" w:rsidRPr="007F6AC4">
              <w:rPr>
                <w:rFonts w:ascii="Arial" w:hAnsi="Arial" w:cs="Arial"/>
                <w:color w:val="000000" w:themeColor="text1"/>
                <w:sz w:val="18"/>
                <w:szCs w:val="18"/>
              </w:rPr>
              <w:t xml:space="preserve"> as on the Effective Date will be deemed approved for all subsequent uses, unless Programmer specifically notifies </w:t>
            </w:r>
            <w:r w:rsidR="00CA1EEF">
              <w:rPr>
                <w:rFonts w:ascii="Arial" w:hAnsi="Arial" w:cs="Arial"/>
                <w:color w:val="000000" w:themeColor="text1"/>
                <w:sz w:val="18"/>
                <w:szCs w:val="18"/>
              </w:rPr>
              <w:t>XYZ</w:t>
            </w:r>
            <w:r w:rsidR="00DF2D85" w:rsidRPr="007F6AC4">
              <w:rPr>
                <w:rFonts w:ascii="Arial" w:hAnsi="Arial" w:cs="Arial"/>
                <w:color w:val="000000" w:themeColor="text1"/>
                <w:sz w:val="18"/>
                <w:szCs w:val="18"/>
              </w:rPr>
              <w:t xml:space="preserve"> to the contrary </w:t>
            </w:r>
            <w:r w:rsidR="009126F5" w:rsidRPr="007F6AC4">
              <w:rPr>
                <w:rFonts w:ascii="Arial" w:hAnsi="Arial" w:cs="Arial"/>
                <w:color w:val="000000" w:themeColor="text1"/>
                <w:sz w:val="18"/>
                <w:szCs w:val="18"/>
              </w:rPr>
              <w:t>.</w:t>
            </w:r>
          </w:p>
          <w:p w14:paraId="5DEF6F26" w14:textId="63D89CF0" w:rsidR="000838DE" w:rsidRPr="007F6AC4" w:rsidRDefault="00B3309B" w:rsidP="00EB39A1">
            <w:pPr>
              <w:tabs>
                <w:tab w:val="left" w:pos="362"/>
              </w:tabs>
              <w:ind w:left="390" w:hanging="362"/>
              <w:jc w:val="both"/>
              <w:rPr>
                <w:rFonts w:ascii="Arial" w:hAnsi="Arial" w:cs="Arial"/>
                <w:color w:val="000000" w:themeColor="text1"/>
                <w:sz w:val="18"/>
                <w:szCs w:val="18"/>
              </w:rPr>
            </w:pPr>
            <w:r w:rsidRPr="007F6AC4">
              <w:rPr>
                <w:rFonts w:ascii="Arial" w:hAnsi="Arial" w:cs="Arial"/>
                <w:color w:val="000000" w:themeColor="text1"/>
                <w:sz w:val="18"/>
                <w:szCs w:val="18"/>
              </w:rPr>
              <w:t xml:space="preserve">       </w:t>
            </w:r>
            <w:r w:rsidR="00556EAF" w:rsidRPr="007F6AC4">
              <w:rPr>
                <w:rFonts w:ascii="Arial" w:hAnsi="Arial" w:cs="Arial"/>
                <w:color w:val="000000" w:themeColor="text1"/>
                <w:sz w:val="18"/>
                <w:szCs w:val="18"/>
              </w:rPr>
              <w:t>The</w:t>
            </w:r>
            <w:r w:rsidR="00CA142E" w:rsidRPr="007F6AC4">
              <w:rPr>
                <w:rFonts w:ascii="Arial" w:hAnsi="Arial" w:cs="Arial"/>
                <w:color w:val="000000" w:themeColor="text1"/>
                <w:sz w:val="18"/>
                <w:szCs w:val="18"/>
              </w:rPr>
              <w:t xml:space="preserve"> </w:t>
            </w:r>
            <w:r w:rsidR="007F5A8E" w:rsidRPr="007F6AC4">
              <w:rPr>
                <w:rFonts w:ascii="Arial" w:hAnsi="Arial" w:cs="Arial"/>
                <w:color w:val="000000" w:themeColor="text1"/>
                <w:sz w:val="18"/>
                <w:szCs w:val="18"/>
              </w:rPr>
              <w:t>Programmer</w:t>
            </w:r>
            <w:r w:rsidR="00CF28A9" w:rsidRPr="007F6AC4">
              <w:rPr>
                <w:rFonts w:ascii="Arial" w:hAnsi="Arial" w:cs="Arial"/>
                <w:color w:val="000000" w:themeColor="text1"/>
                <w:sz w:val="18"/>
                <w:szCs w:val="18"/>
              </w:rPr>
              <w:t xml:space="preserve"> acknowledges that, as between the Parties, any </w:t>
            </w:r>
            <w:r w:rsidR="00CA1EEF">
              <w:rPr>
                <w:rFonts w:ascii="Arial" w:hAnsi="Arial" w:cs="Arial"/>
                <w:color w:val="000000" w:themeColor="text1"/>
                <w:sz w:val="18"/>
                <w:szCs w:val="18"/>
              </w:rPr>
              <w:t>XYZ</w:t>
            </w:r>
            <w:r w:rsidR="008641BD" w:rsidRPr="007F6AC4">
              <w:rPr>
                <w:rFonts w:ascii="Arial" w:hAnsi="Arial" w:cs="Arial"/>
                <w:color w:val="000000" w:themeColor="text1"/>
                <w:sz w:val="18"/>
                <w:szCs w:val="18"/>
              </w:rPr>
              <w:t xml:space="preserve"> </w:t>
            </w:r>
            <w:r w:rsidR="00FA6DA8" w:rsidRPr="007F6AC4">
              <w:rPr>
                <w:rFonts w:ascii="Arial" w:hAnsi="Arial" w:cs="Arial"/>
                <w:color w:val="000000" w:themeColor="text1"/>
                <w:sz w:val="18"/>
                <w:szCs w:val="18"/>
              </w:rPr>
              <w:t xml:space="preserve"> Marks </w:t>
            </w:r>
            <w:r w:rsidR="00CF28A9" w:rsidRPr="007F6AC4">
              <w:rPr>
                <w:rFonts w:ascii="Arial" w:hAnsi="Arial" w:cs="Arial"/>
                <w:color w:val="000000" w:themeColor="text1"/>
                <w:sz w:val="18"/>
                <w:szCs w:val="18"/>
              </w:rPr>
              <w:t xml:space="preserve"> are the exclusive property of </w:t>
            </w:r>
            <w:r w:rsidR="00CA1EEF">
              <w:rPr>
                <w:rFonts w:ascii="Arial" w:hAnsi="Arial" w:cs="Arial"/>
                <w:color w:val="000000" w:themeColor="text1"/>
                <w:sz w:val="18"/>
                <w:szCs w:val="18"/>
              </w:rPr>
              <w:t>XYZ</w:t>
            </w:r>
            <w:r w:rsidR="00CF28A9" w:rsidRPr="007F6AC4">
              <w:rPr>
                <w:rFonts w:ascii="Arial" w:hAnsi="Arial" w:cs="Arial"/>
                <w:color w:val="000000" w:themeColor="text1"/>
                <w:sz w:val="18"/>
                <w:szCs w:val="18"/>
              </w:rPr>
              <w:t xml:space="preserve">, and </w:t>
            </w:r>
            <w:r w:rsidR="00CA142E" w:rsidRPr="007F6AC4">
              <w:rPr>
                <w:rFonts w:ascii="Arial" w:hAnsi="Arial" w:cs="Arial"/>
                <w:color w:val="000000" w:themeColor="text1"/>
                <w:sz w:val="18"/>
                <w:szCs w:val="18"/>
              </w:rPr>
              <w:t xml:space="preserve">the </w:t>
            </w:r>
            <w:r w:rsidR="007F5A8E" w:rsidRPr="007F6AC4">
              <w:rPr>
                <w:rFonts w:ascii="Arial" w:hAnsi="Arial" w:cs="Arial"/>
                <w:color w:val="000000" w:themeColor="text1"/>
                <w:sz w:val="18"/>
                <w:szCs w:val="18"/>
              </w:rPr>
              <w:t>Programmer</w:t>
            </w:r>
            <w:r w:rsidR="00CF28A9" w:rsidRPr="007F6AC4">
              <w:rPr>
                <w:rFonts w:ascii="Arial" w:hAnsi="Arial" w:cs="Arial"/>
                <w:color w:val="000000" w:themeColor="text1"/>
                <w:sz w:val="18"/>
                <w:szCs w:val="18"/>
              </w:rPr>
              <w:t xml:space="preserve"> has not and will not acquire any proprietary rights thereto by reason of this </w:t>
            </w:r>
            <w:r w:rsidR="00CA142E" w:rsidRPr="007F6AC4">
              <w:rPr>
                <w:rFonts w:ascii="Arial" w:hAnsi="Arial" w:cs="Arial"/>
                <w:color w:val="000000" w:themeColor="text1"/>
                <w:sz w:val="18"/>
                <w:szCs w:val="18"/>
              </w:rPr>
              <w:t>Agreement</w:t>
            </w:r>
            <w:r w:rsidR="00CF28A9" w:rsidRPr="007F6AC4">
              <w:rPr>
                <w:rFonts w:ascii="Arial" w:hAnsi="Arial" w:cs="Arial"/>
                <w:color w:val="000000" w:themeColor="text1"/>
                <w:sz w:val="18"/>
                <w:szCs w:val="18"/>
              </w:rPr>
              <w:t>.</w:t>
            </w:r>
            <w:r w:rsidR="00BD2F92" w:rsidRPr="007F6AC4">
              <w:rPr>
                <w:rFonts w:ascii="Arial" w:hAnsi="Arial" w:cs="Arial"/>
                <w:color w:val="000000" w:themeColor="text1"/>
                <w:sz w:val="18"/>
                <w:szCs w:val="18"/>
              </w:rPr>
              <w:t xml:space="preserve"> Programmer shall submit to </w:t>
            </w:r>
            <w:r w:rsidR="00CA1EEF">
              <w:rPr>
                <w:rFonts w:ascii="Arial" w:hAnsi="Arial" w:cs="Arial"/>
                <w:color w:val="000000" w:themeColor="text1"/>
                <w:sz w:val="18"/>
                <w:szCs w:val="18"/>
              </w:rPr>
              <w:t>XYZ</w:t>
            </w:r>
            <w:r w:rsidR="00BD2F92" w:rsidRPr="007F6AC4">
              <w:rPr>
                <w:rFonts w:ascii="Arial" w:hAnsi="Arial" w:cs="Arial"/>
                <w:color w:val="000000" w:themeColor="text1"/>
                <w:sz w:val="18"/>
                <w:szCs w:val="18"/>
              </w:rPr>
              <w:t xml:space="preserve"> for prior approval Programmer’s promotional materials using a </w:t>
            </w:r>
            <w:r w:rsidR="00CA1EEF">
              <w:rPr>
                <w:rFonts w:ascii="Arial" w:hAnsi="Arial" w:cs="Arial"/>
                <w:color w:val="000000" w:themeColor="text1"/>
                <w:sz w:val="18"/>
                <w:szCs w:val="18"/>
              </w:rPr>
              <w:t>XYZ</w:t>
            </w:r>
            <w:r w:rsidR="00BD2F92" w:rsidRPr="007F6AC4">
              <w:rPr>
                <w:rFonts w:ascii="Arial" w:hAnsi="Arial" w:cs="Arial"/>
                <w:color w:val="000000" w:themeColor="text1"/>
                <w:sz w:val="18"/>
                <w:szCs w:val="18"/>
              </w:rPr>
              <w:t xml:space="preserve"> Mark (other than materials provided by </w:t>
            </w:r>
            <w:r w:rsidR="00CA1EEF">
              <w:rPr>
                <w:rFonts w:ascii="Arial" w:hAnsi="Arial" w:cs="Arial"/>
                <w:color w:val="000000" w:themeColor="text1"/>
                <w:sz w:val="18"/>
                <w:szCs w:val="18"/>
              </w:rPr>
              <w:t>XYZ</w:t>
            </w:r>
            <w:r w:rsidR="00BD2F92" w:rsidRPr="007F6AC4">
              <w:rPr>
                <w:rFonts w:ascii="Arial" w:hAnsi="Arial" w:cs="Arial"/>
                <w:color w:val="000000" w:themeColor="text1"/>
                <w:sz w:val="18"/>
                <w:szCs w:val="18"/>
              </w:rPr>
              <w:t xml:space="preserve"> to Programmer) </w:t>
            </w:r>
            <w:r w:rsidR="00BD2F92" w:rsidRPr="007F6AC4">
              <w:rPr>
                <w:rFonts w:ascii="Arial" w:hAnsi="Arial" w:cs="Arial"/>
                <w:sz w:val="18"/>
                <w:szCs w:val="18"/>
              </w:rPr>
              <w:t xml:space="preserve">such </w:t>
            </w:r>
            <w:r w:rsidR="00BD2F92" w:rsidRPr="007F6AC4">
              <w:rPr>
                <w:rFonts w:ascii="Arial" w:hAnsi="Arial" w:cs="Arial"/>
                <w:color w:val="000000" w:themeColor="text1"/>
                <w:sz w:val="18"/>
                <w:szCs w:val="18"/>
              </w:rPr>
              <w:t xml:space="preserve">approval not to be unreasonably withheld or delayed; provided that if </w:t>
            </w:r>
            <w:r w:rsidR="00CA1EEF">
              <w:rPr>
                <w:rFonts w:ascii="Arial" w:hAnsi="Arial" w:cs="Arial"/>
                <w:color w:val="000000" w:themeColor="text1"/>
                <w:sz w:val="18"/>
                <w:szCs w:val="18"/>
              </w:rPr>
              <w:t>XYZ</w:t>
            </w:r>
            <w:r w:rsidR="00BD2F92" w:rsidRPr="007F6AC4">
              <w:rPr>
                <w:rFonts w:ascii="Arial" w:hAnsi="Arial" w:cs="Arial"/>
                <w:color w:val="000000" w:themeColor="text1"/>
                <w:sz w:val="18"/>
                <w:szCs w:val="18"/>
              </w:rPr>
              <w:t xml:space="preserve"> does not notify Programmer within 72 hours of receipt of any given Programmer promotional material, it shall be deemed </w:t>
            </w:r>
            <w:r w:rsidR="00BD2F92" w:rsidRPr="007F6AC4">
              <w:rPr>
                <w:rFonts w:ascii="Arial" w:hAnsi="Arial" w:cs="Arial"/>
                <w:snapToGrid w:val="0"/>
                <w:sz w:val="18"/>
                <w:szCs w:val="18"/>
              </w:rPr>
              <w:t xml:space="preserve">withheld by </w:t>
            </w:r>
            <w:r w:rsidR="00CA1EEF">
              <w:rPr>
                <w:rFonts w:ascii="Arial" w:hAnsi="Arial" w:cs="Arial"/>
                <w:snapToGrid w:val="0"/>
                <w:sz w:val="18"/>
                <w:szCs w:val="18"/>
              </w:rPr>
              <w:t>XYZ</w:t>
            </w:r>
            <w:r w:rsidR="00A13B46" w:rsidRPr="007F6AC4">
              <w:rPr>
                <w:rFonts w:ascii="Arial" w:hAnsi="Arial" w:cs="Arial"/>
                <w:color w:val="000000" w:themeColor="text1"/>
                <w:sz w:val="18"/>
                <w:szCs w:val="18"/>
              </w:rPr>
              <w:t xml:space="preserve">. </w:t>
            </w:r>
          </w:p>
          <w:p w14:paraId="2C2F0531" w14:textId="77777777" w:rsidR="006634D0" w:rsidRPr="007F6AC4" w:rsidRDefault="006634D0" w:rsidP="000E406B">
            <w:pPr>
              <w:pStyle w:val="ListParagraph"/>
              <w:tabs>
                <w:tab w:val="left" w:pos="343"/>
              </w:tabs>
              <w:ind w:left="1800" w:hanging="362"/>
              <w:jc w:val="both"/>
              <w:rPr>
                <w:rFonts w:ascii="Arial" w:hAnsi="Arial" w:cs="Arial"/>
                <w:sz w:val="18"/>
                <w:szCs w:val="18"/>
              </w:rPr>
            </w:pPr>
          </w:p>
          <w:p w14:paraId="3300216C" w14:textId="08098CEA" w:rsidR="006634D0" w:rsidRPr="007F6AC4" w:rsidRDefault="00051CF7" w:rsidP="000E406B">
            <w:pPr>
              <w:pStyle w:val="ListParagraph"/>
              <w:numPr>
                <w:ilvl w:val="0"/>
                <w:numId w:val="4"/>
              </w:numPr>
              <w:tabs>
                <w:tab w:val="left" w:pos="343"/>
              </w:tabs>
              <w:ind w:hanging="362"/>
              <w:jc w:val="both"/>
              <w:rPr>
                <w:rFonts w:ascii="Arial" w:hAnsi="Arial" w:cs="Arial"/>
                <w:sz w:val="18"/>
                <w:szCs w:val="18"/>
              </w:rPr>
            </w:pPr>
            <w:r w:rsidRPr="007F6AC4">
              <w:rPr>
                <w:rFonts w:ascii="Arial" w:hAnsi="Arial" w:cs="Arial"/>
                <w:b/>
                <w:sz w:val="18"/>
                <w:szCs w:val="18"/>
                <w:u w:val="single"/>
              </w:rPr>
              <w:t>Waiver</w:t>
            </w:r>
            <w:r w:rsidRPr="007F6AC4">
              <w:rPr>
                <w:rFonts w:ascii="Arial" w:hAnsi="Arial" w:cs="Arial"/>
                <w:b/>
                <w:sz w:val="18"/>
                <w:szCs w:val="18"/>
              </w:rPr>
              <w:t>.</w:t>
            </w:r>
            <w:r w:rsidRPr="007F6AC4">
              <w:rPr>
                <w:rFonts w:ascii="Arial" w:hAnsi="Arial" w:cs="Arial"/>
                <w:sz w:val="18"/>
                <w:szCs w:val="18"/>
              </w:rPr>
              <w:t xml:space="preserve"> No waiver by any Party of any breach by the other of any of the provisions of </w:t>
            </w:r>
            <w:r w:rsidR="00CA142E" w:rsidRPr="007F6AC4">
              <w:rPr>
                <w:rFonts w:ascii="Arial" w:hAnsi="Arial" w:cs="Arial"/>
                <w:color w:val="000000" w:themeColor="text1"/>
                <w:sz w:val="18"/>
                <w:szCs w:val="18"/>
              </w:rPr>
              <w:t xml:space="preserve">this Agreement.  </w:t>
            </w:r>
            <w:r w:rsidRPr="007F6AC4">
              <w:rPr>
                <w:rFonts w:ascii="Arial" w:hAnsi="Arial" w:cs="Arial"/>
                <w:sz w:val="18"/>
                <w:szCs w:val="18"/>
              </w:rPr>
              <w:t xml:space="preserve">shall be deemed a waiver of any preceding or succeeding breach of the same or any other provisions hereof. No such waiver shall be effective unless in writing and then only to the extent expressly </w:t>
            </w:r>
            <w:r w:rsidR="00CA1EEF">
              <w:rPr>
                <w:rFonts w:ascii="Arial" w:hAnsi="Arial" w:cs="Arial"/>
                <w:sz w:val="18"/>
                <w:szCs w:val="18"/>
              </w:rPr>
              <w:t>Competitor2 TV</w:t>
            </w:r>
            <w:r w:rsidRPr="007F6AC4">
              <w:rPr>
                <w:rFonts w:ascii="Arial" w:hAnsi="Arial" w:cs="Arial"/>
                <w:sz w:val="18"/>
                <w:szCs w:val="18"/>
              </w:rPr>
              <w:t xml:space="preserve"> forth in writing.</w:t>
            </w:r>
          </w:p>
          <w:p w14:paraId="6EC29BC1" w14:textId="77777777" w:rsidR="006634D0" w:rsidRPr="007F6AC4" w:rsidRDefault="006634D0" w:rsidP="000E406B">
            <w:pPr>
              <w:pStyle w:val="ListParagraph"/>
              <w:tabs>
                <w:tab w:val="left" w:pos="343"/>
              </w:tabs>
              <w:ind w:left="1800" w:hanging="362"/>
              <w:jc w:val="both"/>
              <w:rPr>
                <w:rFonts w:ascii="Arial" w:hAnsi="Arial" w:cs="Arial"/>
                <w:sz w:val="18"/>
                <w:szCs w:val="18"/>
              </w:rPr>
            </w:pPr>
          </w:p>
          <w:p w14:paraId="72D1EF1D" w14:textId="4B79E64C" w:rsidR="000838DE" w:rsidRPr="007F6AC4" w:rsidRDefault="00051CF7" w:rsidP="000E406B">
            <w:pPr>
              <w:pStyle w:val="ListParagraph"/>
              <w:numPr>
                <w:ilvl w:val="0"/>
                <w:numId w:val="4"/>
              </w:numPr>
              <w:tabs>
                <w:tab w:val="left" w:pos="343"/>
              </w:tabs>
              <w:ind w:hanging="362"/>
              <w:jc w:val="both"/>
              <w:rPr>
                <w:rFonts w:ascii="Arial" w:hAnsi="Arial" w:cs="Arial"/>
                <w:sz w:val="18"/>
                <w:szCs w:val="18"/>
              </w:rPr>
            </w:pPr>
            <w:r w:rsidRPr="007F6AC4">
              <w:rPr>
                <w:rFonts w:ascii="Arial" w:hAnsi="Arial" w:cs="Arial"/>
                <w:b/>
                <w:sz w:val="18"/>
                <w:szCs w:val="18"/>
                <w:u w:val="single"/>
              </w:rPr>
              <w:t>Entire Understanding</w:t>
            </w:r>
            <w:r w:rsidRPr="007F6AC4">
              <w:rPr>
                <w:rFonts w:ascii="Arial" w:hAnsi="Arial" w:cs="Arial"/>
                <w:b/>
                <w:sz w:val="18"/>
                <w:szCs w:val="18"/>
              </w:rPr>
              <w:t xml:space="preserve">. </w:t>
            </w:r>
            <w:r w:rsidR="0088688A" w:rsidRPr="007F6AC4">
              <w:rPr>
                <w:rFonts w:ascii="Arial" w:hAnsi="Arial" w:cs="Arial"/>
                <w:sz w:val="18"/>
                <w:szCs w:val="18"/>
              </w:rPr>
              <w:t>This Agreement constitutes the commercial understanding between the Parties with respect to the subject matter contained herein</w:t>
            </w:r>
            <w:r w:rsidR="00CC5F22" w:rsidRPr="007F6AC4">
              <w:rPr>
                <w:rFonts w:ascii="Arial" w:hAnsi="Arial" w:cs="Arial"/>
                <w:sz w:val="18"/>
                <w:szCs w:val="18"/>
              </w:rPr>
              <w:t xml:space="preserve"> and supersedes all earlier agreements executed between the Parties including but not limited to the </w:t>
            </w:r>
            <w:r w:rsidR="00CC5F22" w:rsidRPr="007F6AC4">
              <w:rPr>
                <w:rFonts w:ascii="Arial" w:hAnsi="Arial" w:cs="Arial"/>
                <w:bCs/>
                <w:color w:val="000000" w:themeColor="text1"/>
                <w:sz w:val="18"/>
                <w:szCs w:val="18"/>
              </w:rPr>
              <w:t xml:space="preserve"> Affiliation Agreement</w:t>
            </w:r>
            <w:r w:rsidR="00D46430" w:rsidRPr="007F6AC4">
              <w:rPr>
                <w:rFonts w:ascii="Arial" w:hAnsi="Arial" w:cs="Arial"/>
                <w:bCs/>
                <w:color w:val="000000" w:themeColor="text1"/>
                <w:sz w:val="18"/>
                <w:szCs w:val="18"/>
              </w:rPr>
              <w:t xml:space="preserve"> dated </w:t>
            </w:r>
            <w:r w:rsidR="00B62EC4" w:rsidRPr="007F6AC4">
              <w:rPr>
                <w:rFonts w:ascii="Arial" w:hAnsi="Arial" w:cs="Arial"/>
                <w:bCs/>
                <w:color w:val="000000" w:themeColor="text1"/>
                <w:sz w:val="18"/>
                <w:szCs w:val="18"/>
              </w:rPr>
              <w:t>January 1, 2009</w:t>
            </w:r>
            <w:r w:rsidR="00026794" w:rsidRPr="007F6AC4">
              <w:rPr>
                <w:rFonts w:ascii="Arial" w:hAnsi="Arial" w:cs="Arial"/>
                <w:bCs/>
                <w:color w:val="000000" w:themeColor="text1"/>
                <w:sz w:val="18"/>
                <w:szCs w:val="18"/>
              </w:rPr>
              <w:t xml:space="preserve"> and</w:t>
            </w:r>
            <w:r w:rsidR="00CC5F22" w:rsidRPr="007F6AC4">
              <w:rPr>
                <w:rFonts w:ascii="Arial" w:hAnsi="Arial" w:cs="Arial"/>
                <w:bCs/>
                <w:color w:val="000000" w:themeColor="text1"/>
                <w:sz w:val="18"/>
                <w:szCs w:val="18"/>
              </w:rPr>
              <w:t xml:space="preserve"> constitute binding agreements between the </w:t>
            </w:r>
            <w:r w:rsidR="00026794" w:rsidRPr="007F6AC4">
              <w:rPr>
                <w:rFonts w:ascii="Arial" w:hAnsi="Arial" w:cs="Arial"/>
                <w:bCs/>
                <w:color w:val="000000" w:themeColor="text1"/>
                <w:sz w:val="18"/>
                <w:szCs w:val="18"/>
              </w:rPr>
              <w:t>Parties</w:t>
            </w:r>
            <w:r w:rsidR="0088688A" w:rsidRPr="007F6AC4">
              <w:rPr>
                <w:rFonts w:ascii="Arial" w:hAnsi="Arial" w:cs="Arial"/>
                <w:sz w:val="18"/>
                <w:szCs w:val="18"/>
              </w:rPr>
              <w:t>.</w:t>
            </w:r>
          </w:p>
          <w:p w14:paraId="724AEC44" w14:textId="77777777" w:rsidR="006634D0" w:rsidRPr="007F6AC4" w:rsidRDefault="006634D0" w:rsidP="000E406B">
            <w:pPr>
              <w:pStyle w:val="ListParagraph"/>
              <w:tabs>
                <w:tab w:val="left" w:pos="343"/>
              </w:tabs>
              <w:ind w:left="1800" w:hanging="362"/>
              <w:jc w:val="both"/>
              <w:rPr>
                <w:rFonts w:ascii="Arial" w:hAnsi="Arial" w:cs="Arial"/>
                <w:sz w:val="18"/>
                <w:szCs w:val="18"/>
              </w:rPr>
            </w:pPr>
          </w:p>
          <w:p w14:paraId="6A20B57E" w14:textId="716FABCC" w:rsidR="00051CF7" w:rsidRPr="007F6AC4" w:rsidRDefault="00051CF7" w:rsidP="000E406B">
            <w:pPr>
              <w:pStyle w:val="ListParagraph"/>
              <w:numPr>
                <w:ilvl w:val="0"/>
                <w:numId w:val="4"/>
              </w:numPr>
              <w:tabs>
                <w:tab w:val="left" w:pos="343"/>
              </w:tabs>
              <w:ind w:hanging="362"/>
              <w:jc w:val="both"/>
              <w:rPr>
                <w:rFonts w:ascii="Arial" w:hAnsi="Arial" w:cs="Arial"/>
                <w:sz w:val="18"/>
                <w:szCs w:val="18"/>
                <w:lang w:val="en-GB"/>
              </w:rPr>
            </w:pPr>
            <w:r w:rsidRPr="007F6AC4">
              <w:rPr>
                <w:rFonts w:ascii="Arial" w:hAnsi="Arial" w:cs="Arial"/>
                <w:b/>
                <w:sz w:val="18"/>
                <w:szCs w:val="18"/>
                <w:u w:val="single"/>
              </w:rPr>
              <w:t>Relationship between Parties</w:t>
            </w:r>
            <w:r w:rsidRPr="007F6AC4">
              <w:rPr>
                <w:rFonts w:ascii="Arial" w:hAnsi="Arial" w:cs="Arial"/>
                <w:b/>
                <w:sz w:val="18"/>
                <w:szCs w:val="18"/>
              </w:rPr>
              <w:t xml:space="preserve">. </w:t>
            </w:r>
            <w:r w:rsidRPr="007F6AC4">
              <w:rPr>
                <w:rFonts w:ascii="Arial" w:hAnsi="Arial" w:cs="Arial"/>
                <w:sz w:val="18"/>
                <w:szCs w:val="18"/>
              </w:rPr>
              <w:t xml:space="preserve">The relationship between </w:t>
            </w:r>
            <w:r w:rsidR="00CA1EEF">
              <w:rPr>
                <w:rFonts w:ascii="Arial" w:hAnsi="Arial" w:cs="Arial"/>
                <w:color w:val="000000" w:themeColor="text1"/>
                <w:sz w:val="18"/>
                <w:szCs w:val="18"/>
              </w:rPr>
              <w:t>XYZ</w:t>
            </w:r>
            <w:r w:rsidR="00CA142E" w:rsidRPr="007F6AC4">
              <w:rPr>
                <w:rFonts w:ascii="Arial" w:hAnsi="Arial" w:cs="Arial"/>
                <w:sz w:val="18"/>
                <w:szCs w:val="18"/>
              </w:rPr>
              <w:t xml:space="preserve"> and the </w:t>
            </w:r>
            <w:r w:rsidR="007F5A8E" w:rsidRPr="007F6AC4">
              <w:rPr>
                <w:rFonts w:ascii="Arial" w:hAnsi="Arial" w:cs="Arial"/>
                <w:sz w:val="18"/>
                <w:szCs w:val="18"/>
              </w:rPr>
              <w:t>Programmer</w:t>
            </w:r>
            <w:r w:rsidR="00CA142E" w:rsidRPr="007F6AC4">
              <w:rPr>
                <w:rFonts w:ascii="Arial" w:hAnsi="Arial" w:cs="Arial"/>
                <w:sz w:val="18"/>
                <w:szCs w:val="18"/>
              </w:rPr>
              <w:t xml:space="preserve"> </w:t>
            </w:r>
            <w:r w:rsidRPr="007F6AC4">
              <w:rPr>
                <w:rFonts w:ascii="Arial" w:hAnsi="Arial" w:cs="Arial"/>
                <w:sz w:val="18"/>
                <w:szCs w:val="18"/>
              </w:rPr>
              <w:t xml:space="preserve">is on ‘Principal to Principal’ basis. </w:t>
            </w:r>
            <w:r w:rsidRPr="007F6AC4">
              <w:rPr>
                <w:rFonts w:ascii="Arial" w:hAnsi="Arial" w:cs="Arial"/>
                <w:sz w:val="18"/>
                <w:szCs w:val="18"/>
                <w:lang w:val="en-GB"/>
              </w:rPr>
              <w:t xml:space="preserve">Nothing contained in </w:t>
            </w:r>
            <w:r w:rsidRPr="007F6AC4">
              <w:rPr>
                <w:rFonts w:ascii="Arial" w:hAnsi="Arial" w:cs="Arial"/>
                <w:sz w:val="18"/>
                <w:szCs w:val="18"/>
              </w:rPr>
              <w:t xml:space="preserve">this </w:t>
            </w:r>
            <w:r w:rsidR="00CA142E" w:rsidRPr="007F6AC4">
              <w:rPr>
                <w:rFonts w:ascii="Arial" w:hAnsi="Arial" w:cs="Arial"/>
                <w:sz w:val="18"/>
                <w:szCs w:val="18"/>
              </w:rPr>
              <w:t>Agreement</w:t>
            </w:r>
            <w:r w:rsidRPr="007F6AC4">
              <w:rPr>
                <w:rFonts w:ascii="Arial" w:hAnsi="Arial" w:cs="Arial"/>
                <w:sz w:val="18"/>
                <w:szCs w:val="18"/>
              </w:rPr>
              <w:t xml:space="preserve"> </w:t>
            </w:r>
            <w:r w:rsidRPr="007F6AC4">
              <w:rPr>
                <w:rFonts w:ascii="Arial" w:hAnsi="Arial" w:cs="Arial"/>
                <w:sz w:val="18"/>
                <w:szCs w:val="18"/>
                <w:lang w:val="en-GB"/>
              </w:rPr>
              <w:t xml:space="preserve">shall constitute or be construed to be or create a partnership, </w:t>
            </w:r>
            <w:proofErr w:type="gramStart"/>
            <w:r w:rsidRPr="007F6AC4">
              <w:rPr>
                <w:rFonts w:ascii="Arial" w:hAnsi="Arial" w:cs="Arial"/>
                <w:sz w:val="18"/>
                <w:szCs w:val="18"/>
                <w:lang w:val="en-GB"/>
              </w:rPr>
              <w:t>agency</w:t>
            </w:r>
            <w:proofErr w:type="gramEnd"/>
            <w:r w:rsidRPr="007F6AC4">
              <w:rPr>
                <w:rFonts w:ascii="Arial" w:hAnsi="Arial" w:cs="Arial"/>
                <w:sz w:val="18"/>
                <w:szCs w:val="18"/>
                <w:lang w:val="en-GB"/>
              </w:rPr>
              <w:t xml:space="preserve"> or joint venture between the Parties.</w:t>
            </w:r>
          </w:p>
          <w:p w14:paraId="6046AF1B" w14:textId="1B79CEBD" w:rsidR="00A13B46" w:rsidRPr="007F6AC4" w:rsidRDefault="00A13B46" w:rsidP="001E24CB">
            <w:pPr>
              <w:tabs>
                <w:tab w:val="left" w:pos="362"/>
              </w:tabs>
              <w:ind w:hanging="362"/>
              <w:jc w:val="both"/>
              <w:rPr>
                <w:rFonts w:ascii="Arial" w:hAnsi="Arial" w:cs="Arial"/>
                <w:sz w:val="18"/>
                <w:szCs w:val="18"/>
                <w:lang w:val="en-GB"/>
              </w:rPr>
            </w:pPr>
          </w:p>
          <w:p w14:paraId="125FCE33" w14:textId="641E9330" w:rsidR="00A10639" w:rsidRPr="007F6AC4" w:rsidRDefault="00A10639" w:rsidP="004546CC">
            <w:pPr>
              <w:pStyle w:val="LegalBL2"/>
              <w:numPr>
                <w:ilvl w:val="0"/>
                <w:numId w:val="4"/>
              </w:numPr>
              <w:tabs>
                <w:tab w:val="left" w:pos="362"/>
              </w:tabs>
              <w:ind w:hanging="362"/>
              <w:rPr>
                <w:rFonts w:ascii="Arial" w:hAnsi="Arial" w:cs="Arial"/>
                <w:sz w:val="18"/>
                <w:szCs w:val="18"/>
              </w:rPr>
            </w:pPr>
            <w:r w:rsidRPr="007F6AC4">
              <w:rPr>
                <w:rFonts w:ascii="Arial" w:hAnsi="Arial" w:cs="Arial"/>
                <w:b/>
                <w:bCs/>
                <w:sz w:val="18"/>
                <w:szCs w:val="18"/>
                <w:u w:val="single"/>
              </w:rPr>
              <w:t>Force Majeure</w:t>
            </w:r>
            <w:r w:rsidRPr="007F6AC4">
              <w:rPr>
                <w:rFonts w:ascii="Arial" w:hAnsi="Arial" w:cs="Arial"/>
                <w:sz w:val="18"/>
                <w:szCs w:val="18"/>
              </w:rPr>
              <w:t xml:space="preserve">. </w:t>
            </w:r>
            <w:r w:rsidR="001616D4" w:rsidRPr="007F6AC4">
              <w:rPr>
                <w:rFonts w:ascii="Arial" w:hAnsi="Arial" w:cs="Arial"/>
                <w:sz w:val="18"/>
                <w:szCs w:val="18"/>
              </w:rPr>
              <w:t xml:space="preserve">Notwithstanding any other provision in this Agreement, neither </w:t>
            </w:r>
            <w:r w:rsidR="007F5A8E" w:rsidRPr="007F6AC4">
              <w:rPr>
                <w:rFonts w:ascii="Arial" w:hAnsi="Arial" w:cs="Arial"/>
                <w:sz w:val="18"/>
                <w:szCs w:val="18"/>
              </w:rPr>
              <w:t>Programmer</w:t>
            </w:r>
            <w:r w:rsidR="001616D4" w:rsidRPr="007F6AC4">
              <w:rPr>
                <w:rFonts w:ascii="Arial" w:hAnsi="Arial" w:cs="Arial"/>
                <w:sz w:val="18"/>
                <w:szCs w:val="18"/>
              </w:rPr>
              <w:t xml:space="preserve"> nor Affiliate shall have any liability to the other with respect to any failure by such Party to perform its obligations under this Agreement if such failure (a) is a failure or degradation in performance of the Delivery Source, the </w:t>
            </w:r>
            <w:r w:rsidR="00CA1EEF">
              <w:rPr>
                <w:rFonts w:ascii="Arial" w:hAnsi="Arial" w:cs="Arial"/>
                <w:sz w:val="18"/>
                <w:szCs w:val="18"/>
              </w:rPr>
              <w:t>Hi-Tech</w:t>
            </w:r>
            <w:r w:rsidR="001616D4" w:rsidRPr="007F6AC4">
              <w:rPr>
                <w:rFonts w:ascii="Arial" w:hAnsi="Arial" w:cs="Arial"/>
                <w:sz w:val="18"/>
                <w:szCs w:val="18"/>
              </w:rPr>
              <w:t xml:space="preserve"> Distribution System, any scrambling/descrambling equipment, the origination and </w:t>
            </w:r>
            <w:proofErr w:type="spellStart"/>
            <w:r w:rsidR="001616D4" w:rsidRPr="007F6AC4">
              <w:rPr>
                <w:rFonts w:ascii="Arial" w:hAnsi="Arial" w:cs="Arial"/>
                <w:sz w:val="18"/>
                <w:szCs w:val="18"/>
              </w:rPr>
              <w:t>uplinking</w:t>
            </w:r>
            <w:proofErr w:type="spellEnd"/>
            <w:r w:rsidR="001616D4" w:rsidRPr="007F6AC4">
              <w:rPr>
                <w:rFonts w:ascii="Arial" w:hAnsi="Arial" w:cs="Arial"/>
                <w:sz w:val="18"/>
                <w:szCs w:val="18"/>
              </w:rPr>
              <w:t xml:space="preserve"> center used by </w:t>
            </w:r>
            <w:r w:rsidR="007F5A8E" w:rsidRPr="007F6AC4">
              <w:rPr>
                <w:rFonts w:ascii="Arial" w:hAnsi="Arial" w:cs="Arial"/>
                <w:sz w:val="18"/>
                <w:szCs w:val="18"/>
              </w:rPr>
              <w:t>Programmer</w:t>
            </w:r>
            <w:r w:rsidR="001616D4" w:rsidRPr="007F6AC4">
              <w:rPr>
                <w:rFonts w:ascii="Arial" w:hAnsi="Arial" w:cs="Arial"/>
                <w:sz w:val="18"/>
                <w:szCs w:val="18"/>
              </w:rPr>
              <w:t xml:space="preserve"> or Affiliate, as may be applicable or any other relevant equipment owned or maintained by the Parties hereto or by others (including Affiliate’s automated billing and authorization system), any failure at the origination and </w:t>
            </w:r>
            <w:proofErr w:type="spellStart"/>
            <w:r w:rsidR="001616D4" w:rsidRPr="007F6AC4">
              <w:rPr>
                <w:rFonts w:ascii="Arial" w:hAnsi="Arial" w:cs="Arial"/>
                <w:sz w:val="18"/>
                <w:szCs w:val="18"/>
              </w:rPr>
              <w:t>uplinking</w:t>
            </w:r>
            <w:proofErr w:type="spellEnd"/>
            <w:r w:rsidR="001616D4" w:rsidRPr="007F6AC4">
              <w:rPr>
                <w:rFonts w:ascii="Arial" w:hAnsi="Arial" w:cs="Arial"/>
                <w:sz w:val="18"/>
                <w:szCs w:val="18"/>
              </w:rPr>
              <w:t xml:space="preserve"> center used by </w:t>
            </w:r>
            <w:r w:rsidR="007F5A8E" w:rsidRPr="007F6AC4">
              <w:rPr>
                <w:rFonts w:ascii="Arial" w:hAnsi="Arial" w:cs="Arial"/>
                <w:sz w:val="18"/>
                <w:szCs w:val="18"/>
              </w:rPr>
              <w:t>Programmer</w:t>
            </w:r>
            <w:r w:rsidR="001616D4" w:rsidRPr="007F6AC4">
              <w:rPr>
                <w:rFonts w:ascii="Arial" w:hAnsi="Arial" w:cs="Arial"/>
                <w:sz w:val="18"/>
                <w:szCs w:val="18"/>
              </w:rPr>
              <w:t xml:space="preserve"> or Affiliate, or (b) arises from any legal enactment, government regulation, Law, labor dispute, fire, flood, earthquake, pandemic, violent storm, riot, act of God, or any cause beyond the reasonable control of </w:t>
            </w:r>
            <w:r w:rsidR="007F5A8E" w:rsidRPr="007F6AC4">
              <w:rPr>
                <w:rFonts w:ascii="Arial" w:hAnsi="Arial" w:cs="Arial"/>
                <w:sz w:val="18"/>
                <w:szCs w:val="18"/>
              </w:rPr>
              <w:t>Programmer</w:t>
            </w:r>
            <w:r w:rsidR="001616D4" w:rsidRPr="007F6AC4">
              <w:rPr>
                <w:rFonts w:ascii="Arial" w:hAnsi="Arial" w:cs="Arial"/>
                <w:sz w:val="18"/>
                <w:szCs w:val="18"/>
              </w:rPr>
              <w:t xml:space="preserve"> or Affiliate, as the case may be (a “</w:t>
            </w:r>
            <w:r w:rsidR="001616D4" w:rsidRPr="007F6AC4">
              <w:rPr>
                <w:rFonts w:ascii="Arial" w:hAnsi="Arial" w:cs="Arial"/>
                <w:b/>
                <w:sz w:val="18"/>
                <w:szCs w:val="18"/>
              </w:rPr>
              <w:t>Force Majeure</w:t>
            </w:r>
            <w:r w:rsidR="001616D4" w:rsidRPr="007F6AC4">
              <w:rPr>
                <w:rFonts w:ascii="Arial" w:hAnsi="Arial" w:cs="Arial"/>
                <w:sz w:val="18"/>
                <w:szCs w:val="18"/>
              </w:rPr>
              <w:t xml:space="preserve">”), and such non-performance shall be excused for the period of time such failure(s) causes such non-performance; provided, however, that if </w:t>
            </w:r>
            <w:r w:rsidR="00B404FC" w:rsidRPr="007F6AC4">
              <w:rPr>
                <w:rFonts w:ascii="Arial" w:hAnsi="Arial" w:cs="Arial"/>
                <w:sz w:val="18"/>
                <w:szCs w:val="18"/>
              </w:rPr>
              <w:t xml:space="preserve">the affected party </w:t>
            </w:r>
            <w:r w:rsidR="001616D4" w:rsidRPr="007F6AC4">
              <w:rPr>
                <w:rFonts w:ascii="Arial" w:hAnsi="Arial" w:cs="Arial"/>
                <w:sz w:val="18"/>
                <w:szCs w:val="18"/>
              </w:rPr>
              <w:t xml:space="preserve">determines in its sole discretion that it is commercially or technically unfeasible to cure a Force Majeure with respect to the System and so notifies </w:t>
            </w:r>
            <w:r w:rsidR="00B404FC" w:rsidRPr="007F6AC4">
              <w:rPr>
                <w:rFonts w:ascii="Arial" w:hAnsi="Arial" w:cs="Arial"/>
                <w:sz w:val="18"/>
                <w:szCs w:val="18"/>
              </w:rPr>
              <w:t xml:space="preserve">the other party, </w:t>
            </w:r>
            <w:r w:rsidR="001616D4" w:rsidRPr="007F6AC4">
              <w:rPr>
                <w:rFonts w:ascii="Arial" w:hAnsi="Arial" w:cs="Arial"/>
                <w:sz w:val="18"/>
                <w:szCs w:val="18"/>
              </w:rPr>
              <w:t xml:space="preserve">then either Party may terminate this Agreement effective upon written notice to the other Party. </w:t>
            </w:r>
            <w:r w:rsidR="00A80BF0" w:rsidRPr="007F6AC4">
              <w:rPr>
                <w:rFonts w:ascii="Arial" w:hAnsi="Arial" w:cs="Arial"/>
                <w:sz w:val="18"/>
                <w:szCs w:val="18"/>
              </w:rPr>
              <w:t xml:space="preserve">The Parties hereby agree that effective from the Execution Date, if </w:t>
            </w:r>
            <w:r w:rsidR="001616D4" w:rsidRPr="007F6AC4">
              <w:rPr>
                <w:rFonts w:ascii="Arial" w:hAnsi="Arial" w:cs="Arial"/>
                <w:sz w:val="18"/>
                <w:szCs w:val="18"/>
              </w:rPr>
              <w:t xml:space="preserve">any Force Majeure causes a cancellation of, or interruption or other disruption to, any Service for a period exceeding twenty-four (24) hours, credit shall be promptly given to Affiliate against the License Fee payable in respect of that portion of any given month(s) in which such Service or Affiliate’s distribution thereof, was so canceled, interrupted or otherwise disrupted due to the Force Majeure such that Affiliate shall not have any payment obligation to </w:t>
            </w:r>
            <w:r w:rsidR="007F5A8E" w:rsidRPr="007F6AC4">
              <w:rPr>
                <w:rFonts w:ascii="Arial" w:hAnsi="Arial" w:cs="Arial"/>
                <w:sz w:val="18"/>
                <w:szCs w:val="18"/>
              </w:rPr>
              <w:t>Programmer</w:t>
            </w:r>
            <w:r w:rsidR="001616D4" w:rsidRPr="007F6AC4">
              <w:rPr>
                <w:rFonts w:ascii="Arial" w:hAnsi="Arial" w:cs="Arial"/>
                <w:sz w:val="18"/>
                <w:szCs w:val="18"/>
              </w:rPr>
              <w:t xml:space="preserve"> for that period of time during which Affiliate was unable to deliver such Service, to all Service Subscribers.  </w:t>
            </w:r>
            <w:bookmarkStart w:id="26" w:name="_Hlk24393857"/>
            <w:r w:rsidR="001616D4" w:rsidRPr="007F6AC4">
              <w:rPr>
                <w:rFonts w:ascii="Arial" w:hAnsi="Arial" w:cs="Arial"/>
                <w:sz w:val="18"/>
                <w:szCs w:val="18"/>
              </w:rPr>
              <w:t xml:space="preserve">The amount of the credit shall be the sum which is equal to the product of (i) the License Fees which would have been due for the affected Service to Programmer for such month absent the Force Majeure multiplied by (ii) a fraction, the numerator of which is the total number of hours of programming affected by a Force Majeure during such month and the denominator of which is the total number of hours that the Service would have been provided </w:t>
            </w:r>
            <w:r w:rsidR="00636A97" w:rsidRPr="007F6AC4">
              <w:rPr>
                <w:rFonts w:ascii="Arial" w:hAnsi="Arial" w:cs="Arial"/>
                <w:sz w:val="18"/>
                <w:szCs w:val="18"/>
              </w:rPr>
              <w:t xml:space="preserve">in the absence of </w:t>
            </w:r>
            <w:r w:rsidR="001616D4" w:rsidRPr="007F6AC4">
              <w:rPr>
                <w:rFonts w:ascii="Arial" w:hAnsi="Arial" w:cs="Arial"/>
                <w:sz w:val="18"/>
                <w:szCs w:val="18"/>
              </w:rPr>
              <w:t xml:space="preserve"> such Force Majeure</w:t>
            </w:r>
            <w:r w:rsidR="00636A97" w:rsidRPr="007F6AC4">
              <w:rPr>
                <w:rFonts w:ascii="Arial" w:hAnsi="Arial" w:cs="Arial"/>
                <w:sz w:val="18"/>
                <w:szCs w:val="18"/>
              </w:rPr>
              <w:t xml:space="preserve"> for the same month</w:t>
            </w:r>
            <w:r w:rsidR="001616D4" w:rsidRPr="007F6AC4">
              <w:rPr>
                <w:rFonts w:ascii="Arial" w:hAnsi="Arial" w:cs="Arial"/>
                <w:sz w:val="18"/>
                <w:szCs w:val="18"/>
              </w:rPr>
              <w:t xml:space="preserve">.  If such Force Majeure continues for a period of more than thirty (30) </w:t>
            </w:r>
            <w:proofErr w:type="gramStart"/>
            <w:r w:rsidR="001616D4" w:rsidRPr="007F6AC4">
              <w:rPr>
                <w:rFonts w:ascii="Arial" w:hAnsi="Arial" w:cs="Arial"/>
                <w:sz w:val="18"/>
                <w:szCs w:val="18"/>
              </w:rPr>
              <w:t>days</w:t>
            </w:r>
            <w:proofErr w:type="gramEnd"/>
            <w:r w:rsidR="001616D4" w:rsidRPr="007F6AC4">
              <w:rPr>
                <w:rFonts w:ascii="Arial" w:hAnsi="Arial" w:cs="Arial"/>
                <w:sz w:val="18"/>
                <w:szCs w:val="18"/>
              </w:rPr>
              <w:t xml:space="preserve"> the Non-affected Party may terminate this Agreement with Notice to the Affected Party</w:t>
            </w:r>
            <w:bookmarkEnd w:id="26"/>
            <w:r w:rsidR="003A0369" w:rsidRPr="007F6AC4">
              <w:rPr>
                <w:rFonts w:ascii="Arial" w:hAnsi="Arial" w:cs="Arial"/>
                <w:sz w:val="18"/>
                <w:szCs w:val="18"/>
              </w:rPr>
              <w:t xml:space="preserve">. </w:t>
            </w:r>
          </w:p>
        </w:tc>
      </w:tr>
      <w:tr w:rsidR="005C66FF" w:rsidRPr="007F6AC4" w14:paraId="00E06BA2" w14:textId="77777777" w:rsidTr="00EB39A1">
        <w:tc>
          <w:tcPr>
            <w:tcW w:w="985" w:type="dxa"/>
          </w:tcPr>
          <w:p w14:paraId="681ABCC6" w14:textId="607163E4" w:rsidR="00AB1503" w:rsidRPr="007F6AC4" w:rsidRDefault="000838DE" w:rsidP="00EB39A1">
            <w:pPr>
              <w:tabs>
                <w:tab w:val="left" w:pos="339"/>
              </w:tabs>
              <w:ind w:right="-108"/>
              <w:jc w:val="center"/>
              <w:rPr>
                <w:rFonts w:ascii="Arial" w:hAnsi="Arial" w:cs="Arial"/>
                <w:b/>
                <w:bCs/>
                <w:color w:val="000000" w:themeColor="text1"/>
                <w:sz w:val="18"/>
                <w:szCs w:val="18"/>
              </w:rPr>
            </w:pPr>
            <w:r w:rsidRPr="007F6AC4">
              <w:rPr>
                <w:rFonts w:ascii="Arial" w:hAnsi="Arial" w:cs="Arial"/>
                <w:b/>
                <w:bCs/>
                <w:color w:val="000000" w:themeColor="text1"/>
                <w:sz w:val="18"/>
                <w:szCs w:val="18"/>
              </w:rPr>
              <w:lastRenderedPageBreak/>
              <w:t>1</w:t>
            </w:r>
            <w:r w:rsidR="00316A10" w:rsidRPr="007F6AC4">
              <w:rPr>
                <w:rFonts w:ascii="Arial" w:hAnsi="Arial" w:cs="Arial"/>
                <w:b/>
                <w:bCs/>
                <w:color w:val="000000" w:themeColor="text1"/>
                <w:sz w:val="18"/>
                <w:szCs w:val="18"/>
              </w:rPr>
              <w:t>8</w:t>
            </w:r>
            <w:r w:rsidR="006634D0" w:rsidRPr="007F6AC4">
              <w:rPr>
                <w:rFonts w:ascii="Arial" w:hAnsi="Arial" w:cs="Arial"/>
                <w:b/>
                <w:bCs/>
                <w:color w:val="000000" w:themeColor="text1"/>
                <w:sz w:val="18"/>
                <w:szCs w:val="18"/>
              </w:rPr>
              <w:t>.</w:t>
            </w:r>
          </w:p>
        </w:tc>
        <w:tc>
          <w:tcPr>
            <w:tcW w:w="2250" w:type="dxa"/>
          </w:tcPr>
          <w:p w14:paraId="64C8F13D" w14:textId="0AA700BD" w:rsidR="00AB1503" w:rsidRPr="007F6AC4" w:rsidRDefault="00330E55" w:rsidP="00EB39A1">
            <w:pPr>
              <w:rPr>
                <w:rFonts w:ascii="Arial" w:hAnsi="Arial" w:cs="Arial"/>
                <w:b/>
                <w:color w:val="000000" w:themeColor="text1"/>
                <w:sz w:val="18"/>
                <w:szCs w:val="18"/>
              </w:rPr>
            </w:pPr>
            <w:r w:rsidRPr="007F6AC4">
              <w:rPr>
                <w:rFonts w:ascii="Arial" w:hAnsi="Arial" w:cs="Arial"/>
                <w:b/>
                <w:color w:val="000000" w:themeColor="text1"/>
                <w:sz w:val="18"/>
                <w:szCs w:val="18"/>
              </w:rPr>
              <w:t>Insurance</w:t>
            </w:r>
          </w:p>
        </w:tc>
        <w:tc>
          <w:tcPr>
            <w:tcW w:w="7854" w:type="dxa"/>
          </w:tcPr>
          <w:p w14:paraId="0BDB8DED" w14:textId="1DA39E0A" w:rsidR="00C86A7C" w:rsidRPr="007F6AC4" w:rsidRDefault="007F5A8E" w:rsidP="00EB39A1">
            <w:pPr>
              <w:jc w:val="both"/>
              <w:rPr>
                <w:rFonts w:ascii="Arial" w:hAnsi="Arial" w:cs="Arial"/>
                <w:sz w:val="18"/>
                <w:szCs w:val="18"/>
              </w:rPr>
            </w:pPr>
            <w:r w:rsidRPr="007F6AC4">
              <w:rPr>
                <w:rFonts w:ascii="Arial" w:hAnsi="Arial" w:cs="Arial"/>
                <w:sz w:val="18"/>
                <w:szCs w:val="18"/>
              </w:rPr>
              <w:t>Programmer</w:t>
            </w:r>
            <w:r w:rsidR="00330E55" w:rsidRPr="007F6AC4">
              <w:rPr>
                <w:rFonts w:ascii="Arial" w:hAnsi="Arial" w:cs="Arial"/>
                <w:sz w:val="18"/>
                <w:szCs w:val="18"/>
              </w:rPr>
              <w:t xml:space="preserve"> shall at its own expense </w:t>
            </w:r>
            <w:r w:rsidR="00C86A7C" w:rsidRPr="007F6AC4">
              <w:rPr>
                <w:rFonts w:ascii="Arial" w:hAnsi="Arial" w:cs="Arial"/>
                <w:sz w:val="18"/>
                <w:szCs w:val="18"/>
              </w:rPr>
              <w:t xml:space="preserve">no later than 60 working days from the execution of this Term Sheet </w:t>
            </w:r>
            <w:r w:rsidR="00330E55" w:rsidRPr="007F6AC4">
              <w:rPr>
                <w:rFonts w:ascii="Arial" w:hAnsi="Arial" w:cs="Arial"/>
                <w:sz w:val="18"/>
                <w:szCs w:val="18"/>
              </w:rPr>
              <w:t xml:space="preserve">and for the duration of the Term secure and maintain </w:t>
            </w:r>
            <w:r w:rsidR="00873F9C" w:rsidRPr="007F6AC4">
              <w:rPr>
                <w:rFonts w:ascii="Arial" w:hAnsi="Arial" w:cs="Arial"/>
                <w:sz w:val="18"/>
                <w:szCs w:val="18"/>
              </w:rPr>
              <w:t xml:space="preserve">(by itself of through one of its group companies) </w:t>
            </w:r>
            <w:r w:rsidR="00330E55" w:rsidRPr="007F6AC4">
              <w:rPr>
                <w:rFonts w:ascii="Arial" w:hAnsi="Arial" w:cs="Arial"/>
                <w:sz w:val="18"/>
                <w:szCs w:val="18"/>
              </w:rPr>
              <w:t xml:space="preserve"> </w:t>
            </w:r>
            <w:r w:rsidR="00873F9C" w:rsidRPr="007F6AC4">
              <w:rPr>
                <w:rFonts w:ascii="Arial" w:hAnsi="Arial" w:cs="Arial"/>
                <w:sz w:val="18"/>
                <w:szCs w:val="18"/>
              </w:rPr>
              <w:t xml:space="preserve">professional </w:t>
            </w:r>
            <w:r w:rsidR="00330E55" w:rsidRPr="007F6AC4">
              <w:rPr>
                <w:rFonts w:ascii="Arial" w:hAnsi="Arial" w:cs="Arial"/>
                <w:sz w:val="18"/>
                <w:szCs w:val="18"/>
              </w:rPr>
              <w:t xml:space="preserve"> liability insurance, from a recognized insurance carrier and in </w:t>
            </w:r>
            <w:r w:rsidR="00330E55" w:rsidRPr="007F6AC4">
              <w:rPr>
                <w:rFonts w:ascii="Arial" w:hAnsi="Arial" w:cs="Arial"/>
                <w:sz w:val="18"/>
                <w:szCs w:val="18"/>
              </w:rPr>
              <w:lastRenderedPageBreak/>
              <w:t>the minimum amount of $1,000,000 per occurrence and $3,000,000 in the aggregate</w:t>
            </w:r>
            <w:r w:rsidR="006A43C2" w:rsidRPr="007F6AC4">
              <w:rPr>
                <w:rFonts w:ascii="Arial" w:hAnsi="Arial" w:cs="Arial"/>
                <w:sz w:val="18"/>
                <w:szCs w:val="18"/>
              </w:rPr>
              <w:t xml:space="preserve"> (or equivalent INR)</w:t>
            </w:r>
            <w:r w:rsidR="00C86A7C" w:rsidRPr="007F6AC4">
              <w:rPr>
                <w:rFonts w:ascii="Arial" w:hAnsi="Arial" w:cs="Arial"/>
                <w:sz w:val="18"/>
                <w:szCs w:val="18"/>
              </w:rPr>
              <w:t xml:space="preserve"> and shall supply to </w:t>
            </w:r>
            <w:r w:rsidR="00CA1EEF">
              <w:rPr>
                <w:rFonts w:ascii="Arial" w:hAnsi="Arial" w:cs="Arial"/>
                <w:sz w:val="18"/>
                <w:szCs w:val="18"/>
              </w:rPr>
              <w:t>XYZ</w:t>
            </w:r>
            <w:r w:rsidR="00C86A7C" w:rsidRPr="007F6AC4">
              <w:rPr>
                <w:rFonts w:ascii="Arial" w:hAnsi="Arial" w:cs="Arial"/>
                <w:sz w:val="18"/>
                <w:szCs w:val="18"/>
              </w:rPr>
              <w:t xml:space="preserve">, a certificate of such insurance </w:t>
            </w:r>
            <w:r w:rsidR="00B833F6" w:rsidRPr="007F6AC4">
              <w:rPr>
                <w:rFonts w:ascii="Arial" w:hAnsi="Arial" w:cs="Arial"/>
                <w:sz w:val="18"/>
                <w:szCs w:val="18"/>
              </w:rPr>
              <w:t xml:space="preserve">no later than 60 days’ following </w:t>
            </w:r>
            <w:r w:rsidR="00C86A7C" w:rsidRPr="007F6AC4">
              <w:rPr>
                <w:rFonts w:ascii="Arial" w:hAnsi="Arial" w:cs="Arial"/>
                <w:sz w:val="18"/>
                <w:szCs w:val="18"/>
              </w:rPr>
              <w:t xml:space="preserve">the </w:t>
            </w:r>
            <w:r w:rsidR="00E04137" w:rsidRPr="007F6AC4">
              <w:rPr>
                <w:rFonts w:ascii="Arial" w:hAnsi="Arial" w:cs="Arial"/>
                <w:sz w:val="18"/>
                <w:szCs w:val="18"/>
              </w:rPr>
              <w:t xml:space="preserve">Execution </w:t>
            </w:r>
            <w:r w:rsidR="00C86A7C" w:rsidRPr="007F6AC4">
              <w:rPr>
                <w:rFonts w:ascii="Arial" w:hAnsi="Arial" w:cs="Arial"/>
                <w:sz w:val="18"/>
                <w:szCs w:val="18"/>
              </w:rPr>
              <w:t>Date and on or before January 31 of each year during the Term. </w:t>
            </w:r>
            <w:r w:rsidR="00CA3D10" w:rsidRPr="007F6AC4">
              <w:rPr>
                <w:rFonts w:ascii="Arial" w:hAnsi="Arial" w:cs="Arial"/>
                <w:sz w:val="18"/>
                <w:szCs w:val="18"/>
              </w:rPr>
              <w:t xml:space="preserve"> </w:t>
            </w:r>
            <w:r w:rsidRPr="007F6AC4">
              <w:rPr>
                <w:rFonts w:ascii="Arial" w:hAnsi="Arial" w:cs="Arial"/>
                <w:sz w:val="18"/>
                <w:szCs w:val="18"/>
              </w:rPr>
              <w:t>Programmer</w:t>
            </w:r>
            <w:r w:rsidR="00C86A7C" w:rsidRPr="007F6AC4">
              <w:rPr>
                <w:rFonts w:ascii="Arial" w:hAnsi="Arial" w:cs="Arial"/>
                <w:sz w:val="18"/>
                <w:szCs w:val="18"/>
              </w:rPr>
              <w:t xml:space="preserve">  shall not make any revisions to any such policy that could adversely affect </w:t>
            </w:r>
            <w:r w:rsidR="00CA1EEF">
              <w:rPr>
                <w:rFonts w:ascii="Arial" w:hAnsi="Arial" w:cs="Arial"/>
                <w:sz w:val="18"/>
                <w:szCs w:val="18"/>
              </w:rPr>
              <w:t>XYZ</w:t>
            </w:r>
            <w:r w:rsidR="00C86A7C" w:rsidRPr="007F6AC4">
              <w:rPr>
                <w:rFonts w:ascii="Arial" w:hAnsi="Arial" w:cs="Arial"/>
                <w:sz w:val="18"/>
                <w:szCs w:val="18"/>
              </w:rPr>
              <w:t>’</w:t>
            </w:r>
            <w:r w:rsidR="00A13B46" w:rsidRPr="007F6AC4">
              <w:rPr>
                <w:rFonts w:ascii="Arial" w:hAnsi="Arial" w:cs="Arial"/>
                <w:sz w:val="18"/>
                <w:szCs w:val="18"/>
              </w:rPr>
              <w:t xml:space="preserve">s </w:t>
            </w:r>
            <w:r w:rsidR="00C86A7C" w:rsidRPr="007F6AC4">
              <w:rPr>
                <w:rFonts w:ascii="Arial" w:hAnsi="Arial" w:cs="Arial"/>
                <w:sz w:val="18"/>
                <w:szCs w:val="18"/>
              </w:rPr>
              <w:t xml:space="preserve">rights without </w:t>
            </w:r>
            <w:r w:rsidR="00CA1EEF">
              <w:rPr>
                <w:rFonts w:ascii="Arial" w:hAnsi="Arial" w:cs="Arial"/>
                <w:sz w:val="18"/>
                <w:szCs w:val="18"/>
              </w:rPr>
              <w:t>XYZ</w:t>
            </w:r>
            <w:r w:rsidR="00C86A7C" w:rsidRPr="007F6AC4">
              <w:rPr>
                <w:rFonts w:ascii="Arial" w:hAnsi="Arial" w:cs="Arial"/>
                <w:sz w:val="18"/>
                <w:szCs w:val="18"/>
              </w:rPr>
              <w:t xml:space="preserve">’s prior written consent.  Each such policy shall (a) provide coverage for all matters arising during the Term  and reported within the Term or for a duration of 60 days beyond the end of the Term; and (b) name as additional insured </w:t>
            </w:r>
            <w:r w:rsidR="00CA1EEF">
              <w:rPr>
                <w:rFonts w:ascii="Arial" w:hAnsi="Arial" w:cs="Arial"/>
                <w:sz w:val="18"/>
                <w:szCs w:val="18"/>
              </w:rPr>
              <w:t>XYZ</w:t>
            </w:r>
            <w:r w:rsidR="00C86A7C" w:rsidRPr="007F6AC4">
              <w:rPr>
                <w:rFonts w:ascii="Arial" w:hAnsi="Arial" w:cs="Arial"/>
                <w:sz w:val="18"/>
                <w:szCs w:val="18"/>
              </w:rPr>
              <w:t xml:space="preserve">, its parent, and subsidiary companies with all </w:t>
            </w:r>
            <w:proofErr w:type="spellStart"/>
            <w:r w:rsidR="00C86A7C" w:rsidRPr="007F6AC4">
              <w:rPr>
                <w:rFonts w:ascii="Arial" w:hAnsi="Arial" w:cs="Arial"/>
                <w:sz w:val="18"/>
                <w:szCs w:val="18"/>
              </w:rPr>
              <w:t>pari</w:t>
            </w:r>
            <w:proofErr w:type="spellEnd"/>
            <w:r w:rsidR="00C86A7C" w:rsidRPr="007F6AC4">
              <w:rPr>
                <w:rFonts w:ascii="Arial" w:hAnsi="Arial" w:cs="Arial"/>
                <w:sz w:val="18"/>
                <w:szCs w:val="18"/>
              </w:rPr>
              <w:t xml:space="preserve">-passu proceeds payable to </w:t>
            </w:r>
            <w:r w:rsidR="00CA1EEF">
              <w:rPr>
                <w:rFonts w:ascii="Arial" w:hAnsi="Arial" w:cs="Arial"/>
                <w:sz w:val="18"/>
                <w:szCs w:val="18"/>
              </w:rPr>
              <w:t>XYZ</w:t>
            </w:r>
            <w:r w:rsidR="00C86A7C" w:rsidRPr="007F6AC4">
              <w:rPr>
                <w:rFonts w:ascii="Arial" w:hAnsi="Arial" w:cs="Arial"/>
                <w:sz w:val="18"/>
                <w:szCs w:val="18"/>
              </w:rPr>
              <w:t xml:space="preserve"> vis-à-vis Other Distributors</w:t>
            </w:r>
            <w:r w:rsidR="00E04137" w:rsidRPr="007F6AC4">
              <w:rPr>
                <w:rFonts w:ascii="Arial" w:hAnsi="Arial" w:cs="Arial"/>
                <w:sz w:val="18"/>
                <w:szCs w:val="18"/>
              </w:rPr>
              <w:t xml:space="preserve"> and </w:t>
            </w:r>
            <w:r w:rsidR="00CA1EEF">
              <w:rPr>
                <w:rFonts w:ascii="Arial" w:hAnsi="Arial" w:cs="Arial"/>
                <w:color w:val="000000" w:themeColor="text1"/>
                <w:sz w:val="18"/>
                <w:szCs w:val="18"/>
                <w:lang w:val="en-US"/>
              </w:rPr>
              <w:t>MVPD1</w:t>
            </w:r>
            <w:r w:rsidR="00E04137" w:rsidRPr="007F6AC4">
              <w:rPr>
                <w:rFonts w:ascii="Arial" w:hAnsi="Arial" w:cs="Arial"/>
                <w:color w:val="000000" w:themeColor="text1"/>
                <w:sz w:val="18"/>
                <w:szCs w:val="18"/>
                <w:lang w:val="en-US"/>
              </w:rPr>
              <w:t xml:space="preserve"> Network LLC</w:t>
            </w:r>
            <w:r w:rsidR="006A43C2" w:rsidRPr="007F6AC4">
              <w:rPr>
                <w:rFonts w:ascii="Arial" w:hAnsi="Arial" w:cs="Arial"/>
                <w:sz w:val="18"/>
                <w:szCs w:val="18"/>
              </w:rPr>
              <w:t>.</w:t>
            </w:r>
            <w:r w:rsidR="00CA3D10" w:rsidRPr="007F6AC4">
              <w:rPr>
                <w:rFonts w:ascii="Arial" w:hAnsi="Arial" w:cs="Arial"/>
                <w:sz w:val="18"/>
                <w:szCs w:val="18"/>
              </w:rPr>
              <w:t xml:space="preserve"> </w:t>
            </w:r>
          </w:p>
        </w:tc>
      </w:tr>
    </w:tbl>
    <w:p w14:paraId="06FCCBBE" w14:textId="3802D420" w:rsidR="0025771D" w:rsidRPr="007F6AC4" w:rsidRDefault="0025771D" w:rsidP="00736AB3">
      <w:pPr>
        <w:ind w:hanging="720"/>
        <w:rPr>
          <w:rFonts w:ascii="Arial" w:hAnsi="Arial" w:cs="Arial"/>
          <w:b/>
          <w:sz w:val="18"/>
          <w:szCs w:val="18"/>
        </w:rPr>
      </w:pPr>
    </w:p>
    <w:tbl>
      <w:tblPr>
        <w:tblW w:w="0" w:type="auto"/>
        <w:tblInd w:w="-635" w:type="dxa"/>
        <w:tblLook w:val="04A0" w:firstRow="1" w:lastRow="0" w:firstColumn="1" w:lastColumn="0" w:noHBand="0" w:noVBand="1"/>
      </w:tblPr>
      <w:tblGrid>
        <w:gridCol w:w="5742"/>
        <w:gridCol w:w="5349"/>
      </w:tblGrid>
      <w:tr w:rsidR="0025771D" w:rsidRPr="007F6AC4" w14:paraId="6C495302" w14:textId="77777777" w:rsidTr="00137CA8">
        <w:tc>
          <w:tcPr>
            <w:tcW w:w="5742" w:type="dxa"/>
            <w:tcBorders>
              <w:top w:val="single" w:sz="4" w:space="0" w:color="auto"/>
              <w:left w:val="single" w:sz="4" w:space="0" w:color="auto"/>
              <w:bottom w:val="single" w:sz="4" w:space="0" w:color="auto"/>
              <w:right w:val="single" w:sz="4" w:space="0" w:color="auto"/>
            </w:tcBorders>
            <w:shd w:val="clear" w:color="auto" w:fill="auto"/>
          </w:tcPr>
          <w:p w14:paraId="2B20E79B" w14:textId="19F99040" w:rsidR="0025771D" w:rsidRPr="007F6AC4" w:rsidRDefault="0025771D" w:rsidP="00913834">
            <w:pPr>
              <w:jc w:val="both"/>
              <w:rPr>
                <w:rFonts w:ascii="Arial" w:hAnsi="Arial" w:cs="Arial"/>
                <w:b/>
                <w:color w:val="000000" w:themeColor="text1"/>
                <w:sz w:val="18"/>
                <w:szCs w:val="18"/>
              </w:rPr>
            </w:pPr>
            <w:r w:rsidRPr="007F6AC4">
              <w:rPr>
                <w:rFonts w:ascii="Arial" w:hAnsi="Arial" w:cs="Arial"/>
                <w:b/>
                <w:color w:val="000000" w:themeColor="text1"/>
                <w:sz w:val="18"/>
                <w:szCs w:val="18"/>
                <w:u w:val="single"/>
              </w:rPr>
              <w:t>AGREED AND ACCEPTED</w:t>
            </w:r>
            <w:r w:rsidRPr="007F6AC4">
              <w:rPr>
                <w:rFonts w:ascii="Arial" w:hAnsi="Arial" w:cs="Arial"/>
                <w:b/>
                <w:color w:val="000000" w:themeColor="text1"/>
                <w:sz w:val="18"/>
                <w:szCs w:val="18"/>
              </w:rPr>
              <w:t xml:space="preserve">: </w:t>
            </w:r>
          </w:p>
          <w:p w14:paraId="161FA9CA" w14:textId="77777777" w:rsidR="0053353E" w:rsidRPr="007F6AC4" w:rsidRDefault="0053353E" w:rsidP="00913834">
            <w:pPr>
              <w:jc w:val="both"/>
              <w:rPr>
                <w:rFonts w:ascii="Arial" w:hAnsi="Arial" w:cs="Arial"/>
                <w:b/>
                <w:color w:val="000000" w:themeColor="text1"/>
                <w:sz w:val="18"/>
                <w:szCs w:val="18"/>
              </w:rPr>
            </w:pPr>
          </w:p>
          <w:p w14:paraId="2861E5E6" w14:textId="28F299EF" w:rsidR="0025771D" w:rsidRPr="007F6AC4" w:rsidRDefault="00B75E49" w:rsidP="0025771D">
            <w:pPr>
              <w:jc w:val="both"/>
              <w:rPr>
                <w:rFonts w:ascii="Arial" w:hAnsi="Arial" w:cs="Arial"/>
                <w:color w:val="000000" w:themeColor="text1"/>
                <w:sz w:val="18"/>
                <w:szCs w:val="18"/>
              </w:rPr>
            </w:pPr>
            <w:r w:rsidRPr="007F6AC4">
              <w:rPr>
                <w:rFonts w:ascii="Arial" w:hAnsi="Arial" w:cs="Arial"/>
                <w:b/>
                <w:color w:val="000000" w:themeColor="text1"/>
                <w:sz w:val="18"/>
                <w:szCs w:val="18"/>
              </w:rPr>
              <w:t>f</w:t>
            </w:r>
            <w:r w:rsidR="00182BF8" w:rsidRPr="007F6AC4">
              <w:rPr>
                <w:rFonts w:ascii="Arial" w:hAnsi="Arial" w:cs="Arial"/>
                <w:b/>
                <w:color w:val="000000" w:themeColor="text1"/>
                <w:sz w:val="18"/>
                <w:szCs w:val="18"/>
              </w:rPr>
              <w:t xml:space="preserve">or </w:t>
            </w:r>
            <w:r w:rsidR="00CA1EEF">
              <w:rPr>
                <w:rFonts w:ascii="Arial" w:hAnsi="Arial" w:cs="Arial"/>
                <w:b/>
                <w:color w:val="000000" w:themeColor="text1"/>
                <w:sz w:val="18"/>
                <w:szCs w:val="18"/>
              </w:rPr>
              <w:t>ABC</w:t>
            </w:r>
            <w:r w:rsidR="00182BF8" w:rsidRPr="007F6AC4">
              <w:rPr>
                <w:rFonts w:ascii="Arial" w:hAnsi="Arial" w:cs="Arial"/>
                <w:b/>
                <w:color w:val="000000" w:themeColor="text1"/>
                <w:sz w:val="18"/>
                <w:szCs w:val="18"/>
              </w:rPr>
              <w:t xml:space="preserve"> US</w:t>
            </w:r>
            <w:r w:rsidR="0025771D" w:rsidRPr="007F6AC4">
              <w:rPr>
                <w:rFonts w:ascii="Arial" w:hAnsi="Arial" w:cs="Arial"/>
                <w:b/>
                <w:color w:val="000000" w:themeColor="text1"/>
                <w:sz w:val="18"/>
                <w:szCs w:val="18"/>
              </w:rPr>
              <w:t xml:space="preserve"> Limited</w:t>
            </w:r>
            <w:r w:rsidR="0025771D" w:rsidRPr="007F6AC4">
              <w:rPr>
                <w:rFonts w:ascii="Arial" w:hAnsi="Arial" w:cs="Arial"/>
                <w:color w:val="000000" w:themeColor="text1"/>
                <w:sz w:val="18"/>
                <w:szCs w:val="18"/>
              </w:rPr>
              <w:t xml:space="preserve"> </w:t>
            </w:r>
          </w:p>
        </w:tc>
        <w:tc>
          <w:tcPr>
            <w:tcW w:w="5349" w:type="dxa"/>
            <w:tcBorders>
              <w:top w:val="single" w:sz="4" w:space="0" w:color="auto"/>
              <w:left w:val="single" w:sz="4" w:space="0" w:color="auto"/>
              <w:bottom w:val="single" w:sz="4" w:space="0" w:color="auto"/>
              <w:right w:val="single" w:sz="4" w:space="0" w:color="auto"/>
            </w:tcBorders>
            <w:shd w:val="clear" w:color="auto" w:fill="auto"/>
          </w:tcPr>
          <w:p w14:paraId="4EBD720F" w14:textId="57C1693F" w:rsidR="0025771D" w:rsidRPr="007F6AC4" w:rsidRDefault="0025771D" w:rsidP="00913834">
            <w:pPr>
              <w:jc w:val="both"/>
              <w:rPr>
                <w:rFonts w:ascii="Arial" w:hAnsi="Arial" w:cs="Arial"/>
                <w:b/>
                <w:color w:val="000000" w:themeColor="text1"/>
                <w:sz w:val="18"/>
                <w:szCs w:val="18"/>
              </w:rPr>
            </w:pPr>
            <w:r w:rsidRPr="007F6AC4">
              <w:rPr>
                <w:rFonts w:ascii="Arial" w:hAnsi="Arial" w:cs="Arial"/>
                <w:b/>
                <w:color w:val="000000" w:themeColor="text1"/>
                <w:sz w:val="18"/>
                <w:szCs w:val="18"/>
                <w:u w:val="single"/>
              </w:rPr>
              <w:t>AGREED AND ACCEPTED</w:t>
            </w:r>
            <w:r w:rsidRPr="007F6AC4">
              <w:rPr>
                <w:rFonts w:ascii="Arial" w:hAnsi="Arial" w:cs="Arial"/>
                <w:b/>
                <w:color w:val="000000" w:themeColor="text1"/>
                <w:sz w:val="18"/>
                <w:szCs w:val="18"/>
              </w:rPr>
              <w:t>:</w:t>
            </w:r>
          </w:p>
          <w:p w14:paraId="31EF7EF0" w14:textId="77777777" w:rsidR="0053353E" w:rsidRPr="007F6AC4" w:rsidRDefault="0053353E" w:rsidP="00913834">
            <w:pPr>
              <w:jc w:val="both"/>
              <w:rPr>
                <w:rFonts w:ascii="Arial" w:hAnsi="Arial" w:cs="Arial"/>
                <w:b/>
                <w:color w:val="000000" w:themeColor="text1"/>
                <w:sz w:val="18"/>
                <w:szCs w:val="18"/>
              </w:rPr>
            </w:pPr>
          </w:p>
          <w:p w14:paraId="54CD8A8E" w14:textId="7E08376B" w:rsidR="0025771D" w:rsidRPr="007F6AC4" w:rsidRDefault="00B75E49" w:rsidP="0025771D">
            <w:pPr>
              <w:jc w:val="both"/>
              <w:rPr>
                <w:rFonts w:ascii="Arial" w:hAnsi="Arial" w:cs="Arial"/>
                <w:sz w:val="18"/>
                <w:szCs w:val="18"/>
              </w:rPr>
            </w:pPr>
            <w:r w:rsidRPr="007F6AC4">
              <w:rPr>
                <w:rFonts w:ascii="Arial" w:hAnsi="Arial" w:cs="Arial"/>
                <w:b/>
                <w:color w:val="000000" w:themeColor="text1"/>
                <w:sz w:val="18"/>
                <w:szCs w:val="18"/>
              </w:rPr>
              <w:t>f</w:t>
            </w:r>
            <w:r w:rsidR="0025771D" w:rsidRPr="007F6AC4">
              <w:rPr>
                <w:rFonts w:ascii="Arial" w:hAnsi="Arial" w:cs="Arial"/>
                <w:b/>
                <w:color w:val="000000" w:themeColor="text1"/>
                <w:sz w:val="18"/>
                <w:szCs w:val="18"/>
              </w:rPr>
              <w:t xml:space="preserve">or </w:t>
            </w:r>
            <w:r w:rsidR="00CA1EEF">
              <w:rPr>
                <w:rFonts w:ascii="Arial" w:hAnsi="Arial" w:cs="Arial"/>
                <w:b/>
                <w:bCs/>
                <w:color w:val="000000" w:themeColor="text1"/>
                <w:sz w:val="18"/>
                <w:szCs w:val="18"/>
              </w:rPr>
              <w:t>XYZ</w:t>
            </w:r>
            <w:r w:rsidR="006C3A66" w:rsidRPr="007F6AC4">
              <w:rPr>
                <w:rFonts w:ascii="Arial" w:hAnsi="Arial" w:cs="Arial"/>
                <w:b/>
                <w:bCs/>
                <w:color w:val="000000" w:themeColor="text1"/>
                <w:sz w:val="18"/>
                <w:szCs w:val="18"/>
              </w:rPr>
              <w:t xml:space="preserve"> Services, Inc</w:t>
            </w:r>
          </w:p>
        </w:tc>
      </w:tr>
      <w:tr w:rsidR="0025771D" w:rsidRPr="007F6AC4" w14:paraId="5BDD3B33" w14:textId="77777777" w:rsidTr="00137CA8">
        <w:tc>
          <w:tcPr>
            <w:tcW w:w="5742" w:type="dxa"/>
            <w:tcBorders>
              <w:top w:val="single" w:sz="4" w:space="0" w:color="auto"/>
              <w:left w:val="single" w:sz="4" w:space="0" w:color="auto"/>
              <w:bottom w:val="single" w:sz="4" w:space="0" w:color="auto"/>
              <w:right w:val="single" w:sz="4" w:space="0" w:color="auto"/>
            </w:tcBorders>
            <w:shd w:val="clear" w:color="auto" w:fill="auto"/>
          </w:tcPr>
          <w:p w14:paraId="5402635E" w14:textId="77777777" w:rsidR="0025771D" w:rsidRPr="007F6AC4" w:rsidRDefault="0025771D" w:rsidP="00B75E49">
            <w:pPr>
              <w:jc w:val="both"/>
              <w:rPr>
                <w:rFonts w:ascii="Arial" w:hAnsi="Arial" w:cs="Arial"/>
                <w:color w:val="000000" w:themeColor="text1"/>
                <w:sz w:val="18"/>
                <w:szCs w:val="18"/>
              </w:rPr>
            </w:pPr>
          </w:p>
          <w:p w14:paraId="7AAAFFDC" w14:textId="49C78D91" w:rsidR="0025771D" w:rsidRPr="007F6AC4" w:rsidRDefault="0025771D" w:rsidP="00B75E49">
            <w:pPr>
              <w:jc w:val="both"/>
              <w:rPr>
                <w:rFonts w:ascii="Arial" w:hAnsi="Arial" w:cs="Arial"/>
                <w:color w:val="000000" w:themeColor="text1"/>
                <w:sz w:val="18"/>
                <w:szCs w:val="18"/>
              </w:rPr>
            </w:pPr>
          </w:p>
          <w:p w14:paraId="0D269EA6" w14:textId="5889C3E2" w:rsidR="0025771D" w:rsidRPr="007F6AC4" w:rsidRDefault="00EF0FBF" w:rsidP="00B75E49">
            <w:pPr>
              <w:jc w:val="both"/>
              <w:rPr>
                <w:rFonts w:ascii="Arial" w:hAnsi="Arial" w:cs="Arial"/>
                <w:color w:val="000000" w:themeColor="text1"/>
                <w:sz w:val="18"/>
                <w:szCs w:val="18"/>
              </w:rPr>
            </w:pPr>
            <w:r w:rsidRPr="007F6AC4">
              <w:rPr>
                <w:rFonts w:ascii="Arial" w:hAnsi="Arial" w:cs="Arial"/>
                <w:color w:val="000000" w:themeColor="text1"/>
                <w:sz w:val="18"/>
                <w:szCs w:val="18"/>
              </w:rPr>
              <w:t>______________________________</w:t>
            </w:r>
          </w:p>
          <w:p w14:paraId="230107DE" w14:textId="5FF48B7B" w:rsidR="0053353E" w:rsidRPr="007F6AC4" w:rsidRDefault="00B75E49" w:rsidP="00EF0FBF">
            <w:pPr>
              <w:jc w:val="both"/>
              <w:rPr>
                <w:rFonts w:ascii="Arial" w:hAnsi="Arial" w:cs="Arial"/>
                <w:color w:val="000000" w:themeColor="text1"/>
                <w:sz w:val="18"/>
                <w:szCs w:val="18"/>
              </w:rPr>
            </w:pPr>
            <w:r w:rsidRPr="007F6AC4">
              <w:rPr>
                <w:rFonts w:ascii="Arial" w:hAnsi="Arial" w:cs="Arial"/>
                <w:color w:val="000000" w:themeColor="text1"/>
                <w:sz w:val="18"/>
                <w:szCs w:val="18"/>
              </w:rPr>
              <w:t>Authorized Signatory</w:t>
            </w:r>
            <w:r w:rsidR="00EF0FBF" w:rsidRPr="007F6AC4">
              <w:rPr>
                <w:rFonts w:ascii="Arial" w:hAnsi="Arial" w:cs="Arial"/>
                <w:color w:val="000000" w:themeColor="text1"/>
                <w:sz w:val="18"/>
                <w:szCs w:val="18"/>
              </w:rPr>
              <w:t xml:space="preserve"> </w:t>
            </w:r>
          </w:p>
          <w:p w14:paraId="61A5D9DB" w14:textId="77777777" w:rsidR="0053353E" w:rsidRPr="007F6AC4" w:rsidRDefault="0053353E" w:rsidP="00EF0FBF">
            <w:pPr>
              <w:jc w:val="both"/>
              <w:rPr>
                <w:rFonts w:ascii="Arial" w:hAnsi="Arial" w:cs="Arial"/>
                <w:color w:val="000000" w:themeColor="text1"/>
                <w:sz w:val="18"/>
                <w:szCs w:val="18"/>
              </w:rPr>
            </w:pPr>
            <w:r w:rsidRPr="007F6AC4">
              <w:rPr>
                <w:rFonts w:ascii="Arial" w:hAnsi="Arial" w:cs="Arial"/>
                <w:color w:val="000000" w:themeColor="text1"/>
                <w:sz w:val="18"/>
                <w:szCs w:val="18"/>
              </w:rPr>
              <w:t>Name:</w:t>
            </w:r>
          </w:p>
          <w:p w14:paraId="4AF55365" w14:textId="162EE8EB" w:rsidR="0053353E" w:rsidRPr="007F6AC4" w:rsidRDefault="0053353E" w:rsidP="00EF0FBF">
            <w:pPr>
              <w:jc w:val="both"/>
              <w:rPr>
                <w:rFonts w:ascii="Arial" w:hAnsi="Arial" w:cs="Arial"/>
                <w:color w:val="000000" w:themeColor="text1"/>
                <w:sz w:val="18"/>
                <w:szCs w:val="18"/>
              </w:rPr>
            </w:pPr>
            <w:r w:rsidRPr="007F6AC4">
              <w:rPr>
                <w:rFonts w:ascii="Arial" w:hAnsi="Arial" w:cs="Arial"/>
                <w:color w:val="000000" w:themeColor="text1"/>
                <w:sz w:val="18"/>
                <w:szCs w:val="18"/>
              </w:rPr>
              <w:t>Designation:</w:t>
            </w:r>
            <w:r w:rsidR="00EF0FBF" w:rsidRPr="007F6AC4">
              <w:rPr>
                <w:rFonts w:ascii="Arial" w:hAnsi="Arial" w:cs="Arial"/>
                <w:color w:val="000000" w:themeColor="text1"/>
                <w:sz w:val="18"/>
                <w:szCs w:val="18"/>
              </w:rPr>
              <w:t xml:space="preserve">                      </w:t>
            </w:r>
          </w:p>
          <w:p w14:paraId="140ED08A" w14:textId="77777777" w:rsidR="0025771D" w:rsidRPr="007F6AC4" w:rsidRDefault="0025771D" w:rsidP="00B75E49">
            <w:pPr>
              <w:jc w:val="both"/>
              <w:rPr>
                <w:rFonts w:ascii="Arial" w:hAnsi="Arial" w:cs="Arial"/>
                <w:color w:val="000000" w:themeColor="text1"/>
                <w:sz w:val="18"/>
                <w:szCs w:val="18"/>
              </w:rPr>
            </w:pPr>
          </w:p>
        </w:tc>
        <w:tc>
          <w:tcPr>
            <w:tcW w:w="5349" w:type="dxa"/>
            <w:tcBorders>
              <w:top w:val="single" w:sz="4" w:space="0" w:color="auto"/>
              <w:left w:val="single" w:sz="4" w:space="0" w:color="auto"/>
              <w:bottom w:val="single" w:sz="4" w:space="0" w:color="auto"/>
              <w:right w:val="single" w:sz="4" w:space="0" w:color="auto"/>
            </w:tcBorders>
            <w:shd w:val="clear" w:color="auto" w:fill="auto"/>
          </w:tcPr>
          <w:p w14:paraId="1762FE93" w14:textId="6A01AA7E" w:rsidR="0025771D" w:rsidRPr="007F6AC4" w:rsidRDefault="0025771D" w:rsidP="00913834">
            <w:pPr>
              <w:pStyle w:val="BodyText"/>
              <w:rPr>
                <w:rFonts w:ascii="Arial" w:hAnsi="Arial" w:cs="Arial"/>
                <w:sz w:val="18"/>
                <w:szCs w:val="18"/>
                <w:lang w:val="en-IN"/>
              </w:rPr>
            </w:pPr>
          </w:p>
          <w:p w14:paraId="7907A163" w14:textId="34C74528" w:rsidR="00F72C05" w:rsidRPr="007F6AC4" w:rsidRDefault="00F72C05" w:rsidP="00913834">
            <w:pPr>
              <w:pStyle w:val="BodyText"/>
              <w:rPr>
                <w:rFonts w:ascii="Arial" w:hAnsi="Arial" w:cs="Arial"/>
                <w:sz w:val="18"/>
                <w:szCs w:val="18"/>
                <w:lang w:val="en-IN"/>
              </w:rPr>
            </w:pPr>
          </w:p>
          <w:p w14:paraId="13DDFB72" w14:textId="77777777" w:rsidR="00B75E49" w:rsidRPr="007F6AC4" w:rsidRDefault="00B75E49" w:rsidP="00B75E49">
            <w:pPr>
              <w:jc w:val="both"/>
              <w:rPr>
                <w:rFonts w:ascii="Arial" w:hAnsi="Arial" w:cs="Arial"/>
                <w:color w:val="000000" w:themeColor="text1"/>
                <w:sz w:val="18"/>
                <w:szCs w:val="18"/>
              </w:rPr>
            </w:pPr>
            <w:r w:rsidRPr="007F6AC4">
              <w:rPr>
                <w:rFonts w:ascii="Arial" w:hAnsi="Arial" w:cs="Arial"/>
                <w:color w:val="000000" w:themeColor="text1"/>
                <w:sz w:val="18"/>
                <w:szCs w:val="18"/>
              </w:rPr>
              <w:t xml:space="preserve">________________________ </w:t>
            </w:r>
          </w:p>
          <w:p w14:paraId="48066C56" w14:textId="7170A085" w:rsidR="0053353E" w:rsidRPr="007F6AC4" w:rsidRDefault="0053353E" w:rsidP="00B75E49">
            <w:pPr>
              <w:jc w:val="both"/>
              <w:rPr>
                <w:rFonts w:ascii="Arial" w:hAnsi="Arial" w:cs="Arial"/>
                <w:color w:val="000000" w:themeColor="text1"/>
                <w:sz w:val="18"/>
                <w:szCs w:val="18"/>
              </w:rPr>
            </w:pPr>
            <w:r w:rsidRPr="007F6AC4">
              <w:rPr>
                <w:rFonts w:ascii="Arial" w:hAnsi="Arial" w:cs="Arial"/>
                <w:color w:val="000000" w:themeColor="text1"/>
                <w:sz w:val="18"/>
                <w:szCs w:val="18"/>
              </w:rPr>
              <w:t xml:space="preserve">Authorized Signatory </w:t>
            </w:r>
          </w:p>
          <w:p w14:paraId="460406BA" w14:textId="79979A46" w:rsidR="0025771D" w:rsidRPr="007F6AC4" w:rsidRDefault="00B75E49" w:rsidP="00B75E49">
            <w:pPr>
              <w:jc w:val="both"/>
              <w:rPr>
                <w:rFonts w:ascii="Arial" w:hAnsi="Arial" w:cs="Arial"/>
                <w:color w:val="000000" w:themeColor="text1"/>
                <w:sz w:val="18"/>
                <w:szCs w:val="18"/>
              </w:rPr>
            </w:pPr>
            <w:r w:rsidRPr="007F6AC4">
              <w:rPr>
                <w:rFonts w:ascii="Arial" w:hAnsi="Arial" w:cs="Arial"/>
                <w:color w:val="000000" w:themeColor="text1"/>
                <w:sz w:val="18"/>
                <w:szCs w:val="18"/>
              </w:rPr>
              <w:t>Name:</w:t>
            </w:r>
          </w:p>
          <w:p w14:paraId="6E87693D" w14:textId="5A1FB181" w:rsidR="0025771D" w:rsidRPr="007F6AC4" w:rsidRDefault="00B75E49" w:rsidP="00524003">
            <w:pPr>
              <w:jc w:val="both"/>
              <w:rPr>
                <w:rFonts w:ascii="Arial" w:hAnsi="Arial" w:cs="Arial"/>
                <w:color w:val="000000" w:themeColor="text1"/>
                <w:sz w:val="18"/>
                <w:szCs w:val="18"/>
              </w:rPr>
            </w:pPr>
            <w:r w:rsidRPr="007F6AC4">
              <w:rPr>
                <w:rFonts w:ascii="Arial" w:hAnsi="Arial" w:cs="Arial"/>
                <w:color w:val="000000" w:themeColor="text1"/>
                <w:sz w:val="18"/>
                <w:szCs w:val="18"/>
              </w:rPr>
              <w:t>Designation:</w:t>
            </w:r>
          </w:p>
        </w:tc>
      </w:tr>
    </w:tbl>
    <w:p w14:paraId="2D74BD91" w14:textId="6F47E3E2" w:rsidR="00EC1644" w:rsidRDefault="00EC1644" w:rsidP="00524003">
      <w:pPr>
        <w:rPr>
          <w:rFonts w:ascii="Arial" w:hAnsi="Arial" w:cs="Arial"/>
          <w:b/>
          <w:sz w:val="18"/>
          <w:szCs w:val="18"/>
          <w:u w:val="single"/>
        </w:rPr>
      </w:pPr>
    </w:p>
    <w:p w14:paraId="33FE41E6" w14:textId="3C32E481" w:rsidR="00BC6DDB" w:rsidRDefault="00BC6DDB" w:rsidP="00524003">
      <w:pPr>
        <w:rPr>
          <w:rFonts w:ascii="Arial" w:hAnsi="Arial" w:cs="Arial"/>
          <w:b/>
          <w:sz w:val="18"/>
          <w:szCs w:val="18"/>
          <w:u w:val="single"/>
        </w:rPr>
      </w:pPr>
    </w:p>
    <w:p w14:paraId="0774FB70" w14:textId="2DDEB19C" w:rsidR="00BC6DDB" w:rsidRDefault="00BC6DDB" w:rsidP="00524003">
      <w:pPr>
        <w:rPr>
          <w:rFonts w:ascii="Arial" w:hAnsi="Arial" w:cs="Arial"/>
          <w:b/>
          <w:sz w:val="18"/>
          <w:szCs w:val="18"/>
          <w:u w:val="single"/>
        </w:rPr>
      </w:pPr>
    </w:p>
    <w:p w14:paraId="535070CF" w14:textId="50048572" w:rsidR="00BC6DDB" w:rsidRDefault="00BC6DDB" w:rsidP="00524003">
      <w:pPr>
        <w:rPr>
          <w:rFonts w:ascii="Arial" w:hAnsi="Arial" w:cs="Arial"/>
          <w:b/>
          <w:sz w:val="18"/>
          <w:szCs w:val="18"/>
          <w:u w:val="single"/>
        </w:rPr>
      </w:pPr>
    </w:p>
    <w:p w14:paraId="588054DB" w14:textId="44EADB04" w:rsidR="00BC6DDB" w:rsidRDefault="00BC6DDB" w:rsidP="00524003">
      <w:pPr>
        <w:rPr>
          <w:rFonts w:ascii="Arial" w:hAnsi="Arial" w:cs="Arial"/>
          <w:b/>
          <w:sz w:val="18"/>
          <w:szCs w:val="18"/>
          <w:u w:val="single"/>
        </w:rPr>
      </w:pPr>
    </w:p>
    <w:p w14:paraId="00E0F423" w14:textId="5102815C" w:rsidR="0069286C" w:rsidRDefault="0069286C" w:rsidP="00524003">
      <w:pPr>
        <w:rPr>
          <w:rFonts w:ascii="Arial" w:hAnsi="Arial" w:cs="Arial"/>
          <w:b/>
          <w:sz w:val="18"/>
          <w:szCs w:val="18"/>
          <w:u w:val="single"/>
        </w:rPr>
      </w:pPr>
    </w:p>
    <w:p w14:paraId="68298B6D" w14:textId="1CD6B435" w:rsidR="0069286C" w:rsidRDefault="0069286C" w:rsidP="00524003">
      <w:pPr>
        <w:rPr>
          <w:rFonts w:ascii="Arial" w:hAnsi="Arial" w:cs="Arial"/>
          <w:b/>
          <w:sz w:val="18"/>
          <w:szCs w:val="18"/>
          <w:u w:val="single"/>
        </w:rPr>
      </w:pPr>
    </w:p>
    <w:p w14:paraId="73CC2666" w14:textId="77777777" w:rsidR="0069286C" w:rsidRDefault="0069286C" w:rsidP="00524003">
      <w:pPr>
        <w:rPr>
          <w:rFonts w:ascii="Arial" w:hAnsi="Arial" w:cs="Arial"/>
          <w:b/>
          <w:sz w:val="18"/>
          <w:szCs w:val="18"/>
          <w:u w:val="single"/>
        </w:rPr>
      </w:pPr>
    </w:p>
    <w:p w14:paraId="2D19BCD8" w14:textId="4F6E6CA1" w:rsidR="00BC6DDB" w:rsidRDefault="00BC6DDB" w:rsidP="00524003">
      <w:pPr>
        <w:rPr>
          <w:rFonts w:ascii="Arial" w:hAnsi="Arial" w:cs="Arial"/>
          <w:b/>
          <w:sz w:val="18"/>
          <w:szCs w:val="18"/>
          <w:u w:val="single"/>
        </w:rPr>
      </w:pPr>
    </w:p>
    <w:p w14:paraId="5A4A453D" w14:textId="6E4F0C73" w:rsidR="00BC6DDB" w:rsidRDefault="00BC6DDB" w:rsidP="00524003">
      <w:pPr>
        <w:rPr>
          <w:rFonts w:ascii="Arial" w:hAnsi="Arial" w:cs="Arial"/>
          <w:b/>
          <w:sz w:val="18"/>
          <w:szCs w:val="18"/>
          <w:u w:val="single"/>
        </w:rPr>
      </w:pPr>
    </w:p>
    <w:p w14:paraId="699D8911" w14:textId="5BA04397" w:rsidR="00BC6DDB" w:rsidRDefault="00BC6DDB" w:rsidP="00524003">
      <w:pPr>
        <w:rPr>
          <w:rFonts w:ascii="Arial" w:hAnsi="Arial" w:cs="Arial"/>
          <w:b/>
          <w:sz w:val="18"/>
          <w:szCs w:val="18"/>
          <w:u w:val="single"/>
        </w:rPr>
      </w:pPr>
    </w:p>
    <w:p w14:paraId="2E4DDFB5" w14:textId="7C8BF326" w:rsidR="00BC6DDB" w:rsidRDefault="00BC6DDB" w:rsidP="00524003">
      <w:pPr>
        <w:rPr>
          <w:rFonts w:ascii="Arial" w:hAnsi="Arial" w:cs="Arial"/>
          <w:b/>
          <w:sz w:val="18"/>
          <w:szCs w:val="18"/>
          <w:u w:val="single"/>
        </w:rPr>
      </w:pPr>
    </w:p>
    <w:p w14:paraId="1FFBF530" w14:textId="1FF9F9FF" w:rsidR="00BC6DDB" w:rsidRDefault="00BC6DDB" w:rsidP="00524003">
      <w:pPr>
        <w:rPr>
          <w:rFonts w:ascii="Arial" w:hAnsi="Arial" w:cs="Arial"/>
          <w:b/>
          <w:sz w:val="18"/>
          <w:szCs w:val="18"/>
          <w:u w:val="single"/>
        </w:rPr>
      </w:pPr>
    </w:p>
    <w:p w14:paraId="53F87105" w14:textId="7D14AE4B" w:rsidR="00BC6DDB" w:rsidRDefault="00BC6DDB" w:rsidP="00524003">
      <w:pPr>
        <w:rPr>
          <w:rFonts w:ascii="Arial" w:hAnsi="Arial" w:cs="Arial"/>
          <w:b/>
          <w:sz w:val="18"/>
          <w:szCs w:val="18"/>
          <w:u w:val="single"/>
        </w:rPr>
      </w:pPr>
    </w:p>
    <w:p w14:paraId="1D6F7F84" w14:textId="597B9FA0" w:rsidR="00BC6DDB" w:rsidRDefault="00BC6DDB" w:rsidP="00524003">
      <w:pPr>
        <w:rPr>
          <w:rFonts w:ascii="Arial" w:hAnsi="Arial" w:cs="Arial"/>
          <w:b/>
          <w:sz w:val="18"/>
          <w:szCs w:val="18"/>
          <w:u w:val="single"/>
        </w:rPr>
      </w:pPr>
    </w:p>
    <w:p w14:paraId="76A7B190" w14:textId="1A53C57F" w:rsidR="00BC6DDB" w:rsidRDefault="00BC6DDB" w:rsidP="00524003">
      <w:pPr>
        <w:rPr>
          <w:rFonts w:ascii="Arial" w:hAnsi="Arial" w:cs="Arial"/>
          <w:b/>
          <w:sz w:val="18"/>
          <w:szCs w:val="18"/>
          <w:u w:val="single"/>
        </w:rPr>
      </w:pPr>
    </w:p>
    <w:p w14:paraId="1ACC4712" w14:textId="29CF3E47" w:rsidR="00BC6DDB" w:rsidRDefault="00BC6DDB" w:rsidP="00524003">
      <w:pPr>
        <w:rPr>
          <w:rFonts w:ascii="Arial" w:hAnsi="Arial" w:cs="Arial"/>
          <w:b/>
          <w:sz w:val="18"/>
          <w:szCs w:val="18"/>
          <w:u w:val="single"/>
        </w:rPr>
      </w:pPr>
    </w:p>
    <w:p w14:paraId="0E95013D" w14:textId="055D33AA" w:rsidR="00BC6DDB" w:rsidRDefault="00BC6DDB" w:rsidP="00524003">
      <w:pPr>
        <w:rPr>
          <w:rFonts w:ascii="Arial" w:hAnsi="Arial" w:cs="Arial"/>
          <w:b/>
          <w:sz w:val="18"/>
          <w:szCs w:val="18"/>
          <w:u w:val="single"/>
        </w:rPr>
      </w:pPr>
    </w:p>
    <w:p w14:paraId="6393C491" w14:textId="36E8D747" w:rsidR="00BC6DDB" w:rsidRDefault="00BC6DDB" w:rsidP="00524003">
      <w:pPr>
        <w:rPr>
          <w:rFonts w:ascii="Arial" w:hAnsi="Arial" w:cs="Arial"/>
          <w:b/>
          <w:sz w:val="18"/>
          <w:szCs w:val="18"/>
          <w:u w:val="single"/>
        </w:rPr>
      </w:pPr>
    </w:p>
    <w:p w14:paraId="1D978826" w14:textId="594EECF9" w:rsidR="00BC6DDB" w:rsidRDefault="00BC6DDB" w:rsidP="00524003">
      <w:pPr>
        <w:rPr>
          <w:rFonts w:ascii="Arial" w:hAnsi="Arial" w:cs="Arial"/>
          <w:b/>
          <w:sz w:val="18"/>
          <w:szCs w:val="18"/>
          <w:u w:val="single"/>
        </w:rPr>
      </w:pPr>
    </w:p>
    <w:p w14:paraId="43E5FE20" w14:textId="6952DA27" w:rsidR="00BC6DDB" w:rsidRDefault="00BC6DDB" w:rsidP="00524003">
      <w:pPr>
        <w:rPr>
          <w:rFonts w:ascii="Arial" w:hAnsi="Arial" w:cs="Arial"/>
          <w:b/>
          <w:sz w:val="18"/>
          <w:szCs w:val="18"/>
          <w:u w:val="single"/>
        </w:rPr>
      </w:pPr>
    </w:p>
    <w:p w14:paraId="2A8803C7" w14:textId="3F05BB91" w:rsidR="00BC6DDB" w:rsidRDefault="00BC6DDB" w:rsidP="00524003">
      <w:pPr>
        <w:rPr>
          <w:rFonts w:ascii="Arial" w:hAnsi="Arial" w:cs="Arial"/>
          <w:b/>
          <w:sz w:val="18"/>
          <w:szCs w:val="18"/>
          <w:u w:val="single"/>
        </w:rPr>
      </w:pPr>
    </w:p>
    <w:p w14:paraId="59F96E16" w14:textId="5101159D" w:rsidR="00BC6DDB" w:rsidRDefault="00BC6DDB" w:rsidP="00524003">
      <w:pPr>
        <w:rPr>
          <w:rFonts w:ascii="Arial" w:hAnsi="Arial" w:cs="Arial"/>
          <w:b/>
          <w:sz w:val="18"/>
          <w:szCs w:val="18"/>
          <w:u w:val="single"/>
        </w:rPr>
      </w:pPr>
    </w:p>
    <w:p w14:paraId="31A6F6C9" w14:textId="6D56532F" w:rsidR="00BC6DDB" w:rsidRDefault="00BC6DDB" w:rsidP="00524003">
      <w:pPr>
        <w:rPr>
          <w:rFonts w:ascii="Arial" w:hAnsi="Arial" w:cs="Arial"/>
          <w:b/>
          <w:sz w:val="18"/>
          <w:szCs w:val="18"/>
          <w:u w:val="single"/>
        </w:rPr>
      </w:pPr>
    </w:p>
    <w:p w14:paraId="23C22DEF" w14:textId="6B68E70A" w:rsidR="00BC6DDB" w:rsidRDefault="00BC6DDB" w:rsidP="00524003">
      <w:pPr>
        <w:rPr>
          <w:rFonts w:ascii="Arial" w:hAnsi="Arial" w:cs="Arial"/>
          <w:b/>
          <w:sz w:val="18"/>
          <w:szCs w:val="18"/>
          <w:u w:val="single"/>
        </w:rPr>
      </w:pPr>
    </w:p>
    <w:p w14:paraId="327453D5" w14:textId="33C0ED1E" w:rsidR="00BC6DDB" w:rsidRDefault="00BC6DDB" w:rsidP="00524003">
      <w:pPr>
        <w:rPr>
          <w:rFonts w:ascii="Arial" w:hAnsi="Arial" w:cs="Arial"/>
          <w:b/>
          <w:sz w:val="18"/>
          <w:szCs w:val="18"/>
          <w:u w:val="single"/>
        </w:rPr>
      </w:pPr>
    </w:p>
    <w:p w14:paraId="0B557078" w14:textId="67C85387" w:rsidR="00BC6DDB" w:rsidRDefault="00BC6DDB" w:rsidP="00524003">
      <w:pPr>
        <w:rPr>
          <w:rFonts w:ascii="Arial" w:hAnsi="Arial" w:cs="Arial"/>
          <w:b/>
          <w:sz w:val="18"/>
          <w:szCs w:val="18"/>
          <w:u w:val="single"/>
        </w:rPr>
      </w:pPr>
    </w:p>
    <w:p w14:paraId="0B395B21" w14:textId="3269C8D8" w:rsidR="00BC6DDB" w:rsidRDefault="00BC6DDB" w:rsidP="00524003">
      <w:pPr>
        <w:rPr>
          <w:rFonts w:ascii="Arial" w:hAnsi="Arial" w:cs="Arial"/>
          <w:b/>
          <w:sz w:val="18"/>
          <w:szCs w:val="18"/>
          <w:u w:val="single"/>
        </w:rPr>
      </w:pPr>
    </w:p>
    <w:p w14:paraId="1F4AE7BA" w14:textId="17A89B92" w:rsidR="00BC6DDB" w:rsidRDefault="00BC6DDB" w:rsidP="00524003">
      <w:pPr>
        <w:rPr>
          <w:rFonts w:ascii="Arial" w:hAnsi="Arial" w:cs="Arial"/>
          <w:b/>
          <w:sz w:val="18"/>
          <w:szCs w:val="18"/>
          <w:u w:val="single"/>
        </w:rPr>
      </w:pPr>
    </w:p>
    <w:p w14:paraId="3A64F114" w14:textId="4D815937" w:rsidR="00BC6DDB" w:rsidRDefault="00BC6DDB" w:rsidP="00524003">
      <w:pPr>
        <w:rPr>
          <w:rFonts w:ascii="Arial" w:hAnsi="Arial" w:cs="Arial"/>
          <w:b/>
          <w:sz w:val="18"/>
          <w:szCs w:val="18"/>
          <w:u w:val="single"/>
        </w:rPr>
      </w:pPr>
    </w:p>
    <w:p w14:paraId="764881B9" w14:textId="56A581E1" w:rsidR="00BC6DDB" w:rsidRDefault="00BC6DDB" w:rsidP="00524003">
      <w:pPr>
        <w:rPr>
          <w:rFonts w:ascii="Arial" w:hAnsi="Arial" w:cs="Arial"/>
          <w:b/>
          <w:sz w:val="18"/>
          <w:szCs w:val="18"/>
          <w:u w:val="single"/>
        </w:rPr>
      </w:pPr>
    </w:p>
    <w:p w14:paraId="26746F54" w14:textId="5BDFB425" w:rsidR="00BC6DDB" w:rsidRDefault="00BC6DDB" w:rsidP="00524003">
      <w:pPr>
        <w:rPr>
          <w:rFonts w:ascii="Arial" w:hAnsi="Arial" w:cs="Arial"/>
          <w:b/>
          <w:sz w:val="18"/>
          <w:szCs w:val="18"/>
          <w:u w:val="single"/>
        </w:rPr>
      </w:pPr>
    </w:p>
    <w:p w14:paraId="300EC5FC" w14:textId="102E4F5E" w:rsidR="00BC6DDB" w:rsidRDefault="00BC6DDB" w:rsidP="00524003">
      <w:pPr>
        <w:rPr>
          <w:rFonts w:ascii="Arial" w:hAnsi="Arial" w:cs="Arial"/>
          <w:b/>
          <w:sz w:val="18"/>
          <w:szCs w:val="18"/>
          <w:u w:val="single"/>
        </w:rPr>
      </w:pPr>
    </w:p>
    <w:p w14:paraId="5BA78624" w14:textId="44D1E75F" w:rsidR="0069286C" w:rsidRDefault="0069286C" w:rsidP="00524003">
      <w:pPr>
        <w:rPr>
          <w:rFonts w:ascii="Arial" w:hAnsi="Arial" w:cs="Arial"/>
          <w:b/>
          <w:sz w:val="18"/>
          <w:szCs w:val="18"/>
          <w:u w:val="single"/>
        </w:rPr>
      </w:pPr>
    </w:p>
    <w:p w14:paraId="43A60E9D" w14:textId="77777777" w:rsidR="0069286C" w:rsidRDefault="0069286C" w:rsidP="00524003">
      <w:pPr>
        <w:rPr>
          <w:rFonts w:ascii="Arial" w:hAnsi="Arial" w:cs="Arial"/>
          <w:b/>
          <w:sz w:val="18"/>
          <w:szCs w:val="18"/>
          <w:u w:val="single"/>
        </w:rPr>
      </w:pPr>
    </w:p>
    <w:p w14:paraId="1CA88B38" w14:textId="08F1A117" w:rsidR="00BC6DDB" w:rsidRDefault="00BC6DDB" w:rsidP="00524003">
      <w:pPr>
        <w:rPr>
          <w:rFonts w:ascii="Arial" w:hAnsi="Arial" w:cs="Arial"/>
          <w:b/>
          <w:sz w:val="18"/>
          <w:szCs w:val="18"/>
          <w:u w:val="single"/>
        </w:rPr>
      </w:pPr>
    </w:p>
    <w:p w14:paraId="38BD963E" w14:textId="23B3975C" w:rsidR="00BC6DDB" w:rsidRDefault="00BC6DDB" w:rsidP="00BC6DDB">
      <w:pPr>
        <w:jc w:val="center"/>
        <w:rPr>
          <w:rFonts w:ascii="Arial" w:hAnsi="Arial" w:cs="Arial"/>
          <w:b/>
          <w:sz w:val="18"/>
          <w:szCs w:val="18"/>
          <w:u w:val="single"/>
        </w:rPr>
      </w:pPr>
      <w:r>
        <w:rPr>
          <w:rFonts w:ascii="Arial" w:hAnsi="Arial" w:cs="Arial"/>
          <w:b/>
          <w:sz w:val="18"/>
          <w:szCs w:val="18"/>
          <w:u w:val="single"/>
        </w:rPr>
        <w:t>ANNEXURE-A</w:t>
      </w:r>
    </w:p>
    <w:p w14:paraId="3BC277F8" w14:textId="79EA0C64" w:rsidR="00BC6DDB" w:rsidRDefault="00BC6DDB" w:rsidP="00524003">
      <w:pPr>
        <w:rPr>
          <w:rFonts w:ascii="Arial" w:hAnsi="Arial" w:cs="Arial"/>
          <w:b/>
          <w:sz w:val="18"/>
          <w:szCs w:val="18"/>
          <w:u w:val="single"/>
        </w:rPr>
      </w:pPr>
    </w:p>
    <w:p w14:paraId="22EA438D" w14:textId="77777777" w:rsidR="0069286C" w:rsidRDefault="0069286C" w:rsidP="00524003">
      <w:pPr>
        <w:rPr>
          <w:rFonts w:ascii="Arial" w:hAnsi="Arial" w:cs="Arial"/>
          <w:b/>
          <w:sz w:val="18"/>
          <w:szCs w:val="18"/>
          <w:u w:val="single"/>
        </w:rPr>
      </w:pPr>
    </w:p>
    <w:p w14:paraId="70C2090B" w14:textId="069133D7" w:rsidR="00BC6DDB" w:rsidRPr="00B3742A" w:rsidRDefault="00F25E23" w:rsidP="00BC6DDB">
      <w:pPr>
        <w:pStyle w:val="ListParagraph"/>
        <w:ind w:left="360"/>
        <w:jc w:val="both"/>
        <w:rPr>
          <w:rFonts w:ascii="Arial" w:hAnsi="Arial" w:cs="Arial"/>
          <w:b/>
          <w:bCs/>
          <w:sz w:val="18"/>
          <w:szCs w:val="18"/>
          <w:lang w:val="en-US"/>
        </w:rPr>
      </w:pPr>
      <w:r>
        <w:rPr>
          <w:rFonts w:ascii="Arial" w:hAnsi="Arial" w:cs="Arial"/>
          <w:b/>
          <w:bCs/>
          <w:sz w:val="18"/>
          <w:szCs w:val="18"/>
          <w:lang w:val="en-US"/>
        </w:rPr>
        <w:t>GEC1</w:t>
      </w:r>
      <w:r w:rsidR="00BC6DDB" w:rsidRPr="00B3742A">
        <w:rPr>
          <w:rFonts w:ascii="Arial" w:hAnsi="Arial" w:cs="Arial"/>
          <w:b/>
          <w:bCs/>
          <w:sz w:val="18"/>
          <w:szCs w:val="18"/>
          <w:lang w:val="en-US"/>
        </w:rPr>
        <w:t xml:space="preserve">: </w:t>
      </w:r>
    </w:p>
    <w:p w14:paraId="7077A1A3" w14:textId="77777777" w:rsidR="00BC6DDB" w:rsidRPr="00B3742A" w:rsidRDefault="00BC6DDB" w:rsidP="00BC6DDB">
      <w:pPr>
        <w:pStyle w:val="ListParagraph"/>
        <w:ind w:left="360"/>
        <w:jc w:val="both"/>
        <w:rPr>
          <w:rFonts w:ascii="Arial" w:hAnsi="Arial" w:cs="Arial"/>
          <w:b/>
          <w:bCs/>
          <w:sz w:val="18"/>
          <w:szCs w:val="18"/>
          <w:lang w:val="en-US"/>
        </w:rPr>
      </w:pPr>
    </w:p>
    <w:p w14:paraId="5EE1EFEB" w14:textId="0E771EDD" w:rsidR="00BC6DDB" w:rsidRPr="00B3742A" w:rsidRDefault="00F25E23" w:rsidP="00BC6DDB">
      <w:pPr>
        <w:pStyle w:val="Default"/>
        <w:numPr>
          <w:ilvl w:val="0"/>
          <w:numId w:val="70"/>
        </w:numPr>
        <w:adjustRightInd/>
        <w:ind w:left="851"/>
        <w:jc w:val="both"/>
        <w:rPr>
          <w:rFonts w:ascii="Arial" w:eastAsia="Times New Roman" w:hAnsi="Arial" w:cs="Arial"/>
          <w:color w:val="auto"/>
          <w:sz w:val="18"/>
          <w:szCs w:val="18"/>
          <w:lang w:val="en-US"/>
        </w:rPr>
      </w:pPr>
      <w:r>
        <w:rPr>
          <w:rFonts w:ascii="Arial" w:eastAsia="Times New Roman" w:hAnsi="Arial" w:cs="Arial"/>
          <w:color w:val="auto"/>
          <w:sz w:val="18"/>
          <w:szCs w:val="18"/>
          <w:lang w:val="en-US"/>
        </w:rPr>
        <w:t>GEC1</w:t>
      </w:r>
      <w:r w:rsidR="00BC6DDB" w:rsidRPr="00B3742A">
        <w:rPr>
          <w:rFonts w:ascii="Arial" w:eastAsia="Times New Roman" w:hAnsi="Arial" w:cs="Arial"/>
          <w:color w:val="auto"/>
          <w:sz w:val="18"/>
          <w:szCs w:val="18"/>
          <w:lang w:val="en-US"/>
        </w:rPr>
        <w:t xml:space="preserve"> is 24-hour per day general entertainment channel primarily in Hindi language containing inter-alia fiction shows, non-fiction shows, films and television events etc. targeting viewers from the Indian Sub-Continent. </w:t>
      </w:r>
    </w:p>
    <w:p w14:paraId="1CBDED34" w14:textId="56C2CEDB" w:rsidR="00BC6DDB" w:rsidRPr="00B3742A" w:rsidRDefault="00BC6DDB" w:rsidP="00BC6DDB">
      <w:pPr>
        <w:pStyle w:val="ListParagraph"/>
        <w:numPr>
          <w:ilvl w:val="0"/>
          <w:numId w:val="70"/>
        </w:numPr>
        <w:autoSpaceDE/>
        <w:autoSpaceDN/>
        <w:spacing w:after="160" w:line="252" w:lineRule="auto"/>
        <w:ind w:left="851"/>
        <w:contextualSpacing/>
        <w:jc w:val="both"/>
        <w:rPr>
          <w:rFonts w:ascii="Arial" w:eastAsia="Times New Roman" w:hAnsi="Arial" w:cs="Arial"/>
          <w:sz w:val="18"/>
          <w:szCs w:val="18"/>
          <w:lang w:val="en-US"/>
        </w:rPr>
      </w:pPr>
      <w:r w:rsidRPr="00B3742A">
        <w:rPr>
          <w:rFonts w:ascii="Arial" w:hAnsi="Arial" w:cs="Arial"/>
          <w:sz w:val="18"/>
          <w:szCs w:val="18"/>
          <w:lang w:val="en-US"/>
        </w:rPr>
        <w:t xml:space="preserve">Programmer shall provide </w:t>
      </w:r>
      <w:r w:rsidR="00CA1EEF">
        <w:rPr>
          <w:rFonts w:ascii="Arial" w:hAnsi="Arial" w:cs="Arial"/>
          <w:sz w:val="18"/>
          <w:szCs w:val="18"/>
          <w:lang w:val="en-US"/>
        </w:rPr>
        <w:t>XYZ</w:t>
      </w:r>
      <w:r w:rsidRPr="00B3742A">
        <w:rPr>
          <w:rFonts w:ascii="Arial" w:hAnsi="Arial" w:cs="Arial"/>
          <w:sz w:val="18"/>
          <w:szCs w:val="18"/>
          <w:lang w:val="en-US"/>
        </w:rPr>
        <w:t xml:space="preserve"> with the same channel as the channel currently known as the “</w:t>
      </w:r>
      <w:r w:rsidR="00CA1EEF">
        <w:rPr>
          <w:rFonts w:ascii="Arial" w:hAnsi="Arial" w:cs="Arial"/>
          <w:sz w:val="18"/>
          <w:szCs w:val="18"/>
          <w:lang w:val="en-US"/>
        </w:rPr>
        <w:t>GEC1</w:t>
      </w:r>
      <w:r w:rsidRPr="00B3742A">
        <w:rPr>
          <w:rFonts w:ascii="Arial" w:hAnsi="Arial" w:cs="Arial"/>
          <w:sz w:val="18"/>
          <w:szCs w:val="18"/>
          <w:lang w:val="en-US"/>
        </w:rPr>
        <w:t>” service in India (including, without limitation, individual programming content included in the “</w:t>
      </w:r>
      <w:r w:rsidR="00CA1EEF">
        <w:rPr>
          <w:rFonts w:ascii="Arial" w:hAnsi="Arial" w:cs="Arial"/>
          <w:sz w:val="18"/>
          <w:szCs w:val="18"/>
          <w:lang w:val="en-US"/>
        </w:rPr>
        <w:t>GEC1</w:t>
      </w:r>
      <w:r w:rsidRPr="00B3742A">
        <w:rPr>
          <w:rFonts w:ascii="Arial" w:hAnsi="Arial" w:cs="Arial"/>
          <w:sz w:val="18"/>
          <w:szCs w:val="18"/>
          <w:lang w:val="en-US"/>
        </w:rPr>
        <w:t xml:space="preserve">” service) during prime time hours (i.e., during the hours of 6:30 p.m. and 11 p.m. at time locally in India)(for clarification, the content may be aired on the Service at different times from the times that the content is aired in India). </w:t>
      </w:r>
    </w:p>
    <w:p w14:paraId="3D41ADC5" w14:textId="7605EB12" w:rsidR="00BC6DDB" w:rsidRPr="00B3742A" w:rsidRDefault="00BC6DDB" w:rsidP="00BC6DDB">
      <w:pPr>
        <w:pStyle w:val="ListParagraph"/>
        <w:numPr>
          <w:ilvl w:val="0"/>
          <w:numId w:val="70"/>
        </w:numPr>
        <w:autoSpaceDE/>
        <w:autoSpaceDN/>
        <w:spacing w:after="160" w:line="252" w:lineRule="auto"/>
        <w:ind w:left="851"/>
        <w:contextualSpacing/>
        <w:jc w:val="both"/>
        <w:rPr>
          <w:rFonts w:ascii="Arial" w:hAnsi="Arial" w:cs="Arial"/>
          <w:sz w:val="18"/>
          <w:szCs w:val="18"/>
          <w:lang w:val="en-US"/>
        </w:rPr>
      </w:pPr>
      <w:r w:rsidRPr="00B3742A">
        <w:rPr>
          <w:rFonts w:ascii="Arial" w:hAnsi="Arial" w:cs="Arial"/>
          <w:sz w:val="18"/>
          <w:szCs w:val="18"/>
          <w:lang w:val="en-US"/>
        </w:rPr>
        <w:lastRenderedPageBreak/>
        <w:t xml:space="preserve">Programmer shall ensure that the remainder of the content of the </w:t>
      </w:r>
      <w:r w:rsidR="00F25E23">
        <w:rPr>
          <w:rFonts w:ascii="Arial" w:hAnsi="Arial" w:cs="Arial"/>
          <w:sz w:val="18"/>
          <w:szCs w:val="18"/>
          <w:lang w:val="en-US"/>
        </w:rPr>
        <w:t>GEC1</w:t>
      </w:r>
      <w:r w:rsidRPr="00B3742A">
        <w:rPr>
          <w:rFonts w:ascii="Arial" w:hAnsi="Arial" w:cs="Arial"/>
          <w:sz w:val="18"/>
          <w:szCs w:val="18"/>
          <w:lang w:val="en-US"/>
        </w:rPr>
        <w:t xml:space="preserve"> Service consists of: (A) other programming content that originates from the “</w:t>
      </w:r>
      <w:r w:rsidR="00CA1EEF">
        <w:rPr>
          <w:rFonts w:ascii="Arial" w:hAnsi="Arial" w:cs="Arial"/>
          <w:sz w:val="18"/>
          <w:szCs w:val="18"/>
          <w:lang w:val="en-US"/>
        </w:rPr>
        <w:t>GEC1</w:t>
      </w:r>
      <w:r w:rsidRPr="00B3742A">
        <w:rPr>
          <w:rFonts w:ascii="Arial" w:hAnsi="Arial" w:cs="Arial"/>
          <w:sz w:val="18"/>
          <w:szCs w:val="18"/>
          <w:lang w:val="en-US"/>
        </w:rPr>
        <w:t xml:space="preserve">” service in India and that is adjusted for viewers in the Territory; and (B) programming content (if any) produced in the Territory and/or for audiences in the Territory. </w:t>
      </w:r>
    </w:p>
    <w:p w14:paraId="1BB43C28" w14:textId="1C0C91AB" w:rsidR="00BC6DDB" w:rsidRPr="00B3742A" w:rsidRDefault="00BC6DDB" w:rsidP="00BC6DDB">
      <w:pPr>
        <w:pStyle w:val="ListParagraph"/>
        <w:numPr>
          <w:ilvl w:val="0"/>
          <w:numId w:val="70"/>
        </w:numPr>
        <w:autoSpaceDE/>
        <w:autoSpaceDN/>
        <w:spacing w:after="160" w:line="252" w:lineRule="auto"/>
        <w:ind w:left="851"/>
        <w:contextualSpacing/>
        <w:jc w:val="both"/>
        <w:rPr>
          <w:rFonts w:ascii="Arial" w:hAnsi="Arial" w:cs="Arial"/>
          <w:sz w:val="18"/>
          <w:szCs w:val="18"/>
          <w:lang w:val="en-US"/>
        </w:rPr>
      </w:pPr>
      <w:r w:rsidRPr="00B3742A">
        <w:rPr>
          <w:rFonts w:ascii="Arial" w:hAnsi="Arial" w:cs="Arial"/>
          <w:sz w:val="18"/>
          <w:szCs w:val="18"/>
          <w:lang w:val="en-US"/>
        </w:rPr>
        <w:t xml:space="preserve">Programmer shall not be required to include programming for which </w:t>
      </w:r>
      <w:r w:rsidR="00BC34BC" w:rsidRPr="00B3742A">
        <w:rPr>
          <w:rFonts w:ascii="Arial" w:hAnsi="Arial" w:cs="Arial"/>
          <w:sz w:val="18"/>
          <w:szCs w:val="18"/>
          <w:lang w:val="en-US"/>
        </w:rPr>
        <w:t xml:space="preserve">Programmer </w:t>
      </w:r>
      <w:r w:rsidRPr="00B3742A">
        <w:rPr>
          <w:rFonts w:ascii="Arial" w:hAnsi="Arial" w:cs="Arial"/>
          <w:sz w:val="18"/>
          <w:szCs w:val="18"/>
          <w:lang w:val="en-US"/>
        </w:rPr>
        <w:t>does not have the necessary rights,  or clearances for exhibition in the Territory and/or does not comply with any applicable FCC regulation or other United States law or regulation.</w:t>
      </w:r>
    </w:p>
    <w:p w14:paraId="6C7478FC" w14:textId="7994E847" w:rsidR="00BC6DDB" w:rsidRPr="00B3742A" w:rsidRDefault="00CA1EEF" w:rsidP="00BC6DDB">
      <w:pPr>
        <w:ind w:firstLine="360"/>
        <w:rPr>
          <w:rFonts w:ascii="Arial" w:hAnsi="Arial" w:cs="Arial"/>
          <w:b/>
          <w:bCs/>
          <w:sz w:val="18"/>
          <w:szCs w:val="18"/>
          <w:lang w:val="en-US"/>
        </w:rPr>
      </w:pPr>
      <w:r>
        <w:rPr>
          <w:rFonts w:ascii="Arial" w:hAnsi="Arial" w:cs="Arial"/>
          <w:b/>
          <w:bCs/>
          <w:sz w:val="18"/>
          <w:szCs w:val="18"/>
          <w:lang w:val="en-US"/>
        </w:rPr>
        <w:t>MusicChannel1</w:t>
      </w:r>
      <w:r w:rsidR="00BC6DDB" w:rsidRPr="00B3742A">
        <w:rPr>
          <w:rFonts w:ascii="Arial" w:hAnsi="Arial" w:cs="Arial"/>
          <w:b/>
          <w:bCs/>
          <w:sz w:val="18"/>
          <w:szCs w:val="18"/>
          <w:lang w:val="en-US"/>
        </w:rPr>
        <w:t xml:space="preserve"> :</w:t>
      </w:r>
    </w:p>
    <w:p w14:paraId="4B524D10" w14:textId="77777777" w:rsidR="00BC6DDB" w:rsidRPr="00B3742A" w:rsidRDefault="00BC6DDB" w:rsidP="00BC6DDB">
      <w:pPr>
        <w:rPr>
          <w:rFonts w:ascii="Arial" w:hAnsi="Arial" w:cs="Arial"/>
          <w:sz w:val="18"/>
          <w:szCs w:val="18"/>
          <w:lang w:val="en-US"/>
        </w:rPr>
      </w:pPr>
    </w:p>
    <w:p w14:paraId="2F633FD9" w14:textId="609FD717" w:rsidR="00BC6DDB" w:rsidRPr="00B3742A" w:rsidRDefault="00CA1EEF" w:rsidP="00BC6DDB">
      <w:pPr>
        <w:pStyle w:val="ListParagraph"/>
        <w:numPr>
          <w:ilvl w:val="0"/>
          <w:numId w:val="71"/>
        </w:numPr>
        <w:spacing w:after="160" w:line="252" w:lineRule="auto"/>
        <w:ind w:left="851"/>
        <w:contextualSpacing/>
        <w:rPr>
          <w:rFonts w:ascii="Arial" w:hAnsi="Arial" w:cs="Arial"/>
          <w:sz w:val="18"/>
          <w:szCs w:val="18"/>
          <w:lang w:val="en-US"/>
        </w:rPr>
      </w:pPr>
      <w:r>
        <w:rPr>
          <w:rFonts w:ascii="Arial" w:hAnsi="Arial" w:cs="Arial"/>
          <w:sz w:val="18"/>
          <w:szCs w:val="18"/>
          <w:lang w:val="en-US"/>
        </w:rPr>
        <w:t>MusicChannel1</w:t>
      </w:r>
      <w:r w:rsidR="00BC6DDB" w:rsidRPr="00B3742A">
        <w:rPr>
          <w:rFonts w:ascii="Arial" w:hAnsi="Arial" w:cs="Arial"/>
          <w:sz w:val="18"/>
          <w:szCs w:val="18"/>
          <w:lang w:val="en-US"/>
        </w:rPr>
        <w:t xml:space="preserve"> is a 24 hour per day programming service primarily in Hindi language consisting of programming content which caters to the South Asian youth audience and contains inter-alia mix of music and non-music programming such as fiction entertainment, reality shows, fashion, style, and television events.  </w:t>
      </w:r>
    </w:p>
    <w:p w14:paraId="43F30519" w14:textId="77777777" w:rsidR="00BC6DDB" w:rsidRPr="00B3742A" w:rsidRDefault="00BC6DDB" w:rsidP="00BC6DDB">
      <w:pPr>
        <w:pStyle w:val="ListParagraph"/>
        <w:autoSpaceDE/>
        <w:autoSpaceDN/>
        <w:spacing w:after="160" w:line="252" w:lineRule="auto"/>
        <w:ind w:left="851"/>
        <w:contextualSpacing/>
        <w:jc w:val="both"/>
        <w:rPr>
          <w:rFonts w:ascii="Arial" w:hAnsi="Arial" w:cs="Arial"/>
          <w:sz w:val="18"/>
          <w:szCs w:val="18"/>
          <w:lang w:val="en-US"/>
        </w:rPr>
      </w:pPr>
    </w:p>
    <w:p w14:paraId="0D9523EE" w14:textId="08ADA72A" w:rsidR="00BC6DDB" w:rsidRPr="00B3742A" w:rsidRDefault="00BC6DDB" w:rsidP="00BC6DDB">
      <w:pPr>
        <w:pStyle w:val="ListParagraph"/>
        <w:numPr>
          <w:ilvl w:val="0"/>
          <w:numId w:val="71"/>
        </w:numPr>
        <w:autoSpaceDE/>
        <w:autoSpaceDN/>
        <w:spacing w:after="160" w:line="252" w:lineRule="auto"/>
        <w:ind w:left="851"/>
        <w:contextualSpacing/>
        <w:jc w:val="both"/>
        <w:rPr>
          <w:rFonts w:ascii="Arial" w:hAnsi="Arial" w:cs="Arial"/>
          <w:sz w:val="18"/>
          <w:szCs w:val="18"/>
          <w:lang w:val="en-US"/>
        </w:rPr>
      </w:pPr>
      <w:r w:rsidRPr="00B3742A">
        <w:rPr>
          <w:rFonts w:ascii="Arial" w:hAnsi="Arial" w:cs="Arial"/>
          <w:sz w:val="18"/>
          <w:szCs w:val="18"/>
          <w:lang w:val="en-US"/>
        </w:rPr>
        <w:t xml:space="preserve">Programmer shall provide </w:t>
      </w:r>
      <w:r w:rsidR="00CA1EEF">
        <w:rPr>
          <w:rFonts w:ascii="Arial" w:hAnsi="Arial" w:cs="Arial"/>
          <w:sz w:val="18"/>
          <w:szCs w:val="18"/>
          <w:lang w:val="en-US"/>
        </w:rPr>
        <w:t>XYZ</w:t>
      </w:r>
      <w:r w:rsidRPr="00B3742A">
        <w:rPr>
          <w:rFonts w:ascii="Arial" w:hAnsi="Arial" w:cs="Arial"/>
          <w:sz w:val="18"/>
          <w:szCs w:val="18"/>
          <w:lang w:val="en-US"/>
        </w:rPr>
        <w:t xml:space="preserve"> with the same programming included in “</w:t>
      </w:r>
      <w:r w:rsidR="00CA1EEF">
        <w:rPr>
          <w:rFonts w:ascii="Arial" w:hAnsi="Arial" w:cs="Arial"/>
          <w:sz w:val="18"/>
          <w:szCs w:val="18"/>
          <w:lang w:val="en-US"/>
        </w:rPr>
        <w:t>MusicChannel1</w:t>
      </w:r>
      <w:r w:rsidRPr="00B3742A">
        <w:rPr>
          <w:rFonts w:ascii="Arial" w:hAnsi="Arial" w:cs="Arial"/>
          <w:sz w:val="18"/>
          <w:szCs w:val="18"/>
          <w:lang w:val="en-US"/>
        </w:rPr>
        <w:t xml:space="preserve">” programming service outside of India (i.e., the global feed for </w:t>
      </w:r>
      <w:r w:rsidR="00CA1EEF">
        <w:rPr>
          <w:rFonts w:ascii="Arial" w:hAnsi="Arial" w:cs="Arial"/>
          <w:sz w:val="18"/>
          <w:szCs w:val="18"/>
          <w:lang w:val="en-US"/>
        </w:rPr>
        <w:t>MusicChannel1</w:t>
      </w:r>
      <w:r w:rsidRPr="00B3742A">
        <w:rPr>
          <w:rFonts w:ascii="Arial" w:hAnsi="Arial" w:cs="Arial"/>
          <w:sz w:val="18"/>
          <w:szCs w:val="18"/>
          <w:lang w:val="en-US"/>
        </w:rPr>
        <w:t xml:space="preserve"> ) except for i) time shifting of programming for audience in the Territory ii) any programming that does not have rights / clearances for exhibition in the Territory and/or does not comply with any applicable FCC regulation or other United States law or regulation.</w:t>
      </w:r>
    </w:p>
    <w:p w14:paraId="2CA367AA" w14:textId="77777777" w:rsidR="00BC6DDB" w:rsidRDefault="00BC6DDB" w:rsidP="00524003">
      <w:pPr>
        <w:rPr>
          <w:rFonts w:ascii="Arial" w:hAnsi="Arial" w:cs="Arial"/>
          <w:b/>
          <w:sz w:val="18"/>
          <w:szCs w:val="18"/>
          <w:u w:val="single"/>
        </w:rPr>
      </w:pPr>
    </w:p>
    <w:p w14:paraId="2BA6297B" w14:textId="20922FB3" w:rsidR="00BC6DDB" w:rsidRDefault="00BC6DDB" w:rsidP="00524003">
      <w:pPr>
        <w:rPr>
          <w:rFonts w:ascii="Arial" w:hAnsi="Arial" w:cs="Arial"/>
          <w:b/>
          <w:sz w:val="18"/>
          <w:szCs w:val="18"/>
          <w:u w:val="single"/>
        </w:rPr>
      </w:pPr>
    </w:p>
    <w:p w14:paraId="233C9B9A" w14:textId="672A37E9" w:rsidR="00BC6DDB" w:rsidRDefault="00BC6DDB" w:rsidP="00524003">
      <w:pPr>
        <w:rPr>
          <w:rFonts w:ascii="Arial" w:hAnsi="Arial" w:cs="Arial"/>
          <w:b/>
          <w:sz w:val="18"/>
          <w:szCs w:val="18"/>
          <w:u w:val="single"/>
        </w:rPr>
      </w:pPr>
    </w:p>
    <w:p w14:paraId="59AFE519" w14:textId="4BF4C8CC" w:rsidR="00BC6DDB" w:rsidRDefault="00BC6DDB" w:rsidP="00524003">
      <w:pPr>
        <w:rPr>
          <w:rFonts w:ascii="Arial" w:hAnsi="Arial" w:cs="Arial"/>
          <w:b/>
          <w:sz w:val="18"/>
          <w:szCs w:val="18"/>
          <w:u w:val="single"/>
        </w:rPr>
      </w:pPr>
    </w:p>
    <w:p w14:paraId="08C8165A" w14:textId="77777777" w:rsidR="00BC6DDB" w:rsidRPr="007F6AC4" w:rsidRDefault="00BC6DDB" w:rsidP="00524003">
      <w:pPr>
        <w:rPr>
          <w:rFonts w:ascii="Arial" w:hAnsi="Arial" w:cs="Arial"/>
          <w:b/>
          <w:sz w:val="18"/>
          <w:szCs w:val="18"/>
          <w:u w:val="single"/>
        </w:rPr>
      </w:pPr>
    </w:p>
    <w:sectPr w:rsidR="00BC6DDB" w:rsidRPr="007F6AC4" w:rsidSect="00137692">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F6E0" w14:textId="77777777" w:rsidR="00FB7166" w:rsidRDefault="00FB7166" w:rsidP="00183864">
      <w:r>
        <w:separator/>
      </w:r>
    </w:p>
  </w:endnote>
  <w:endnote w:type="continuationSeparator" w:id="0">
    <w:p w14:paraId="747BBC98" w14:textId="77777777" w:rsidR="00FB7166" w:rsidRDefault="00FB7166" w:rsidP="00183864">
      <w:r>
        <w:continuationSeparator/>
      </w:r>
    </w:p>
  </w:endnote>
  <w:endnote w:type="continuationNotice" w:id="1">
    <w:p w14:paraId="59A46776" w14:textId="77777777" w:rsidR="00FB7166" w:rsidRDefault="00FB7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ky Text">
    <w:altName w:val="Calibri"/>
    <w:panose1 w:val="020B0604020202020204"/>
    <w:charset w:val="00"/>
    <w:family w:val="swiss"/>
    <w:pitch w:val="variable"/>
    <w:sig w:usb0="8000002F" w:usb1="0000000A" w:usb2="00000000" w:usb3="00000000" w:csb0="00000001" w:csb1="00000000"/>
  </w:font>
  <w:font w:name="Segoe UI">
    <w:panose1 w:val="020B0604020202020204"/>
    <w:charset w:val="00"/>
    <w:family w:val="swiss"/>
    <w:pitch w:val="variable"/>
    <w:sig w:usb0="E4002EFF" w:usb1="C000E47F" w:usb2="00000009" w:usb3="00000000" w:csb0="000001FF" w:csb1="00000000"/>
  </w:font>
  <w:font w:name="Bookman Old Style">
    <w:panose1 w:val="020B0604020202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423950"/>
      <w:docPartObj>
        <w:docPartGallery w:val="Page Numbers (Bottom of Page)"/>
        <w:docPartUnique/>
      </w:docPartObj>
    </w:sdtPr>
    <w:sdtEndPr>
      <w:rPr>
        <w:noProof/>
      </w:rPr>
    </w:sdtEndPr>
    <w:sdtContent>
      <w:p w14:paraId="203EA0AB" w14:textId="19B857B3" w:rsidR="003A0369" w:rsidRDefault="003A03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BBF2C" w14:textId="1462F862" w:rsidR="003A0369" w:rsidRPr="001065DD" w:rsidRDefault="003A0369" w:rsidP="001065DD">
    <w:pPr>
      <w:pStyle w:val="Footer"/>
      <w:jc w:val="center"/>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1DE6" w14:textId="77777777" w:rsidR="00FB7166" w:rsidRDefault="00FB7166" w:rsidP="00183864">
      <w:r>
        <w:separator/>
      </w:r>
    </w:p>
  </w:footnote>
  <w:footnote w:type="continuationSeparator" w:id="0">
    <w:p w14:paraId="4F403A05" w14:textId="77777777" w:rsidR="00FB7166" w:rsidRDefault="00FB7166" w:rsidP="00183864">
      <w:r>
        <w:continuationSeparator/>
      </w:r>
    </w:p>
  </w:footnote>
  <w:footnote w:type="continuationNotice" w:id="1">
    <w:p w14:paraId="5FE3887E" w14:textId="77777777" w:rsidR="00FB7166" w:rsidRDefault="00FB71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A7EF" w14:textId="10CF7C90" w:rsidR="003A0369" w:rsidRPr="00183864" w:rsidRDefault="003A0369">
    <w:pPr>
      <w:pStyle w:val="Header"/>
      <w:rPr>
        <w:rFonts w:ascii="Arial" w:hAnsi="Arial" w:cs="Arial"/>
        <w:i/>
        <w:iCs/>
        <w:sz w:val="18"/>
        <w:szCs w:val="18"/>
      </w:rPr>
    </w:pPr>
    <w:r w:rsidRPr="00183864">
      <w:rPr>
        <w:rFonts w:ascii="Arial" w:hAnsi="Arial" w:cs="Arial"/>
        <w:i/>
        <w:iCs/>
        <w:sz w:val="18"/>
        <w:szCs w:val="18"/>
      </w:rPr>
      <w:tab/>
    </w:r>
    <w:r w:rsidRPr="00183864">
      <w:rPr>
        <w:rFonts w:ascii="Arial" w:hAnsi="Arial" w:cs="Arial"/>
        <w:i/>
        <w:iCs/>
        <w:sz w:val="18"/>
        <w:szCs w:val="18"/>
      </w:rPr>
      <w:tab/>
    </w:r>
  </w:p>
  <w:p w14:paraId="1C9BFC07" w14:textId="7285B6EE" w:rsidR="003A0369" w:rsidRPr="00183864" w:rsidRDefault="003A0369">
    <w:pPr>
      <w:pStyle w:val="Header"/>
      <w:rPr>
        <w:rFonts w:ascii="Arial" w:hAnsi="Arial" w:cs="Arial"/>
        <w:i/>
        <w:iCs/>
        <w:sz w:val="18"/>
        <w:szCs w:val="18"/>
      </w:rPr>
    </w:pPr>
    <w:r w:rsidRPr="00183864">
      <w:rPr>
        <w:rFonts w:ascii="Arial" w:hAnsi="Arial" w:cs="Arial"/>
        <w:i/>
        <w:iCs/>
        <w:sz w:val="18"/>
        <w:szCs w:val="18"/>
      </w:rPr>
      <w:tab/>
    </w:r>
    <w:r w:rsidRPr="00183864">
      <w:rPr>
        <w:rFonts w:ascii="Arial" w:hAnsi="Arial" w:cs="Arial"/>
        <w:i/>
        <w:iCs/>
        <w:sz w:val="18"/>
        <w:szCs w:val="18"/>
      </w:rPr>
      <w:tab/>
    </w:r>
  </w:p>
  <w:p w14:paraId="65602B97" w14:textId="77777777" w:rsidR="003A0369" w:rsidRDefault="003A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98B776"/>
    <w:multiLevelType w:val="hybridMultilevel"/>
    <w:tmpl w:val="4D11A0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7"/>
    <w:multiLevelType w:val="hybridMultilevel"/>
    <w:tmpl w:val="690E9AD6"/>
    <w:lvl w:ilvl="0" w:tplc="A21440CA">
      <w:start w:val="1"/>
      <w:numFmt w:val="lowerLetter"/>
      <w:lvlText w:val="(%1)"/>
      <w:lvlJc w:val="left"/>
      <w:pPr>
        <w:widowControl w:val="0"/>
        <w:autoSpaceDE w:val="0"/>
        <w:autoSpaceDN w:val="0"/>
        <w:adjustRightInd w:val="0"/>
        <w:ind w:left="702" w:hanging="360"/>
      </w:pPr>
      <w:rPr>
        <w:rFonts w:ascii="Cambria" w:hAnsi="Cambria" w:cs="Calibri" w:hint="default"/>
        <w:sz w:val="18"/>
        <w:szCs w:val="18"/>
      </w:rPr>
    </w:lvl>
    <w:lvl w:ilvl="1" w:tplc="FFFFFFFF">
      <w:start w:val="1"/>
      <w:numFmt w:val="lowerLetter"/>
      <w:lvlText w:val="%2."/>
      <w:lvlJc w:val="left"/>
      <w:pPr>
        <w:widowControl w:val="0"/>
        <w:autoSpaceDE w:val="0"/>
        <w:autoSpaceDN w:val="0"/>
        <w:adjustRightInd w:val="0"/>
        <w:ind w:left="1422"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42"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62"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582"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02"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22"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42"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62" w:hanging="180"/>
      </w:pPr>
      <w:rPr>
        <w:rFonts w:ascii="Calibri" w:hAnsi="Calibri" w:cs="Calibri"/>
        <w:sz w:val="22"/>
        <w:szCs w:val="22"/>
      </w:rPr>
    </w:lvl>
  </w:abstractNum>
  <w:abstractNum w:abstractNumId="2" w15:restartNumberingAfterBreak="0">
    <w:nsid w:val="00000011"/>
    <w:multiLevelType w:val="multilevel"/>
    <w:tmpl w:val="78DCF950"/>
    <w:lvl w:ilvl="0">
      <w:start w:val="1"/>
      <w:numFmt w:val="decimal"/>
      <w:pStyle w:val="LegalBL1"/>
      <w:lvlText w:val="%1."/>
      <w:lvlJc w:val="left"/>
      <w:pPr>
        <w:tabs>
          <w:tab w:val="num" w:pos="720"/>
        </w:tabs>
        <w:ind w:left="0" w:firstLine="0"/>
      </w:pPr>
      <w:rPr>
        <w:rFonts w:hint="default"/>
        <w:b/>
        <w:caps/>
        <w:sz w:val="24"/>
        <w:szCs w:val="24"/>
      </w:rPr>
    </w:lvl>
    <w:lvl w:ilvl="1">
      <w:start w:val="1"/>
      <w:numFmt w:val="decimal"/>
      <w:pStyle w:val="LegalBL2"/>
      <w:lvlText w:val="%1.%2"/>
      <w:lvlJc w:val="left"/>
      <w:pPr>
        <w:tabs>
          <w:tab w:val="num" w:pos="1440"/>
        </w:tabs>
        <w:ind w:left="0" w:firstLine="720"/>
      </w:pPr>
      <w:rPr>
        <w:rFonts w:hint="default"/>
        <w:b/>
        <w:sz w:val="24"/>
        <w:szCs w:val="24"/>
      </w:rPr>
    </w:lvl>
    <w:lvl w:ilvl="2">
      <w:start w:val="1"/>
      <w:numFmt w:val="decimal"/>
      <w:pStyle w:val="LegalBL3"/>
      <w:lvlText w:val="%1.%2.%3"/>
      <w:lvlJc w:val="left"/>
      <w:pPr>
        <w:tabs>
          <w:tab w:val="num" w:pos="2160"/>
        </w:tabs>
        <w:ind w:left="0" w:firstLine="1440"/>
      </w:pPr>
      <w:rPr>
        <w:rFonts w:hint="default"/>
        <w:b w:val="0"/>
        <w:color w:val="auto"/>
        <w:sz w:val="24"/>
        <w:szCs w:val="24"/>
        <w:u w:val="none"/>
      </w:rPr>
    </w:lvl>
    <w:lvl w:ilvl="3">
      <w:start w:val="1"/>
      <w:numFmt w:val="lowerLetter"/>
      <w:pStyle w:val="LegalBL4"/>
      <w:lvlText w:val="(%4)"/>
      <w:lvlJc w:val="left"/>
      <w:pPr>
        <w:tabs>
          <w:tab w:val="num" w:pos="2880"/>
        </w:tabs>
        <w:ind w:left="0" w:firstLine="2160"/>
      </w:pPr>
      <w:rPr>
        <w:rFonts w:hint="default"/>
        <w:b w:val="0"/>
        <w:sz w:val="24"/>
        <w:szCs w:val="24"/>
        <w:u w:val="none"/>
      </w:rPr>
    </w:lvl>
    <w:lvl w:ilvl="4">
      <w:start w:val="1"/>
      <w:numFmt w:val="lowerRoman"/>
      <w:pStyle w:val="LegalBL5"/>
      <w:lvlText w:val="(%5)"/>
      <w:lvlJc w:val="left"/>
      <w:pPr>
        <w:tabs>
          <w:tab w:val="num" w:pos="6120"/>
        </w:tabs>
        <w:ind w:left="2520" w:firstLine="2880"/>
      </w:pPr>
      <w:rPr>
        <w:rFonts w:ascii="Times New Roman" w:hAnsi="Times New Roman" w:cs="Times New Roman" w:hint="default"/>
        <w:sz w:val="24"/>
        <w:szCs w:val="24"/>
      </w:rPr>
    </w:lvl>
    <w:lvl w:ilvl="5">
      <w:start w:val="1"/>
      <w:numFmt w:val="decimal"/>
      <w:pStyle w:val="LegalBL6"/>
      <w:lvlText w:val="(%6)"/>
      <w:lvlJc w:val="left"/>
      <w:pPr>
        <w:tabs>
          <w:tab w:val="num" w:pos="4320"/>
        </w:tabs>
        <w:ind w:left="0" w:firstLine="3600"/>
      </w:pPr>
      <w:rPr>
        <w:rFonts w:hint="default"/>
        <w:sz w:val="24"/>
        <w:szCs w:val="24"/>
      </w:rPr>
    </w:lvl>
    <w:lvl w:ilvl="6">
      <w:start w:val="1"/>
      <w:numFmt w:val="lowerLetter"/>
      <w:pStyle w:val="LegalBL7"/>
      <w:lvlText w:val="(%7)"/>
      <w:lvlJc w:val="left"/>
      <w:pPr>
        <w:tabs>
          <w:tab w:val="num" w:pos="1440"/>
        </w:tabs>
        <w:ind w:left="0" w:firstLine="720"/>
      </w:pPr>
      <w:rPr>
        <w:rFonts w:hint="default"/>
        <w:sz w:val="24"/>
        <w:szCs w:val="24"/>
      </w:rPr>
    </w:lvl>
    <w:lvl w:ilvl="7">
      <w:start w:val="1"/>
      <w:numFmt w:val="lowerRoman"/>
      <w:pStyle w:val="LegalBL8"/>
      <w:lvlText w:val="(%8)"/>
      <w:lvlJc w:val="left"/>
      <w:pPr>
        <w:tabs>
          <w:tab w:val="num" w:pos="2160"/>
        </w:tabs>
        <w:ind w:left="0" w:firstLine="1440"/>
      </w:pPr>
      <w:rPr>
        <w:rFonts w:hint="default"/>
        <w:sz w:val="24"/>
        <w:szCs w:val="24"/>
      </w:rPr>
    </w:lvl>
    <w:lvl w:ilvl="8">
      <w:start w:val="1"/>
      <w:numFmt w:val="decimal"/>
      <w:pStyle w:val="LegalBL9"/>
      <w:lvlText w:val="(%9)"/>
      <w:lvlJc w:val="left"/>
      <w:pPr>
        <w:tabs>
          <w:tab w:val="num" w:pos="2880"/>
        </w:tabs>
        <w:ind w:left="0" w:firstLine="2160"/>
      </w:pPr>
      <w:rPr>
        <w:rFonts w:hint="default"/>
        <w:sz w:val="24"/>
        <w:szCs w:val="24"/>
      </w:rPr>
    </w:lvl>
  </w:abstractNum>
  <w:abstractNum w:abstractNumId="3" w15:restartNumberingAfterBreak="0">
    <w:nsid w:val="024F3347"/>
    <w:multiLevelType w:val="hybridMultilevel"/>
    <w:tmpl w:val="034248A4"/>
    <w:lvl w:ilvl="0" w:tplc="660A1BA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00EE1"/>
    <w:multiLevelType w:val="multilevel"/>
    <w:tmpl w:val="0096E758"/>
    <w:styleLink w:val="SkyLegalHeadings1-7"/>
    <w:lvl w:ilvl="0">
      <w:start w:val="1"/>
      <w:numFmt w:val="decimal"/>
      <w:pStyle w:val="SkyLegal1"/>
      <w:lvlText w:val="%1."/>
      <w:lvlJc w:val="left"/>
      <w:pPr>
        <w:ind w:left="720" w:hanging="720"/>
      </w:pPr>
      <w:rPr>
        <w:rFonts w:hint="default"/>
      </w:rPr>
    </w:lvl>
    <w:lvl w:ilvl="1">
      <w:start w:val="1"/>
      <w:numFmt w:val="decimal"/>
      <w:pStyle w:val="SkyLegal2"/>
      <w:lvlText w:val="%1.%2."/>
      <w:lvlJc w:val="left"/>
      <w:pPr>
        <w:ind w:left="720" w:hanging="720"/>
      </w:pPr>
      <w:rPr>
        <w:rFonts w:hint="default"/>
      </w:rPr>
    </w:lvl>
    <w:lvl w:ilvl="2">
      <w:start w:val="1"/>
      <w:numFmt w:val="decimal"/>
      <w:pStyle w:val="SkyLegal3"/>
      <w:lvlText w:val="%1.%2.%3."/>
      <w:lvlJc w:val="left"/>
      <w:pPr>
        <w:ind w:left="1440" w:hanging="720"/>
      </w:pPr>
      <w:rPr>
        <w:rFonts w:hint="default"/>
      </w:rPr>
    </w:lvl>
    <w:lvl w:ilvl="3">
      <w:start w:val="1"/>
      <w:numFmt w:val="lowerLetter"/>
      <w:pStyle w:val="SkyLegal4"/>
      <w:lvlText w:val="(%4)"/>
      <w:lvlJc w:val="left"/>
      <w:pPr>
        <w:ind w:left="2160" w:hanging="720"/>
      </w:pPr>
      <w:rPr>
        <w:rFonts w:hint="default"/>
      </w:rPr>
    </w:lvl>
    <w:lvl w:ilvl="4">
      <w:start w:val="1"/>
      <w:numFmt w:val="lowerRoman"/>
      <w:pStyle w:val="SkyLegal5"/>
      <w:lvlText w:val="(%5)"/>
      <w:lvlJc w:val="left"/>
      <w:pPr>
        <w:ind w:left="2880" w:hanging="720"/>
      </w:pPr>
      <w:rPr>
        <w:rFonts w:hint="default"/>
      </w:rPr>
    </w:lvl>
    <w:lvl w:ilvl="5">
      <w:start w:val="1"/>
      <w:numFmt w:val="upperLetter"/>
      <w:pStyle w:val="SkyLegal6"/>
      <w:lvlText w:val="(%6)"/>
      <w:lvlJc w:val="left"/>
      <w:pPr>
        <w:tabs>
          <w:tab w:val="num" w:pos="2880"/>
        </w:tabs>
        <w:ind w:left="3600" w:hanging="720"/>
      </w:pPr>
      <w:rPr>
        <w:rFonts w:hint="default"/>
      </w:rPr>
    </w:lvl>
    <w:lvl w:ilvl="6">
      <w:start w:val="1"/>
      <w:numFmt w:val="upperRoman"/>
      <w:pStyle w:val="SkyLegal7"/>
      <w:lvlText w:val="(%7)"/>
      <w:lvlJc w:val="left"/>
      <w:pPr>
        <w:ind w:left="4320" w:hanging="72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6967EA"/>
    <w:multiLevelType w:val="hybridMultilevel"/>
    <w:tmpl w:val="41385ADA"/>
    <w:lvl w:ilvl="0" w:tplc="0582C2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3D170E"/>
    <w:multiLevelType w:val="hybridMultilevel"/>
    <w:tmpl w:val="3850D2C0"/>
    <w:lvl w:ilvl="0" w:tplc="2EB4235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99D0E44"/>
    <w:multiLevelType w:val="multilevel"/>
    <w:tmpl w:val="9EDE27E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080" w:hanging="72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440" w:hanging="108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8" w15:restartNumberingAfterBreak="0">
    <w:nsid w:val="09EE0F60"/>
    <w:multiLevelType w:val="hybridMultilevel"/>
    <w:tmpl w:val="4B56AF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C7FE05BC">
      <w:start w:val="1"/>
      <w:numFmt w:val="lowerLetter"/>
      <w:lvlText w:val="(%3)"/>
      <w:lvlJc w:val="right"/>
      <w:pPr>
        <w:ind w:left="1800" w:hanging="180"/>
      </w:pPr>
      <w:rPr>
        <w:rFonts w:ascii="Arial" w:eastAsia="MS Mincho" w:hAnsi="Arial" w:cs="Arial"/>
        <w:b w:val="0"/>
        <w:bC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2F5B7D"/>
    <w:multiLevelType w:val="hybridMultilevel"/>
    <w:tmpl w:val="0040E6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05C4A9B"/>
    <w:multiLevelType w:val="hybridMultilevel"/>
    <w:tmpl w:val="B1DE1426"/>
    <w:lvl w:ilvl="0" w:tplc="64DE055E">
      <w:start w:val="1"/>
      <w:numFmt w:val="bullet"/>
      <w:lvlText w:val=""/>
      <w:lvlJc w:val="left"/>
      <w:pPr>
        <w:ind w:left="360" w:hanging="360"/>
      </w:pPr>
      <w:rPr>
        <w:rFonts w:ascii="Symbol" w:hAnsi="Symbol" w:hint="default"/>
      </w:rPr>
    </w:lvl>
    <w:lvl w:ilvl="1" w:tplc="15640192">
      <w:start w:val="1"/>
      <w:numFmt w:val="bullet"/>
      <w:lvlText w:val="o"/>
      <w:lvlJc w:val="left"/>
      <w:pPr>
        <w:ind w:left="936"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D765F"/>
    <w:multiLevelType w:val="multilevel"/>
    <w:tmpl w:val="BCD6FFF4"/>
    <w:lvl w:ilvl="0">
      <w:start w:val="15"/>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2" w15:restartNumberingAfterBreak="0">
    <w:nsid w:val="1706058A"/>
    <w:multiLevelType w:val="hybridMultilevel"/>
    <w:tmpl w:val="7A58E7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F9642D"/>
    <w:multiLevelType w:val="hybridMultilevel"/>
    <w:tmpl w:val="0D1C5284"/>
    <w:lvl w:ilvl="0" w:tplc="D8409142">
      <w:start w:val="4"/>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93E4E"/>
    <w:multiLevelType w:val="multilevel"/>
    <w:tmpl w:val="FB36DB0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BE004AB"/>
    <w:multiLevelType w:val="multilevel"/>
    <w:tmpl w:val="7BC2572E"/>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C786DE4"/>
    <w:multiLevelType w:val="hybridMultilevel"/>
    <w:tmpl w:val="DE145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40D7D"/>
    <w:multiLevelType w:val="hybridMultilevel"/>
    <w:tmpl w:val="25B847E2"/>
    <w:lvl w:ilvl="0" w:tplc="0A547B72">
      <w:start w:val="2"/>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8" w15:restartNumberingAfterBreak="0">
    <w:nsid w:val="271B703F"/>
    <w:multiLevelType w:val="hybridMultilevel"/>
    <w:tmpl w:val="B0646970"/>
    <w:lvl w:ilvl="0" w:tplc="9DBA79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73E6A"/>
    <w:multiLevelType w:val="hybridMultilevel"/>
    <w:tmpl w:val="B448B2A0"/>
    <w:lvl w:ilvl="0" w:tplc="1E5E7510">
      <w:start w:val="1"/>
      <w:numFmt w:val="lowerRoman"/>
      <w:lvlText w:val="%1."/>
      <w:lvlJc w:val="right"/>
      <w:pPr>
        <w:ind w:left="1080" w:hanging="360"/>
      </w:pPr>
      <w:rPr>
        <w:rFonts w:ascii="Arial" w:hAnsi="Arial" w:cs="Arial" w:hint="default"/>
        <w:sz w:val="18"/>
        <w:szCs w:val="18"/>
      </w:rPr>
    </w:lvl>
    <w:lvl w:ilvl="1" w:tplc="FFFFFFFF">
      <w:start w:val="1"/>
      <w:numFmt w:val="lowerRoman"/>
      <w:lvlText w:val="%2."/>
      <w:lvlJc w:val="right"/>
      <w:pPr>
        <w:ind w:left="1800" w:hanging="360"/>
      </w:pPr>
      <w:rPr>
        <w:rFonts w:ascii="Calibri" w:hAnsi="Calibri" w:cs="Calibri"/>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444D81"/>
    <w:multiLevelType w:val="hybridMultilevel"/>
    <w:tmpl w:val="FFB2E8C2"/>
    <w:lvl w:ilvl="0" w:tplc="AE80D69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6354E1"/>
    <w:multiLevelType w:val="hybridMultilevel"/>
    <w:tmpl w:val="2EF8664E"/>
    <w:lvl w:ilvl="0" w:tplc="4009001B">
      <w:start w:val="1"/>
      <w:numFmt w:val="lowerRoman"/>
      <w:lvlText w:val="%1."/>
      <w:lvlJc w:val="righ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580939"/>
    <w:multiLevelType w:val="hybridMultilevel"/>
    <w:tmpl w:val="E7460BE6"/>
    <w:lvl w:ilvl="0" w:tplc="2EB4235A">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45C778D"/>
    <w:multiLevelType w:val="hybridMultilevel"/>
    <w:tmpl w:val="79A6370C"/>
    <w:lvl w:ilvl="0" w:tplc="FD6005E4">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33777"/>
    <w:multiLevelType w:val="hybridMultilevel"/>
    <w:tmpl w:val="D6200020"/>
    <w:lvl w:ilvl="0" w:tplc="662AF384">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29006B"/>
    <w:multiLevelType w:val="hybridMultilevel"/>
    <w:tmpl w:val="E5E082A6"/>
    <w:lvl w:ilvl="0" w:tplc="B3A8BAE0">
      <w:start w:val="1"/>
      <w:numFmt w:val="lowerLetter"/>
      <w:lvlText w:val="(%1)"/>
      <w:lvlJc w:val="left"/>
      <w:pPr>
        <w:ind w:left="720" w:hanging="360"/>
      </w:pPr>
      <w:rPr>
        <w:rFonts w:hint="default"/>
        <w:b w:val="0"/>
        <w:bCs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4E7302"/>
    <w:multiLevelType w:val="multilevel"/>
    <w:tmpl w:val="68DE8E30"/>
    <w:lvl w:ilvl="0">
      <w:start w:val="7"/>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27" w15:restartNumberingAfterBreak="0">
    <w:nsid w:val="37655B64"/>
    <w:multiLevelType w:val="hybridMultilevel"/>
    <w:tmpl w:val="5834445C"/>
    <w:lvl w:ilvl="0" w:tplc="53A421C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400751"/>
    <w:multiLevelType w:val="hybridMultilevel"/>
    <w:tmpl w:val="CFA6B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D285F8D"/>
    <w:multiLevelType w:val="multilevel"/>
    <w:tmpl w:val="73DC4344"/>
    <w:lvl w:ilvl="0">
      <w:start w:val="1"/>
      <w:numFmt w:val="decimal"/>
      <w:lvlText w:val="%1."/>
      <w:lvlJc w:val="left"/>
      <w:pPr>
        <w:ind w:left="720" w:hanging="360"/>
      </w:pPr>
      <w:rPr>
        <w:rFonts w:ascii="Calibri" w:hAnsi="Calibri" w:hint="default"/>
      </w:rPr>
    </w:lvl>
    <w:lvl w:ilvl="1">
      <w:start w:val="1"/>
      <w:numFmt w:val="decimal"/>
      <w:isLgl/>
      <w:lvlText w:val="%1.%2"/>
      <w:lvlJc w:val="left"/>
      <w:pPr>
        <w:ind w:left="720" w:hanging="360"/>
      </w:pPr>
    </w:lvl>
    <w:lvl w:ilvl="2">
      <w:start w:val="1"/>
      <w:numFmt w:val="decimal"/>
      <w:isLgl/>
      <w:lvlText w:val="%1.%2.%3"/>
      <w:lvlJc w:val="left"/>
      <w:pPr>
        <w:ind w:left="720" w:hanging="36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440" w:hanging="1080"/>
      </w:pPr>
    </w:lvl>
    <w:lvl w:ilvl="8">
      <w:start w:val="1"/>
      <w:numFmt w:val="decimal"/>
      <w:isLgl/>
      <w:lvlText w:val="%1.%2.%3.%4.%5.%6.%7.%8.%9"/>
      <w:lvlJc w:val="left"/>
      <w:pPr>
        <w:ind w:left="1800" w:hanging="1440"/>
      </w:pPr>
    </w:lvl>
  </w:abstractNum>
  <w:abstractNum w:abstractNumId="30" w15:restartNumberingAfterBreak="0">
    <w:nsid w:val="465575DF"/>
    <w:multiLevelType w:val="multilevel"/>
    <w:tmpl w:val="07DCC6BE"/>
    <w:lvl w:ilvl="0">
      <w:start w:val="7"/>
      <w:numFmt w:val="decimal"/>
      <w:lvlText w:val="%1"/>
      <w:lvlJc w:val="left"/>
      <w:pPr>
        <w:ind w:left="360" w:hanging="360"/>
      </w:pPr>
      <w:rPr>
        <w:rFonts w:hint="default"/>
        <w:u w:val="single"/>
      </w:rPr>
    </w:lvl>
    <w:lvl w:ilvl="1">
      <w:start w:val="1"/>
      <w:numFmt w:val="decimal"/>
      <w:lvlText w:val="%1.%2"/>
      <w:lvlJc w:val="left"/>
      <w:pPr>
        <w:ind w:left="81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1" w15:restartNumberingAfterBreak="0">
    <w:nsid w:val="48FD6549"/>
    <w:multiLevelType w:val="hybridMultilevel"/>
    <w:tmpl w:val="B448B2A0"/>
    <w:lvl w:ilvl="0" w:tplc="1E5E7510">
      <w:start w:val="1"/>
      <w:numFmt w:val="lowerRoman"/>
      <w:lvlText w:val="%1."/>
      <w:lvlJc w:val="right"/>
      <w:pPr>
        <w:ind w:left="1080" w:hanging="360"/>
      </w:pPr>
      <w:rPr>
        <w:rFonts w:ascii="Arial" w:hAnsi="Arial" w:cs="Arial" w:hint="default"/>
        <w:sz w:val="18"/>
        <w:szCs w:val="18"/>
      </w:rPr>
    </w:lvl>
    <w:lvl w:ilvl="1" w:tplc="FFFFFFFF">
      <w:start w:val="1"/>
      <w:numFmt w:val="lowerRoman"/>
      <w:lvlText w:val="%2."/>
      <w:lvlJc w:val="right"/>
      <w:pPr>
        <w:ind w:left="1800" w:hanging="360"/>
      </w:pPr>
      <w:rPr>
        <w:rFonts w:ascii="Calibri" w:hAnsi="Calibri" w:cs="Calibri"/>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8D193F"/>
    <w:multiLevelType w:val="hybridMultilevel"/>
    <w:tmpl w:val="4E047D7C"/>
    <w:lvl w:ilvl="0" w:tplc="62F0186C">
      <w:start w:val="1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F94F23"/>
    <w:multiLevelType w:val="hybridMultilevel"/>
    <w:tmpl w:val="29645C7E"/>
    <w:lvl w:ilvl="0" w:tplc="448868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4B608D"/>
    <w:multiLevelType w:val="hybridMultilevel"/>
    <w:tmpl w:val="64687FB6"/>
    <w:lvl w:ilvl="0" w:tplc="B3A8BAE0">
      <w:start w:val="1"/>
      <w:numFmt w:val="lowerLetter"/>
      <w:lvlText w:val="(%1)"/>
      <w:lvlJc w:val="left"/>
      <w:pPr>
        <w:ind w:left="720" w:hanging="360"/>
      </w:pPr>
      <w:rPr>
        <w:rFonts w:hint="default"/>
        <w:b w:val="0"/>
        <w:bCs w:val="0"/>
        <w:sz w:val="18"/>
      </w:rPr>
    </w:lvl>
    <w:lvl w:ilvl="1" w:tplc="04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110336"/>
    <w:multiLevelType w:val="hybridMultilevel"/>
    <w:tmpl w:val="95FEDD24"/>
    <w:lvl w:ilvl="0" w:tplc="438E0C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181F13"/>
    <w:multiLevelType w:val="hybridMultilevel"/>
    <w:tmpl w:val="166A5AE2"/>
    <w:lvl w:ilvl="0" w:tplc="A15CDA1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524A9B"/>
    <w:multiLevelType w:val="hybridMultilevel"/>
    <w:tmpl w:val="A99EC4C8"/>
    <w:lvl w:ilvl="0" w:tplc="FFFFFFFF">
      <w:start w:val="1"/>
      <w:numFmt w:val="lowerRoman"/>
      <w:lvlText w:val="%1."/>
      <w:lvlJc w:val="right"/>
      <w:pPr>
        <w:ind w:left="1080" w:hanging="360"/>
      </w:pPr>
      <w:rPr>
        <w:rFonts w:ascii="Calibri" w:hAnsi="Calibri" w:cs="Calibri"/>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464125"/>
    <w:multiLevelType w:val="hybridMultilevel"/>
    <w:tmpl w:val="587C0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54D829EA"/>
    <w:multiLevelType w:val="hybridMultilevel"/>
    <w:tmpl w:val="BEB83EBE"/>
    <w:lvl w:ilvl="0" w:tplc="04090017">
      <w:start w:val="1"/>
      <w:numFmt w:val="lowerLetter"/>
      <w:lvlText w:val="%1)"/>
      <w:lvlJc w:val="left"/>
      <w:pPr>
        <w:ind w:left="360" w:hanging="360"/>
      </w:pPr>
      <w:rPr>
        <w:rFonts w:hint="default"/>
      </w:rPr>
    </w:lvl>
    <w:lvl w:ilvl="1" w:tplc="697058F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5723B02"/>
    <w:multiLevelType w:val="hybridMultilevel"/>
    <w:tmpl w:val="FC8C227A"/>
    <w:lvl w:ilvl="0" w:tplc="15ACE2CA">
      <w:start w:val="1"/>
      <w:numFmt w:val="lowerLetter"/>
      <w:lvlText w:val="%1)"/>
      <w:lvlJc w:val="left"/>
      <w:pPr>
        <w:ind w:left="720" w:hanging="360"/>
      </w:pPr>
      <w:rPr>
        <w:rFonts w:ascii="Arial" w:eastAsia="Times New Roman" w:hAnsi="Arial" w:cs="Arial"/>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400363"/>
    <w:multiLevelType w:val="hybridMultilevel"/>
    <w:tmpl w:val="2B4C7B12"/>
    <w:lvl w:ilvl="0" w:tplc="F16EB64E">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916019"/>
    <w:multiLevelType w:val="hybridMultilevel"/>
    <w:tmpl w:val="DF2C5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A2164CE"/>
    <w:multiLevelType w:val="hybridMultilevel"/>
    <w:tmpl w:val="29C82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53671E"/>
    <w:multiLevelType w:val="multilevel"/>
    <w:tmpl w:val="6E96F69A"/>
    <w:lvl w:ilvl="0">
      <w:start w:val="16"/>
      <w:numFmt w:val="decimal"/>
      <w:lvlText w:val="%1"/>
      <w:lvlJc w:val="left"/>
      <w:pPr>
        <w:ind w:left="600" w:hanging="600"/>
      </w:pPr>
      <w:rPr>
        <w:rFonts w:hint="default"/>
        <w:u w:val="none"/>
      </w:rPr>
    </w:lvl>
    <w:lvl w:ilvl="1">
      <w:start w:val="1"/>
      <w:numFmt w:val="decimal"/>
      <w:lvlText w:val="%1.%2"/>
      <w:lvlJc w:val="left"/>
      <w:pPr>
        <w:ind w:left="1320" w:hanging="600"/>
      </w:pPr>
      <w:rPr>
        <w:rFonts w:hint="default"/>
        <w:u w:val="none"/>
      </w:rPr>
    </w:lvl>
    <w:lvl w:ilvl="2">
      <w:start w:val="2"/>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45" w15:restartNumberingAfterBreak="0">
    <w:nsid w:val="5F323F93"/>
    <w:multiLevelType w:val="multilevel"/>
    <w:tmpl w:val="235E1E7E"/>
    <w:lvl w:ilvl="0">
      <w:start w:val="16"/>
      <w:numFmt w:val="decimal"/>
      <w:lvlText w:val="%1"/>
      <w:lvlJc w:val="left"/>
      <w:pPr>
        <w:ind w:left="500" w:hanging="500"/>
      </w:pPr>
      <w:rPr>
        <w:rFonts w:hint="default"/>
        <w:u w:val="none"/>
      </w:rPr>
    </w:lvl>
    <w:lvl w:ilvl="1">
      <w:start w:val="2"/>
      <w:numFmt w:val="decimal"/>
      <w:lvlText w:val="%1.%2"/>
      <w:lvlJc w:val="left"/>
      <w:pPr>
        <w:ind w:left="500" w:hanging="500"/>
      </w:pPr>
      <w:rPr>
        <w:rFonts w:hint="default"/>
        <w:u w:val="none"/>
      </w:rPr>
    </w:lvl>
    <w:lvl w:ilvl="2">
      <w:start w:val="2"/>
      <w:numFmt w:val="decimal"/>
      <w:lvlText w:val="%1.%2.%3"/>
      <w:lvlJc w:val="left"/>
      <w:pPr>
        <w:ind w:left="720" w:hanging="720"/>
      </w:pPr>
      <w:rPr>
        <w:rFonts w:hint="default"/>
        <w:b w:val="0"/>
        <w:bCs/>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46" w15:restartNumberingAfterBreak="0">
    <w:nsid w:val="5FF86A52"/>
    <w:multiLevelType w:val="multilevel"/>
    <w:tmpl w:val="9E9EB90E"/>
    <w:lvl w:ilvl="0">
      <w:start w:val="15"/>
      <w:numFmt w:val="decimal"/>
      <w:lvlText w:val="%1"/>
      <w:lvlJc w:val="left"/>
      <w:pPr>
        <w:ind w:left="390" w:hanging="390"/>
      </w:pPr>
      <w:rPr>
        <w:rFonts w:asciiTheme="minorHAnsi" w:hAnsiTheme="minorHAnsi" w:cstheme="minorBidi" w:hint="default"/>
        <w:sz w:val="22"/>
        <w:u w:val="none"/>
      </w:rPr>
    </w:lvl>
    <w:lvl w:ilvl="1">
      <w:start w:val="2"/>
      <w:numFmt w:val="decimal"/>
      <w:lvlText w:val="%1.%2"/>
      <w:lvlJc w:val="left"/>
      <w:pPr>
        <w:ind w:left="390" w:hanging="390"/>
      </w:pPr>
      <w:rPr>
        <w:rFonts w:ascii="Arial" w:hAnsi="Arial" w:cs="Arial" w:hint="default"/>
        <w:sz w:val="18"/>
        <w:szCs w:val="18"/>
        <w:u w:val="none"/>
      </w:rPr>
    </w:lvl>
    <w:lvl w:ilvl="2">
      <w:start w:val="1"/>
      <w:numFmt w:val="decimal"/>
      <w:lvlText w:val="%1.%2.%3"/>
      <w:lvlJc w:val="left"/>
      <w:pPr>
        <w:ind w:left="720" w:hanging="720"/>
      </w:pPr>
      <w:rPr>
        <w:rFonts w:ascii="Arial" w:hAnsi="Arial" w:cs="Arial" w:hint="default"/>
        <w:sz w:val="18"/>
        <w:szCs w:val="18"/>
        <w:u w:val="none"/>
      </w:rPr>
    </w:lvl>
    <w:lvl w:ilvl="3">
      <w:start w:val="1"/>
      <w:numFmt w:val="decimal"/>
      <w:lvlText w:val="%1.%2.%3.%4"/>
      <w:lvlJc w:val="left"/>
      <w:pPr>
        <w:ind w:left="720" w:hanging="720"/>
      </w:pPr>
      <w:rPr>
        <w:rFonts w:asciiTheme="minorHAnsi" w:hAnsiTheme="minorHAnsi" w:cstheme="minorBidi" w:hint="default"/>
        <w:sz w:val="22"/>
        <w:u w:val="none"/>
      </w:rPr>
    </w:lvl>
    <w:lvl w:ilvl="4">
      <w:start w:val="1"/>
      <w:numFmt w:val="decimal"/>
      <w:lvlText w:val="%1.%2.%3.%4.%5"/>
      <w:lvlJc w:val="left"/>
      <w:pPr>
        <w:ind w:left="720" w:hanging="720"/>
      </w:pPr>
      <w:rPr>
        <w:rFonts w:asciiTheme="minorHAnsi" w:hAnsiTheme="minorHAnsi" w:cstheme="minorBidi" w:hint="default"/>
        <w:sz w:val="22"/>
        <w:u w:val="none"/>
      </w:rPr>
    </w:lvl>
    <w:lvl w:ilvl="5">
      <w:start w:val="1"/>
      <w:numFmt w:val="decimal"/>
      <w:lvlText w:val="%1.%2.%3.%4.%5.%6"/>
      <w:lvlJc w:val="left"/>
      <w:pPr>
        <w:ind w:left="1080" w:hanging="1080"/>
      </w:pPr>
      <w:rPr>
        <w:rFonts w:asciiTheme="minorHAnsi" w:hAnsiTheme="minorHAnsi" w:cstheme="minorBidi" w:hint="default"/>
        <w:sz w:val="22"/>
        <w:u w:val="none"/>
      </w:rPr>
    </w:lvl>
    <w:lvl w:ilvl="6">
      <w:start w:val="1"/>
      <w:numFmt w:val="decimal"/>
      <w:lvlText w:val="%1.%2.%3.%4.%5.%6.%7"/>
      <w:lvlJc w:val="left"/>
      <w:pPr>
        <w:ind w:left="1080" w:hanging="1080"/>
      </w:pPr>
      <w:rPr>
        <w:rFonts w:asciiTheme="minorHAnsi" w:hAnsiTheme="minorHAnsi" w:cstheme="minorBidi" w:hint="default"/>
        <w:sz w:val="22"/>
        <w:u w:val="none"/>
      </w:rPr>
    </w:lvl>
    <w:lvl w:ilvl="7">
      <w:start w:val="1"/>
      <w:numFmt w:val="decimal"/>
      <w:lvlText w:val="%1.%2.%3.%4.%5.%6.%7.%8"/>
      <w:lvlJc w:val="left"/>
      <w:pPr>
        <w:ind w:left="1440" w:hanging="1440"/>
      </w:pPr>
      <w:rPr>
        <w:rFonts w:asciiTheme="minorHAnsi" w:hAnsiTheme="minorHAnsi" w:cstheme="minorBidi" w:hint="default"/>
        <w:sz w:val="22"/>
        <w:u w:val="none"/>
      </w:rPr>
    </w:lvl>
    <w:lvl w:ilvl="8">
      <w:start w:val="1"/>
      <w:numFmt w:val="decimal"/>
      <w:lvlText w:val="%1.%2.%3.%4.%5.%6.%7.%8.%9"/>
      <w:lvlJc w:val="left"/>
      <w:pPr>
        <w:ind w:left="1440" w:hanging="1440"/>
      </w:pPr>
      <w:rPr>
        <w:rFonts w:asciiTheme="minorHAnsi" w:hAnsiTheme="minorHAnsi" w:cstheme="minorBidi" w:hint="default"/>
        <w:sz w:val="22"/>
        <w:u w:val="none"/>
      </w:rPr>
    </w:lvl>
  </w:abstractNum>
  <w:abstractNum w:abstractNumId="47" w15:restartNumberingAfterBreak="0">
    <w:nsid w:val="62AE6C70"/>
    <w:multiLevelType w:val="hybridMultilevel"/>
    <w:tmpl w:val="0FC2F3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6133E94"/>
    <w:multiLevelType w:val="hybridMultilevel"/>
    <w:tmpl w:val="185CCE52"/>
    <w:lvl w:ilvl="0" w:tplc="CF9C4D7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A17362"/>
    <w:multiLevelType w:val="multilevel"/>
    <w:tmpl w:val="01DA5DFC"/>
    <w:name w:val="zzmpLegalB||LegalB|2|15|1|1|0|9||1|0|1||1|2|1||1|0|1||1|0|0||1|0|0||1|0|0||1|0|0||1|0|0||"/>
    <w:lvl w:ilvl="0">
      <w:start w:val="1"/>
      <w:numFmt w:val="decimal"/>
      <w:lvlText w:val="%1."/>
      <w:lvlJc w:val="left"/>
      <w:pPr>
        <w:tabs>
          <w:tab w:val="left" w:pos="720"/>
        </w:tabs>
        <w:ind w:left="0" w:firstLine="0"/>
      </w:pPr>
      <w:rPr>
        <w:b/>
        <w:caps/>
      </w:rPr>
    </w:lvl>
    <w:lvl w:ilvl="1">
      <w:start w:val="1"/>
      <w:numFmt w:val="decimal"/>
      <w:lvlText w:val="%1.%2"/>
      <w:lvlJc w:val="left"/>
      <w:pPr>
        <w:tabs>
          <w:tab w:val="left" w:pos="1440"/>
        </w:tabs>
        <w:ind w:left="0" w:firstLine="720"/>
      </w:pPr>
      <w:rPr>
        <w:b/>
      </w:rPr>
    </w:lvl>
    <w:lvl w:ilvl="2">
      <w:start w:val="1"/>
      <w:numFmt w:val="decimal"/>
      <w:lvlText w:val="%1.%2.%3"/>
      <w:lvlJc w:val="left"/>
      <w:pPr>
        <w:tabs>
          <w:tab w:val="left" w:pos="2160"/>
        </w:tabs>
        <w:ind w:left="0" w:firstLine="1440"/>
      </w:pPr>
      <w:rPr>
        <w:b/>
        <w:u w:val="none"/>
      </w:rPr>
    </w:lvl>
    <w:lvl w:ilvl="3">
      <w:start w:val="1"/>
      <w:numFmt w:val="lowerLetter"/>
      <w:lvlText w:val="(%4)"/>
      <w:lvlJc w:val="left"/>
      <w:pPr>
        <w:tabs>
          <w:tab w:val="left" w:pos="2880"/>
        </w:tabs>
        <w:ind w:left="0" w:firstLine="2160"/>
      </w:pPr>
      <w:rPr>
        <w:b w:val="0"/>
        <w:u w:val="none"/>
      </w:rPr>
    </w:lvl>
    <w:lvl w:ilvl="4">
      <w:start w:val="1"/>
      <w:numFmt w:val="lowerRoman"/>
      <w:lvlText w:val="(%5)"/>
      <w:lvlJc w:val="left"/>
      <w:pPr>
        <w:tabs>
          <w:tab w:val="left" w:pos="3600"/>
        </w:tabs>
        <w:ind w:left="0" w:firstLine="2880"/>
      </w:pPr>
    </w:lvl>
    <w:lvl w:ilvl="5">
      <w:start w:val="1"/>
      <w:numFmt w:val="decimal"/>
      <w:lvlText w:val="(%6)"/>
      <w:lvlJc w:val="left"/>
      <w:pPr>
        <w:tabs>
          <w:tab w:val="left" w:pos="4320"/>
        </w:tabs>
        <w:ind w:left="0" w:firstLine="3600"/>
      </w:pPr>
    </w:lvl>
    <w:lvl w:ilvl="6">
      <w:start w:val="1"/>
      <w:numFmt w:val="lowerLetter"/>
      <w:lvlText w:val="(%7)"/>
      <w:lvlJc w:val="left"/>
      <w:pPr>
        <w:tabs>
          <w:tab w:val="left" w:pos="1440"/>
        </w:tabs>
        <w:ind w:left="0" w:firstLine="720"/>
      </w:pPr>
    </w:lvl>
    <w:lvl w:ilvl="7">
      <w:start w:val="1"/>
      <w:numFmt w:val="lowerRoman"/>
      <w:lvlText w:val="(%8)"/>
      <w:lvlJc w:val="left"/>
      <w:pPr>
        <w:tabs>
          <w:tab w:val="left" w:pos="2160"/>
        </w:tabs>
        <w:ind w:left="0" w:firstLine="1440"/>
      </w:pPr>
    </w:lvl>
    <w:lvl w:ilvl="8">
      <w:start w:val="1"/>
      <w:numFmt w:val="decimal"/>
      <w:lvlText w:val="(%9)"/>
      <w:lvlJc w:val="left"/>
      <w:pPr>
        <w:tabs>
          <w:tab w:val="left" w:pos="2880"/>
        </w:tabs>
        <w:ind w:left="0" w:firstLine="2160"/>
      </w:pPr>
    </w:lvl>
  </w:abstractNum>
  <w:abstractNum w:abstractNumId="50" w15:restartNumberingAfterBreak="0">
    <w:nsid w:val="681A73F8"/>
    <w:multiLevelType w:val="multilevel"/>
    <w:tmpl w:val="8ECC9F0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69942CF1"/>
    <w:multiLevelType w:val="hybridMultilevel"/>
    <w:tmpl w:val="ABE4F138"/>
    <w:lvl w:ilvl="0" w:tplc="C2F269C8">
      <w:start w:val="1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45F57"/>
    <w:multiLevelType w:val="hybridMultilevel"/>
    <w:tmpl w:val="BED2FE26"/>
    <w:lvl w:ilvl="0" w:tplc="9D148A54">
      <w:start w:val="1"/>
      <w:numFmt w:val="lowerLetter"/>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pStyle w:val="Heading5"/>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D621F85"/>
    <w:multiLevelType w:val="hybridMultilevel"/>
    <w:tmpl w:val="3850D2C0"/>
    <w:lvl w:ilvl="0" w:tplc="2EB423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0A8390B"/>
    <w:multiLevelType w:val="multilevel"/>
    <w:tmpl w:val="CCF6B7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2AC107F"/>
    <w:multiLevelType w:val="multilevel"/>
    <w:tmpl w:val="FB86D33A"/>
    <w:lvl w:ilvl="0">
      <w:start w:val="16"/>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56" w15:restartNumberingAfterBreak="0">
    <w:nsid w:val="72EF0397"/>
    <w:multiLevelType w:val="hybridMultilevel"/>
    <w:tmpl w:val="04B6369A"/>
    <w:lvl w:ilvl="0" w:tplc="41E8CF54">
      <w:start w:val="1"/>
      <w:numFmt w:val="bullet"/>
      <w:lvlText w:val=""/>
      <w:lvlJc w:val="left"/>
      <w:pPr>
        <w:ind w:left="360" w:hanging="360"/>
      </w:pPr>
      <w:rPr>
        <w:rFonts w:ascii="Symbol" w:hAnsi="Symbol" w:hint="default"/>
        <w:color w:val="auto"/>
      </w:rPr>
    </w:lvl>
    <w:lvl w:ilvl="1" w:tplc="069AC5DA">
      <w:start w:val="1"/>
      <w:numFmt w:val="bullet"/>
      <w:lvlText w:val="o"/>
      <w:lvlJc w:val="left"/>
      <w:pPr>
        <w:ind w:left="936"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5816FE"/>
    <w:multiLevelType w:val="hybridMultilevel"/>
    <w:tmpl w:val="580AE5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484329F"/>
    <w:multiLevelType w:val="hybridMultilevel"/>
    <w:tmpl w:val="868C3C6E"/>
    <w:lvl w:ilvl="0" w:tplc="52585B9A">
      <w:start w:val="1"/>
      <w:numFmt w:val="lowerLetter"/>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9" w15:restartNumberingAfterBreak="0">
    <w:nsid w:val="75284B4D"/>
    <w:multiLevelType w:val="multilevel"/>
    <w:tmpl w:val="591C1A20"/>
    <w:lvl w:ilvl="0">
      <w:start w:val="7"/>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60" w15:restartNumberingAfterBreak="0">
    <w:nsid w:val="75BA2AC3"/>
    <w:multiLevelType w:val="hybridMultilevel"/>
    <w:tmpl w:val="E5E082A6"/>
    <w:lvl w:ilvl="0" w:tplc="B3A8BAE0">
      <w:start w:val="1"/>
      <w:numFmt w:val="lowerLetter"/>
      <w:lvlText w:val="(%1)"/>
      <w:lvlJc w:val="left"/>
      <w:pPr>
        <w:ind w:left="720" w:hanging="360"/>
      </w:pPr>
      <w:rPr>
        <w:rFonts w:hint="default"/>
        <w:b w:val="0"/>
        <w:bCs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6B13FE9"/>
    <w:multiLevelType w:val="multilevel"/>
    <w:tmpl w:val="9B7EAEFC"/>
    <w:lvl w:ilvl="0">
      <w:start w:val="1"/>
      <w:numFmt w:val="decimal"/>
      <w:lvlText w:val="%1."/>
      <w:lvlJc w:val="left"/>
      <w:rPr>
        <w:rFonts w:hint="default"/>
        <w:b w:val="0"/>
        <w:bCs w:val="0"/>
        <w:i w:val="0"/>
        <w:iCs w:val="0"/>
        <w:caps w:val="0"/>
        <w:strike w:val="0"/>
        <w:dstrike w:val="0"/>
        <w:outline w:val="0"/>
        <w:shadow w:val="0"/>
        <w:emboss w:val="0"/>
        <w:imprint w:val="0"/>
        <w:sz w:val="22"/>
        <w:szCs w:val="20"/>
        <w:u w:val="none"/>
      </w:rPr>
    </w:lvl>
    <w:lvl w:ilvl="1">
      <w:start w:val="1"/>
      <w:numFmt w:val="lowerLetter"/>
      <w:lvlText w:val="(%2)"/>
      <w:lvlJc w:val="left"/>
      <w:pPr>
        <w:tabs>
          <w:tab w:val="left" w:pos="180"/>
        </w:tabs>
        <w:ind w:firstLine="720"/>
      </w:pPr>
      <w:rPr>
        <w:rFonts w:ascii="Calibri" w:hAnsi="Calibri" w:cs="Calibri" w:hint="default"/>
        <w:b w:val="0"/>
        <w:bCs w:val="0"/>
        <w:i w:val="0"/>
        <w:iCs w:val="0"/>
        <w:caps w:val="0"/>
        <w:strike w:val="0"/>
        <w:dstrike w:val="0"/>
        <w:outline w:val="0"/>
        <w:shadow w:val="0"/>
        <w:emboss w:val="0"/>
        <w:imprint w:val="0"/>
        <w:sz w:val="22"/>
        <w:szCs w:val="20"/>
        <w:u w:val="none"/>
      </w:rPr>
    </w:lvl>
    <w:lvl w:ilvl="2">
      <w:start w:val="1"/>
      <w:numFmt w:val="lowerRoman"/>
      <w:lvlText w:val="(%3)"/>
      <w:lvlJc w:val="left"/>
      <w:rPr>
        <w:rFonts w:ascii="Calibri" w:hAnsi="Calibri" w:cs="Calibri" w:hint="default"/>
        <w:b w:val="0"/>
        <w:bCs w:val="0"/>
        <w:i w:val="0"/>
        <w:iCs w:val="0"/>
        <w:caps w:val="0"/>
        <w:strike w:val="0"/>
        <w:dstrike w:val="0"/>
        <w:outline w:val="0"/>
        <w:shadow w:val="0"/>
        <w:emboss w:val="0"/>
        <w:imprint w:val="0"/>
        <w:sz w:val="22"/>
        <w:szCs w:val="20"/>
        <w:u w:val="none"/>
      </w:rPr>
    </w:lvl>
    <w:lvl w:ilvl="3">
      <w:start w:val="1"/>
      <w:numFmt w:val="decimal"/>
      <w:lvlText w:val="%4."/>
      <w:lvlJc w:val="left"/>
      <w:rPr>
        <w:rFonts w:ascii="Times New Roman" w:hAnsi="Times New Roman" w:cs="Times New Roman"/>
        <w:b w:val="0"/>
        <w:bCs w:val="0"/>
        <w:i w:val="0"/>
        <w:iCs w:val="0"/>
        <w:caps w:val="0"/>
        <w:strike w:val="0"/>
        <w:dstrike w:val="0"/>
        <w:outline w:val="0"/>
        <w:shadow w:val="0"/>
        <w:emboss w:val="0"/>
        <w:imprint w:val="0"/>
        <w:sz w:val="24"/>
        <w:szCs w:val="24"/>
        <w:u w:val="none"/>
      </w:rPr>
    </w:lvl>
    <w:lvl w:ilvl="4">
      <w:start w:val="1"/>
      <w:numFmt w:val="decimal"/>
      <w:lvlText w:val="%4.%5"/>
      <w:lvlJc w:val="left"/>
      <w:rPr>
        <w:b w:val="0"/>
        <w:bCs w:val="0"/>
        <w:i w:val="0"/>
        <w:iCs w:val="0"/>
        <w:strike w:val="0"/>
        <w:dstrike w:val="0"/>
        <w:sz w:val="24"/>
        <w:szCs w:val="24"/>
      </w:rPr>
    </w:lvl>
    <w:lvl w:ilvl="5">
      <w:start w:val="1"/>
      <w:numFmt w:val="lowerLetter"/>
      <w:lvlText w:val="(%6)"/>
      <w:lvlJc w:val="left"/>
      <w:pPr>
        <w:ind w:firstLine="720"/>
      </w:pPr>
      <w:rPr>
        <w:b w:val="0"/>
        <w:bCs w:val="0"/>
        <w:i w:val="0"/>
        <w:iCs w:val="0"/>
        <w:caps w:val="0"/>
        <w:strike w:val="0"/>
        <w:dstrike w:val="0"/>
        <w:sz w:val="24"/>
        <w:szCs w:val="24"/>
      </w:rPr>
    </w:lvl>
    <w:lvl w:ilvl="6">
      <w:start w:val="1"/>
      <w:numFmt w:val="lowerRoman"/>
      <w:lvlText w:val="(%7)"/>
      <w:lvlJc w:val="left"/>
      <w:pPr>
        <w:tabs>
          <w:tab w:val="left" w:pos="90"/>
        </w:tabs>
        <w:ind w:left="810" w:firstLine="720"/>
      </w:pPr>
      <w:rPr>
        <w:b w:val="0"/>
        <w:bCs w:val="0"/>
        <w:i w:val="0"/>
        <w:iCs w:val="0"/>
        <w:caps w:val="0"/>
        <w:strike w:val="0"/>
        <w:dstrike w:val="0"/>
        <w:color w:val="auto"/>
        <w:sz w:val="24"/>
        <w:szCs w:val="24"/>
      </w:rPr>
    </w:lvl>
    <w:lvl w:ilvl="7">
      <w:start w:val="1"/>
      <w:numFmt w:val="none"/>
      <w:suff w:val="nothing"/>
      <w:lvlText w:val=""/>
      <w:lvlJc w:val="left"/>
      <w:rPr>
        <w:b w:val="0"/>
        <w:bCs w:val="0"/>
        <w:i w:val="0"/>
        <w:iCs w:val="0"/>
        <w:strike w:val="0"/>
        <w:dstrike w:val="0"/>
        <w:sz w:val="24"/>
        <w:szCs w:val="24"/>
        <w:u w:val="none"/>
      </w:rPr>
    </w:lvl>
    <w:lvl w:ilvl="8">
      <w:start w:val="1"/>
      <w:numFmt w:val="decimal"/>
      <w:lvlText w:val="%9)"/>
      <w:lvlJc w:val="left"/>
      <w:rPr>
        <w:rFonts w:ascii="Times New Roman" w:hAnsi="Times New Roman" w:cs="Times New Roman"/>
        <w:b w:val="0"/>
        <w:bCs w:val="0"/>
        <w:i w:val="0"/>
        <w:iCs w:val="0"/>
        <w:caps w:val="0"/>
        <w:strike w:val="0"/>
        <w:dstrike w:val="0"/>
        <w:sz w:val="22"/>
        <w:szCs w:val="22"/>
        <w:u w:val="none"/>
      </w:rPr>
    </w:lvl>
  </w:abstractNum>
  <w:abstractNum w:abstractNumId="62" w15:restartNumberingAfterBreak="0">
    <w:nsid w:val="778879F3"/>
    <w:multiLevelType w:val="hybridMultilevel"/>
    <w:tmpl w:val="567A0312"/>
    <w:lvl w:ilvl="0" w:tplc="04090001">
      <w:start w:val="1"/>
      <w:numFmt w:val="bullet"/>
      <w:lvlText w:val=""/>
      <w:lvlJc w:val="left"/>
      <w:pPr>
        <w:ind w:left="360" w:hanging="360"/>
      </w:pPr>
      <w:rPr>
        <w:rFonts w:ascii="Symbol" w:hAnsi="Symbol" w:hint="default"/>
      </w:rPr>
    </w:lvl>
    <w:lvl w:ilvl="1" w:tplc="DA34B098">
      <w:start w:val="1"/>
      <w:numFmt w:val="bullet"/>
      <w:lvlText w:val="o"/>
      <w:lvlJc w:val="left"/>
      <w:pPr>
        <w:ind w:left="936"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8C3327B"/>
    <w:multiLevelType w:val="hybridMultilevel"/>
    <w:tmpl w:val="BED2FE26"/>
    <w:lvl w:ilvl="0" w:tplc="9D148A54">
      <w:start w:val="1"/>
      <w:numFmt w:val="lowerLetter"/>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9BA1B95"/>
    <w:multiLevelType w:val="hybridMultilevel"/>
    <w:tmpl w:val="37FC1ECC"/>
    <w:lvl w:ilvl="0" w:tplc="E1B6A93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331CEB"/>
    <w:multiLevelType w:val="multilevel"/>
    <w:tmpl w:val="116CB612"/>
    <w:lvl w:ilvl="0">
      <w:start w:val="1"/>
      <w:numFmt w:val="decimal"/>
      <w:lvlText w:val="%1."/>
      <w:lvlJc w:val="left"/>
      <w:pPr>
        <w:ind w:left="900" w:hanging="360"/>
      </w:pPr>
      <w:rPr>
        <w:b/>
        <w:bCs/>
        <w:sz w:val="18"/>
        <w:szCs w:val="18"/>
      </w:rPr>
    </w:lvl>
    <w:lvl w:ilvl="1">
      <w:start w:val="1"/>
      <w:numFmt w:val="decimal"/>
      <w:isLgl/>
      <w:lvlText w:val="%1.%2"/>
      <w:lvlJc w:val="left"/>
      <w:pPr>
        <w:ind w:left="2520" w:hanging="360"/>
      </w:pPr>
      <w:rPr>
        <w:rFonts w:hint="default"/>
      </w:rPr>
    </w:lvl>
    <w:lvl w:ilvl="2">
      <w:start w:val="1"/>
      <w:numFmt w:val="decimal"/>
      <w:isLgl/>
      <w:lvlText w:val="%1.%2.%3"/>
      <w:lvlJc w:val="left"/>
      <w:pPr>
        <w:ind w:left="450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7740" w:hanging="720"/>
      </w:pPr>
      <w:rPr>
        <w:rFonts w:hint="default"/>
      </w:rPr>
    </w:lvl>
    <w:lvl w:ilvl="5">
      <w:start w:val="1"/>
      <w:numFmt w:val="decimal"/>
      <w:isLgl/>
      <w:lvlText w:val="%1.%2.%3.%4.%5.%6"/>
      <w:lvlJc w:val="left"/>
      <w:pPr>
        <w:ind w:left="9720" w:hanging="1080"/>
      </w:pPr>
      <w:rPr>
        <w:rFonts w:hint="default"/>
      </w:rPr>
    </w:lvl>
    <w:lvl w:ilvl="6">
      <w:start w:val="1"/>
      <w:numFmt w:val="decimal"/>
      <w:isLgl/>
      <w:lvlText w:val="%1.%2.%3.%4.%5.%6.%7"/>
      <w:lvlJc w:val="left"/>
      <w:pPr>
        <w:ind w:left="11340" w:hanging="1080"/>
      </w:pPr>
      <w:rPr>
        <w:rFonts w:hint="default"/>
      </w:rPr>
    </w:lvl>
    <w:lvl w:ilvl="7">
      <w:start w:val="1"/>
      <w:numFmt w:val="decimal"/>
      <w:isLgl/>
      <w:lvlText w:val="%1.%2.%3.%4.%5.%6.%7.%8"/>
      <w:lvlJc w:val="left"/>
      <w:pPr>
        <w:ind w:left="13320" w:hanging="1440"/>
      </w:pPr>
      <w:rPr>
        <w:rFonts w:hint="default"/>
      </w:rPr>
    </w:lvl>
    <w:lvl w:ilvl="8">
      <w:start w:val="1"/>
      <w:numFmt w:val="decimal"/>
      <w:isLgl/>
      <w:lvlText w:val="%1.%2.%3.%4.%5.%6.%7.%8.%9"/>
      <w:lvlJc w:val="left"/>
      <w:pPr>
        <w:ind w:left="14940" w:hanging="1440"/>
      </w:pPr>
      <w:rPr>
        <w:rFonts w:hint="default"/>
      </w:rPr>
    </w:lvl>
  </w:abstractNum>
  <w:abstractNum w:abstractNumId="66" w15:restartNumberingAfterBreak="0">
    <w:nsid w:val="7DB276C4"/>
    <w:multiLevelType w:val="multilevel"/>
    <w:tmpl w:val="19AEB294"/>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num w:numId="1" w16cid:durableId="1075975217">
    <w:abstractNumId w:val="65"/>
  </w:num>
  <w:num w:numId="2" w16cid:durableId="1686904055">
    <w:abstractNumId w:val="34"/>
  </w:num>
  <w:num w:numId="3" w16cid:durableId="2126121809">
    <w:abstractNumId w:val="53"/>
  </w:num>
  <w:num w:numId="4" w16cid:durableId="892741924">
    <w:abstractNumId w:val="22"/>
  </w:num>
  <w:num w:numId="5" w16cid:durableId="995111954">
    <w:abstractNumId w:val="52"/>
  </w:num>
  <w:num w:numId="6" w16cid:durableId="721052521">
    <w:abstractNumId w:val="8"/>
  </w:num>
  <w:num w:numId="7" w16cid:durableId="599096663">
    <w:abstractNumId w:val="6"/>
  </w:num>
  <w:num w:numId="8" w16cid:durableId="1592933415">
    <w:abstractNumId w:val="2"/>
  </w:num>
  <w:num w:numId="9" w16cid:durableId="370112636">
    <w:abstractNumId w:val="40"/>
  </w:num>
  <w:num w:numId="10" w16cid:durableId="787166710">
    <w:abstractNumId w:val="64"/>
  </w:num>
  <w:num w:numId="11" w16cid:durableId="617487028">
    <w:abstractNumId w:val="54"/>
  </w:num>
  <w:num w:numId="12" w16cid:durableId="749540391">
    <w:abstractNumId w:val="55"/>
  </w:num>
  <w:num w:numId="13" w16cid:durableId="1628272898">
    <w:abstractNumId w:val="23"/>
  </w:num>
  <w:num w:numId="14" w16cid:durableId="1252083842">
    <w:abstractNumId w:val="4"/>
    <w:lvlOverride w:ilvl="0">
      <w:lvl w:ilvl="0">
        <w:start w:val="1"/>
        <w:numFmt w:val="decimal"/>
        <w:pStyle w:val="SkyLegal1"/>
        <w:lvlText w:val="%1."/>
        <w:lvlJc w:val="left"/>
        <w:pPr>
          <w:ind w:left="720" w:hanging="720"/>
        </w:pPr>
        <w:rPr>
          <w:rFonts w:hint="default"/>
          <w:b/>
        </w:rPr>
      </w:lvl>
    </w:lvlOverride>
    <w:lvlOverride w:ilvl="1">
      <w:lvl w:ilvl="1">
        <w:start w:val="1"/>
        <w:numFmt w:val="decimal"/>
        <w:pStyle w:val="SkyLegal2"/>
        <w:lvlText w:val="%1.%2."/>
        <w:lvlJc w:val="left"/>
        <w:pPr>
          <w:ind w:left="720" w:hanging="720"/>
        </w:pPr>
        <w:rPr>
          <w:rFonts w:ascii="Sky Text" w:hAnsi="Sky Text" w:hint="default"/>
          <w:b w:val="0"/>
          <w:i w:val="0"/>
        </w:rPr>
      </w:lvl>
    </w:lvlOverride>
    <w:lvlOverride w:ilvl="2">
      <w:lvl w:ilvl="2">
        <w:start w:val="1"/>
        <w:numFmt w:val="decimal"/>
        <w:pStyle w:val="SkyLegal3"/>
        <w:lvlText w:val="%1.%2.%3."/>
        <w:lvlJc w:val="left"/>
        <w:pPr>
          <w:ind w:left="1440" w:hanging="720"/>
        </w:pPr>
        <w:rPr>
          <w:rFonts w:ascii="Sky Text" w:hAnsi="Sky Text" w:hint="default"/>
        </w:rPr>
      </w:lvl>
    </w:lvlOverride>
    <w:lvlOverride w:ilvl="3">
      <w:lvl w:ilvl="3">
        <w:start w:val="1"/>
        <w:numFmt w:val="lowerLetter"/>
        <w:pStyle w:val="SkyLegal4"/>
        <w:lvlText w:val="(%4)"/>
        <w:lvlJc w:val="left"/>
        <w:pPr>
          <w:ind w:left="1571" w:hanging="720"/>
        </w:pPr>
        <w:rPr>
          <w:rFonts w:hint="default"/>
        </w:rPr>
      </w:lvl>
    </w:lvlOverride>
    <w:lvlOverride w:ilvl="4">
      <w:lvl w:ilvl="4">
        <w:start w:val="1"/>
        <w:numFmt w:val="lowerRoman"/>
        <w:pStyle w:val="SkyLegal5"/>
        <w:lvlText w:val="(%5)"/>
        <w:lvlJc w:val="left"/>
        <w:pPr>
          <w:ind w:left="2880" w:hanging="720"/>
        </w:pPr>
        <w:rPr>
          <w:rFonts w:hint="default"/>
        </w:rPr>
      </w:lvl>
    </w:lvlOverride>
    <w:lvlOverride w:ilvl="5">
      <w:lvl w:ilvl="5">
        <w:start w:val="1"/>
        <w:numFmt w:val="upperLetter"/>
        <w:pStyle w:val="SkyLegal6"/>
        <w:lvlText w:val="(%6)"/>
        <w:lvlJc w:val="left"/>
        <w:pPr>
          <w:tabs>
            <w:tab w:val="num" w:pos="2880"/>
          </w:tabs>
          <w:ind w:left="3600" w:hanging="720"/>
        </w:pPr>
        <w:rPr>
          <w:rFonts w:hint="default"/>
        </w:rPr>
      </w:lvl>
    </w:lvlOverride>
    <w:lvlOverride w:ilvl="6">
      <w:lvl w:ilvl="6">
        <w:start w:val="1"/>
        <w:numFmt w:val="upperRoman"/>
        <w:pStyle w:val="SkyLegal7"/>
        <w:lvlText w:val="(%7)"/>
        <w:lvlJc w:val="left"/>
        <w:pPr>
          <w:ind w:left="4320" w:hanging="72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299573819">
    <w:abstractNumId w:val="4"/>
  </w:num>
  <w:num w:numId="16" w16cid:durableId="128523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1881969">
    <w:abstractNumId w:val="33"/>
  </w:num>
  <w:num w:numId="18" w16cid:durableId="1217547088">
    <w:abstractNumId w:val="35"/>
  </w:num>
  <w:num w:numId="19" w16cid:durableId="31118179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3425719">
    <w:abstractNumId w:val="58"/>
  </w:num>
  <w:num w:numId="21" w16cid:durableId="863518951">
    <w:abstractNumId w:val="63"/>
  </w:num>
  <w:num w:numId="22" w16cid:durableId="1321033389">
    <w:abstractNumId w:val="17"/>
  </w:num>
  <w:num w:numId="23" w16cid:durableId="897591120">
    <w:abstractNumId w:val="60"/>
  </w:num>
  <w:num w:numId="24" w16cid:durableId="713507237">
    <w:abstractNumId w:val="29"/>
  </w:num>
  <w:num w:numId="25" w16cid:durableId="1293440609">
    <w:abstractNumId w:val="16"/>
  </w:num>
  <w:num w:numId="26" w16cid:durableId="475686269">
    <w:abstractNumId w:val="25"/>
  </w:num>
  <w:num w:numId="27" w16cid:durableId="156112934">
    <w:abstractNumId w:val="61"/>
  </w:num>
  <w:num w:numId="28" w16cid:durableId="1383096693">
    <w:abstractNumId w:val="41"/>
  </w:num>
  <w:num w:numId="29" w16cid:durableId="1116562944">
    <w:abstractNumId w:val="12"/>
  </w:num>
  <w:num w:numId="30" w16cid:durableId="540291539">
    <w:abstractNumId w:val="21"/>
  </w:num>
  <w:num w:numId="31" w16cid:durableId="1428573207">
    <w:abstractNumId w:val="39"/>
  </w:num>
  <w:num w:numId="32" w16cid:durableId="1776705451">
    <w:abstractNumId w:val="1"/>
  </w:num>
  <w:num w:numId="33" w16cid:durableId="1813015719">
    <w:abstractNumId w:val="37"/>
  </w:num>
  <w:num w:numId="34" w16cid:durableId="295064997">
    <w:abstractNumId w:val="19"/>
  </w:num>
  <w:num w:numId="35" w16cid:durableId="1162892712">
    <w:abstractNumId w:val="43"/>
  </w:num>
  <w:num w:numId="36" w16cid:durableId="87430810">
    <w:abstractNumId w:val="57"/>
  </w:num>
  <w:num w:numId="37" w16cid:durableId="2007054489">
    <w:abstractNumId w:val="47"/>
  </w:num>
  <w:num w:numId="38" w16cid:durableId="1925449526">
    <w:abstractNumId w:val="5"/>
  </w:num>
  <w:num w:numId="39" w16cid:durableId="1981763426">
    <w:abstractNumId w:val="49"/>
  </w:num>
  <w:num w:numId="40" w16cid:durableId="710231917">
    <w:abstractNumId w:val="15"/>
  </w:num>
  <w:num w:numId="41" w16cid:durableId="160781234">
    <w:abstractNumId w:val="44"/>
  </w:num>
  <w:num w:numId="42" w16cid:durableId="1533494529">
    <w:abstractNumId w:val="66"/>
  </w:num>
  <w:num w:numId="43" w16cid:durableId="1092551746">
    <w:abstractNumId w:val="59"/>
  </w:num>
  <w:num w:numId="44" w16cid:durableId="1486816277">
    <w:abstractNumId w:val="31"/>
  </w:num>
  <w:num w:numId="45" w16cid:durableId="383406212">
    <w:abstractNumId w:val="26"/>
  </w:num>
  <w:num w:numId="46" w16cid:durableId="1264612936">
    <w:abstractNumId w:val="46"/>
  </w:num>
  <w:num w:numId="47" w16cid:durableId="14424658">
    <w:abstractNumId w:val="27"/>
  </w:num>
  <w:num w:numId="48" w16cid:durableId="779688350">
    <w:abstractNumId w:val="36"/>
  </w:num>
  <w:num w:numId="49" w16cid:durableId="307705082">
    <w:abstractNumId w:val="20"/>
  </w:num>
  <w:num w:numId="50" w16cid:durableId="308098852">
    <w:abstractNumId w:val="24"/>
  </w:num>
  <w:num w:numId="51" w16cid:durableId="745492509">
    <w:abstractNumId w:val="7"/>
  </w:num>
  <w:num w:numId="52" w16cid:durableId="2010938033">
    <w:abstractNumId w:val="32"/>
  </w:num>
  <w:num w:numId="53" w16cid:durableId="1328635813">
    <w:abstractNumId w:val="48"/>
  </w:num>
  <w:num w:numId="54" w16cid:durableId="1710374507">
    <w:abstractNumId w:val="3"/>
  </w:num>
  <w:num w:numId="55" w16cid:durableId="2034333087">
    <w:abstractNumId w:val="51"/>
  </w:num>
  <w:num w:numId="56" w16cid:durableId="965234588">
    <w:abstractNumId w:val="45"/>
  </w:num>
  <w:num w:numId="57" w16cid:durableId="1708872388">
    <w:abstractNumId w:val="30"/>
  </w:num>
  <w:num w:numId="58" w16cid:durableId="1656177202">
    <w:abstractNumId w:val="62"/>
  </w:num>
  <w:num w:numId="59" w16cid:durableId="1816097227">
    <w:abstractNumId w:val="18"/>
  </w:num>
  <w:num w:numId="60" w16cid:durableId="1976451847">
    <w:abstractNumId w:val="13"/>
  </w:num>
  <w:num w:numId="61" w16cid:durableId="1314333041">
    <w:abstractNumId w:val="56"/>
  </w:num>
  <w:num w:numId="62" w16cid:durableId="1857382586">
    <w:abstractNumId w:val="10"/>
  </w:num>
  <w:num w:numId="63" w16cid:durableId="214896765">
    <w:abstractNumId w:val="0"/>
  </w:num>
  <w:num w:numId="64" w16cid:durableId="506986647">
    <w:abstractNumId w:val="2"/>
  </w:num>
  <w:num w:numId="65" w16cid:durableId="5093696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96374238">
    <w:abstractNumId w:val="50"/>
  </w:num>
  <w:num w:numId="67" w16cid:durableId="1545409247">
    <w:abstractNumId w:val="14"/>
  </w:num>
  <w:num w:numId="68" w16cid:durableId="1325164655">
    <w:abstractNumId w:val="11"/>
  </w:num>
  <w:num w:numId="69" w16cid:durableId="21216079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34209687">
    <w:abstractNumId w:val="38"/>
  </w:num>
  <w:num w:numId="71" w16cid:durableId="1967663726">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92"/>
    <w:rsid w:val="00004534"/>
    <w:rsid w:val="000047B9"/>
    <w:rsid w:val="00004B4F"/>
    <w:rsid w:val="00005D87"/>
    <w:rsid w:val="00010C9A"/>
    <w:rsid w:val="0001425F"/>
    <w:rsid w:val="0001560B"/>
    <w:rsid w:val="0001616B"/>
    <w:rsid w:val="00016523"/>
    <w:rsid w:val="00016680"/>
    <w:rsid w:val="0001673F"/>
    <w:rsid w:val="00017084"/>
    <w:rsid w:val="000175C1"/>
    <w:rsid w:val="00020CDD"/>
    <w:rsid w:val="00021D68"/>
    <w:rsid w:val="00021FC7"/>
    <w:rsid w:val="0002305F"/>
    <w:rsid w:val="00023FD4"/>
    <w:rsid w:val="00024419"/>
    <w:rsid w:val="000248F9"/>
    <w:rsid w:val="000258D0"/>
    <w:rsid w:val="0002654C"/>
    <w:rsid w:val="00026794"/>
    <w:rsid w:val="0002699A"/>
    <w:rsid w:val="00026AF1"/>
    <w:rsid w:val="000279BC"/>
    <w:rsid w:val="00030FBC"/>
    <w:rsid w:val="00031381"/>
    <w:rsid w:val="00031822"/>
    <w:rsid w:val="000325C0"/>
    <w:rsid w:val="00034071"/>
    <w:rsid w:val="0003441B"/>
    <w:rsid w:val="0004165F"/>
    <w:rsid w:val="000424EB"/>
    <w:rsid w:val="00042548"/>
    <w:rsid w:val="0004556D"/>
    <w:rsid w:val="00045909"/>
    <w:rsid w:val="00047DD9"/>
    <w:rsid w:val="00047FF9"/>
    <w:rsid w:val="00050CF5"/>
    <w:rsid w:val="00050D49"/>
    <w:rsid w:val="00050FA5"/>
    <w:rsid w:val="000519EC"/>
    <w:rsid w:val="00051CF7"/>
    <w:rsid w:val="00052A8E"/>
    <w:rsid w:val="00054121"/>
    <w:rsid w:val="000544EA"/>
    <w:rsid w:val="000545D5"/>
    <w:rsid w:val="00054ED6"/>
    <w:rsid w:val="00056E2B"/>
    <w:rsid w:val="00057585"/>
    <w:rsid w:val="00063C69"/>
    <w:rsid w:val="00064202"/>
    <w:rsid w:val="0006475B"/>
    <w:rsid w:val="000659BB"/>
    <w:rsid w:val="0006630A"/>
    <w:rsid w:val="00066D7E"/>
    <w:rsid w:val="000679B9"/>
    <w:rsid w:val="0007244B"/>
    <w:rsid w:val="00072CBE"/>
    <w:rsid w:val="00072F5B"/>
    <w:rsid w:val="00073075"/>
    <w:rsid w:val="00073994"/>
    <w:rsid w:val="00074465"/>
    <w:rsid w:val="00074D0F"/>
    <w:rsid w:val="00075D9C"/>
    <w:rsid w:val="000765FE"/>
    <w:rsid w:val="0007697A"/>
    <w:rsid w:val="0007720F"/>
    <w:rsid w:val="000777AA"/>
    <w:rsid w:val="00077BC6"/>
    <w:rsid w:val="00080791"/>
    <w:rsid w:val="00083692"/>
    <w:rsid w:val="000838DE"/>
    <w:rsid w:val="0008554F"/>
    <w:rsid w:val="00085989"/>
    <w:rsid w:val="00090BF9"/>
    <w:rsid w:val="00091B3C"/>
    <w:rsid w:val="00093617"/>
    <w:rsid w:val="00093B9F"/>
    <w:rsid w:val="00094313"/>
    <w:rsid w:val="00094F27"/>
    <w:rsid w:val="00096677"/>
    <w:rsid w:val="000971ED"/>
    <w:rsid w:val="000A022F"/>
    <w:rsid w:val="000A17DC"/>
    <w:rsid w:val="000A227A"/>
    <w:rsid w:val="000A2D9B"/>
    <w:rsid w:val="000A4157"/>
    <w:rsid w:val="000A4862"/>
    <w:rsid w:val="000A574F"/>
    <w:rsid w:val="000A690A"/>
    <w:rsid w:val="000A70C2"/>
    <w:rsid w:val="000B5A65"/>
    <w:rsid w:val="000B5EF3"/>
    <w:rsid w:val="000B6362"/>
    <w:rsid w:val="000B6DE5"/>
    <w:rsid w:val="000B73B0"/>
    <w:rsid w:val="000C1462"/>
    <w:rsid w:val="000C2435"/>
    <w:rsid w:val="000C31A7"/>
    <w:rsid w:val="000C6DEA"/>
    <w:rsid w:val="000D00D8"/>
    <w:rsid w:val="000D2183"/>
    <w:rsid w:val="000D2823"/>
    <w:rsid w:val="000D2969"/>
    <w:rsid w:val="000D358A"/>
    <w:rsid w:val="000D6AF5"/>
    <w:rsid w:val="000D7D73"/>
    <w:rsid w:val="000E1F8B"/>
    <w:rsid w:val="000E406B"/>
    <w:rsid w:val="000E40B3"/>
    <w:rsid w:val="000E4A74"/>
    <w:rsid w:val="000E5320"/>
    <w:rsid w:val="000E6B4A"/>
    <w:rsid w:val="000F0C3F"/>
    <w:rsid w:val="000F1375"/>
    <w:rsid w:val="000F2074"/>
    <w:rsid w:val="000F2A7B"/>
    <w:rsid w:val="000F2B0F"/>
    <w:rsid w:val="000F39AE"/>
    <w:rsid w:val="000F3FE8"/>
    <w:rsid w:val="000F4BC8"/>
    <w:rsid w:val="000F5180"/>
    <w:rsid w:val="000F76B9"/>
    <w:rsid w:val="000F7A11"/>
    <w:rsid w:val="001037EF"/>
    <w:rsid w:val="00103B0E"/>
    <w:rsid w:val="001043C4"/>
    <w:rsid w:val="001056A3"/>
    <w:rsid w:val="0010626C"/>
    <w:rsid w:val="001065DD"/>
    <w:rsid w:val="00110AD4"/>
    <w:rsid w:val="00110C5C"/>
    <w:rsid w:val="001124B1"/>
    <w:rsid w:val="00112BBE"/>
    <w:rsid w:val="001134FA"/>
    <w:rsid w:val="001158C4"/>
    <w:rsid w:val="00116638"/>
    <w:rsid w:val="001238FA"/>
    <w:rsid w:val="00124816"/>
    <w:rsid w:val="00124E7F"/>
    <w:rsid w:val="00124F24"/>
    <w:rsid w:val="001271CC"/>
    <w:rsid w:val="00127312"/>
    <w:rsid w:val="0013076F"/>
    <w:rsid w:val="0013133B"/>
    <w:rsid w:val="0013136B"/>
    <w:rsid w:val="00132FFD"/>
    <w:rsid w:val="001346CF"/>
    <w:rsid w:val="001354BD"/>
    <w:rsid w:val="00136B8E"/>
    <w:rsid w:val="00137692"/>
    <w:rsid w:val="00137CA8"/>
    <w:rsid w:val="00137DEE"/>
    <w:rsid w:val="00140443"/>
    <w:rsid w:val="00141D5C"/>
    <w:rsid w:val="00142697"/>
    <w:rsid w:val="00143A5C"/>
    <w:rsid w:val="00146049"/>
    <w:rsid w:val="0015179B"/>
    <w:rsid w:val="00153943"/>
    <w:rsid w:val="00156232"/>
    <w:rsid w:val="00156632"/>
    <w:rsid w:val="001616D4"/>
    <w:rsid w:val="0016180A"/>
    <w:rsid w:val="00163CE3"/>
    <w:rsid w:val="00165F91"/>
    <w:rsid w:val="001673DB"/>
    <w:rsid w:val="001742E4"/>
    <w:rsid w:val="00176131"/>
    <w:rsid w:val="0017628D"/>
    <w:rsid w:val="001762A3"/>
    <w:rsid w:val="001768F1"/>
    <w:rsid w:val="00180857"/>
    <w:rsid w:val="00180FCC"/>
    <w:rsid w:val="00182253"/>
    <w:rsid w:val="00182B14"/>
    <w:rsid w:val="00182BF8"/>
    <w:rsid w:val="00183864"/>
    <w:rsid w:val="001839F7"/>
    <w:rsid w:val="00183FD8"/>
    <w:rsid w:val="00184A0F"/>
    <w:rsid w:val="00187DA6"/>
    <w:rsid w:val="00191B3B"/>
    <w:rsid w:val="00191BF9"/>
    <w:rsid w:val="00191FA2"/>
    <w:rsid w:val="00192CAC"/>
    <w:rsid w:val="00196C4C"/>
    <w:rsid w:val="001975B0"/>
    <w:rsid w:val="00197854"/>
    <w:rsid w:val="001A0B54"/>
    <w:rsid w:val="001A2015"/>
    <w:rsid w:val="001A4A21"/>
    <w:rsid w:val="001A4F4B"/>
    <w:rsid w:val="001A5CA8"/>
    <w:rsid w:val="001A6556"/>
    <w:rsid w:val="001A72E7"/>
    <w:rsid w:val="001B07A8"/>
    <w:rsid w:val="001B25EE"/>
    <w:rsid w:val="001B2848"/>
    <w:rsid w:val="001B43A5"/>
    <w:rsid w:val="001B48CF"/>
    <w:rsid w:val="001B5162"/>
    <w:rsid w:val="001B6698"/>
    <w:rsid w:val="001B6C13"/>
    <w:rsid w:val="001C247B"/>
    <w:rsid w:val="001C2B04"/>
    <w:rsid w:val="001C4C04"/>
    <w:rsid w:val="001D281A"/>
    <w:rsid w:val="001D33BB"/>
    <w:rsid w:val="001D56C6"/>
    <w:rsid w:val="001D5EF7"/>
    <w:rsid w:val="001E055F"/>
    <w:rsid w:val="001E1FCB"/>
    <w:rsid w:val="001E245F"/>
    <w:rsid w:val="001E24CB"/>
    <w:rsid w:val="001E5013"/>
    <w:rsid w:val="001E55E4"/>
    <w:rsid w:val="001E63A2"/>
    <w:rsid w:val="001E68DA"/>
    <w:rsid w:val="001E711E"/>
    <w:rsid w:val="001F1297"/>
    <w:rsid w:val="001F507E"/>
    <w:rsid w:val="001F5B52"/>
    <w:rsid w:val="00202E5E"/>
    <w:rsid w:val="002048EA"/>
    <w:rsid w:val="002072A0"/>
    <w:rsid w:val="00207C0E"/>
    <w:rsid w:val="00207E6A"/>
    <w:rsid w:val="002104D0"/>
    <w:rsid w:val="00210D43"/>
    <w:rsid w:val="00210DBA"/>
    <w:rsid w:val="002112FD"/>
    <w:rsid w:val="00212295"/>
    <w:rsid w:val="002140BF"/>
    <w:rsid w:val="00220CCD"/>
    <w:rsid w:val="0022449C"/>
    <w:rsid w:val="00232B49"/>
    <w:rsid w:val="002352A4"/>
    <w:rsid w:val="002352AE"/>
    <w:rsid w:val="00235674"/>
    <w:rsid w:val="002358CA"/>
    <w:rsid w:val="00235DDB"/>
    <w:rsid w:val="00237B23"/>
    <w:rsid w:val="00240E19"/>
    <w:rsid w:val="00240F2E"/>
    <w:rsid w:val="002420DE"/>
    <w:rsid w:val="0024373A"/>
    <w:rsid w:val="0024441F"/>
    <w:rsid w:val="0024442C"/>
    <w:rsid w:val="0024528D"/>
    <w:rsid w:val="00245C7E"/>
    <w:rsid w:val="00247533"/>
    <w:rsid w:val="0024776B"/>
    <w:rsid w:val="00247914"/>
    <w:rsid w:val="00250BD7"/>
    <w:rsid w:val="00250E25"/>
    <w:rsid w:val="002511EE"/>
    <w:rsid w:val="00252615"/>
    <w:rsid w:val="00252DBC"/>
    <w:rsid w:val="002536F8"/>
    <w:rsid w:val="002549C2"/>
    <w:rsid w:val="00255AA8"/>
    <w:rsid w:val="00255B84"/>
    <w:rsid w:val="00255CDB"/>
    <w:rsid w:val="0025619C"/>
    <w:rsid w:val="0025713E"/>
    <w:rsid w:val="00257486"/>
    <w:rsid w:val="0025771D"/>
    <w:rsid w:val="00257869"/>
    <w:rsid w:val="00257B2B"/>
    <w:rsid w:val="00257E99"/>
    <w:rsid w:val="0026077E"/>
    <w:rsid w:val="00260A70"/>
    <w:rsid w:val="00263311"/>
    <w:rsid w:val="00263C89"/>
    <w:rsid w:val="0026552B"/>
    <w:rsid w:val="00267654"/>
    <w:rsid w:val="00267B9C"/>
    <w:rsid w:val="00273D34"/>
    <w:rsid w:val="002745F5"/>
    <w:rsid w:val="00276539"/>
    <w:rsid w:val="002806FD"/>
    <w:rsid w:val="00280F4F"/>
    <w:rsid w:val="00281A95"/>
    <w:rsid w:val="00281E6A"/>
    <w:rsid w:val="00283CFE"/>
    <w:rsid w:val="00285B9B"/>
    <w:rsid w:val="00285CAA"/>
    <w:rsid w:val="00285CCF"/>
    <w:rsid w:val="00287A30"/>
    <w:rsid w:val="002900C9"/>
    <w:rsid w:val="00291973"/>
    <w:rsid w:val="00292623"/>
    <w:rsid w:val="002938F6"/>
    <w:rsid w:val="0029394F"/>
    <w:rsid w:val="002944FC"/>
    <w:rsid w:val="00294517"/>
    <w:rsid w:val="00295B64"/>
    <w:rsid w:val="00296405"/>
    <w:rsid w:val="0029654B"/>
    <w:rsid w:val="00296B4F"/>
    <w:rsid w:val="002A179E"/>
    <w:rsid w:val="002A4137"/>
    <w:rsid w:val="002A50C3"/>
    <w:rsid w:val="002A53C2"/>
    <w:rsid w:val="002A779C"/>
    <w:rsid w:val="002B310D"/>
    <w:rsid w:val="002B3957"/>
    <w:rsid w:val="002B3D6E"/>
    <w:rsid w:val="002B3FC0"/>
    <w:rsid w:val="002B5A69"/>
    <w:rsid w:val="002B77DE"/>
    <w:rsid w:val="002B7989"/>
    <w:rsid w:val="002C29E3"/>
    <w:rsid w:val="002C3458"/>
    <w:rsid w:val="002C5A91"/>
    <w:rsid w:val="002C669B"/>
    <w:rsid w:val="002C7D87"/>
    <w:rsid w:val="002D00B6"/>
    <w:rsid w:val="002D09AF"/>
    <w:rsid w:val="002D0B6A"/>
    <w:rsid w:val="002D13E4"/>
    <w:rsid w:val="002D17DE"/>
    <w:rsid w:val="002D1D95"/>
    <w:rsid w:val="002D2029"/>
    <w:rsid w:val="002D3CF4"/>
    <w:rsid w:val="002D48EF"/>
    <w:rsid w:val="002D5671"/>
    <w:rsid w:val="002D7C42"/>
    <w:rsid w:val="002E11E0"/>
    <w:rsid w:val="002E3929"/>
    <w:rsid w:val="002E46B3"/>
    <w:rsid w:val="002E46E2"/>
    <w:rsid w:val="002E5DF3"/>
    <w:rsid w:val="002E602A"/>
    <w:rsid w:val="002E630E"/>
    <w:rsid w:val="002E68D3"/>
    <w:rsid w:val="002E6BF1"/>
    <w:rsid w:val="002E755C"/>
    <w:rsid w:val="002E7D3D"/>
    <w:rsid w:val="002E7E5F"/>
    <w:rsid w:val="002F1068"/>
    <w:rsid w:val="002F128A"/>
    <w:rsid w:val="002F1959"/>
    <w:rsid w:val="002F1AD2"/>
    <w:rsid w:val="002F2B4F"/>
    <w:rsid w:val="002F4631"/>
    <w:rsid w:val="002F4FAF"/>
    <w:rsid w:val="002F544C"/>
    <w:rsid w:val="002F5979"/>
    <w:rsid w:val="002F59D9"/>
    <w:rsid w:val="002F7CC2"/>
    <w:rsid w:val="002F7EB6"/>
    <w:rsid w:val="00301903"/>
    <w:rsid w:val="003021A5"/>
    <w:rsid w:val="003062DD"/>
    <w:rsid w:val="003067AF"/>
    <w:rsid w:val="00313926"/>
    <w:rsid w:val="0031567A"/>
    <w:rsid w:val="00315B10"/>
    <w:rsid w:val="00315EE0"/>
    <w:rsid w:val="00316747"/>
    <w:rsid w:val="00316A10"/>
    <w:rsid w:val="00321CEF"/>
    <w:rsid w:val="003220CF"/>
    <w:rsid w:val="00323938"/>
    <w:rsid w:val="00325E84"/>
    <w:rsid w:val="00326F05"/>
    <w:rsid w:val="0033099D"/>
    <w:rsid w:val="00330E55"/>
    <w:rsid w:val="00333EE3"/>
    <w:rsid w:val="00334B90"/>
    <w:rsid w:val="00335CD4"/>
    <w:rsid w:val="00340760"/>
    <w:rsid w:val="00340C9A"/>
    <w:rsid w:val="003413BB"/>
    <w:rsid w:val="00341532"/>
    <w:rsid w:val="003426C5"/>
    <w:rsid w:val="00342FD8"/>
    <w:rsid w:val="003433B5"/>
    <w:rsid w:val="00343406"/>
    <w:rsid w:val="0034351B"/>
    <w:rsid w:val="00343D86"/>
    <w:rsid w:val="00344E78"/>
    <w:rsid w:val="00345F45"/>
    <w:rsid w:val="00347A27"/>
    <w:rsid w:val="00350565"/>
    <w:rsid w:val="003514F4"/>
    <w:rsid w:val="00351A05"/>
    <w:rsid w:val="0035214A"/>
    <w:rsid w:val="00352437"/>
    <w:rsid w:val="00353358"/>
    <w:rsid w:val="00353366"/>
    <w:rsid w:val="00353ECE"/>
    <w:rsid w:val="00354409"/>
    <w:rsid w:val="003549AB"/>
    <w:rsid w:val="00355256"/>
    <w:rsid w:val="00360788"/>
    <w:rsid w:val="0036095A"/>
    <w:rsid w:val="00361E04"/>
    <w:rsid w:val="003638F0"/>
    <w:rsid w:val="00363B1F"/>
    <w:rsid w:val="00364A6A"/>
    <w:rsid w:val="00364D5D"/>
    <w:rsid w:val="003660D8"/>
    <w:rsid w:val="0036684B"/>
    <w:rsid w:val="003679F9"/>
    <w:rsid w:val="003703BC"/>
    <w:rsid w:val="00374D3B"/>
    <w:rsid w:val="003752F4"/>
    <w:rsid w:val="00375CFF"/>
    <w:rsid w:val="003809F0"/>
    <w:rsid w:val="00380CD5"/>
    <w:rsid w:val="00382FA6"/>
    <w:rsid w:val="00385047"/>
    <w:rsid w:val="00386059"/>
    <w:rsid w:val="00387348"/>
    <w:rsid w:val="00391BEE"/>
    <w:rsid w:val="00391EDC"/>
    <w:rsid w:val="003922EB"/>
    <w:rsid w:val="00392ECB"/>
    <w:rsid w:val="00393E23"/>
    <w:rsid w:val="00394BC1"/>
    <w:rsid w:val="003953F6"/>
    <w:rsid w:val="00396AE6"/>
    <w:rsid w:val="003974E4"/>
    <w:rsid w:val="003A0369"/>
    <w:rsid w:val="003A081C"/>
    <w:rsid w:val="003A1DDF"/>
    <w:rsid w:val="003A6ABE"/>
    <w:rsid w:val="003A789B"/>
    <w:rsid w:val="003B0F9A"/>
    <w:rsid w:val="003B132F"/>
    <w:rsid w:val="003B2748"/>
    <w:rsid w:val="003B709F"/>
    <w:rsid w:val="003B7A3D"/>
    <w:rsid w:val="003C165A"/>
    <w:rsid w:val="003C2B66"/>
    <w:rsid w:val="003C5603"/>
    <w:rsid w:val="003C59EB"/>
    <w:rsid w:val="003C6236"/>
    <w:rsid w:val="003D15BB"/>
    <w:rsid w:val="003D2A41"/>
    <w:rsid w:val="003D543B"/>
    <w:rsid w:val="003D6189"/>
    <w:rsid w:val="003D6470"/>
    <w:rsid w:val="003E1AFE"/>
    <w:rsid w:val="003E2942"/>
    <w:rsid w:val="003E3B42"/>
    <w:rsid w:val="003E4383"/>
    <w:rsid w:val="003E67F2"/>
    <w:rsid w:val="003E6BA7"/>
    <w:rsid w:val="003F178F"/>
    <w:rsid w:val="003F2BD5"/>
    <w:rsid w:val="003F4521"/>
    <w:rsid w:val="003F4FF3"/>
    <w:rsid w:val="003F56EA"/>
    <w:rsid w:val="003F63ED"/>
    <w:rsid w:val="003F63FC"/>
    <w:rsid w:val="003F66E2"/>
    <w:rsid w:val="004020CA"/>
    <w:rsid w:val="004021A2"/>
    <w:rsid w:val="004026AB"/>
    <w:rsid w:val="0040280C"/>
    <w:rsid w:val="00403E1C"/>
    <w:rsid w:val="00411552"/>
    <w:rsid w:val="00416955"/>
    <w:rsid w:val="00420DE7"/>
    <w:rsid w:val="00421E47"/>
    <w:rsid w:val="0042339E"/>
    <w:rsid w:val="00424526"/>
    <w:rsid w:val="0042519F"/>
    <w:rsid w:val="004266B3"/>
    <w:rsid w:val="00426882"/>
    <w:rsid w:val="00431A3E"/>
    <w:rsid w:val="00431E22"/>
    <w:rsid w:val="00433E79"/>
    <w:rsid w:val="00434219"/>
    <w:rsid w:val="00434B8D"/>
    <w:rsid w:val="0043510D"/>
    <w:rsid w:val="00435560"/>
    <w:rsid w:val="0043679E"/>
    <w:rsid w:val="00440357"/>
    <w:rsid w:val="00441021"/>
    <w:rsid w:val="004419E3"/>
    <w:rsid w:val="00442D67"/>
    <w:rsid w:val="004430ED"/>
    <w:rsid w:val="00445E82"/>
    <w:rsid w:val="00446E88"/>
    <w:rsid w:val="00447DD7"/>
    <w:rsid w:val="004542C0"/>
    <w:rsid w:val="004546CC"/>
    <w:rsid w:val="00454BCE"/>
    <w:rsid w:val="00454D81"/>
    <w:rsid w:val="00456497"/>
    <w:rsid w:val="00456C21"/>
    <w:rsid w:val="00456FD9"/>
    <w:rsid w:val="00462E71"/>
    <w:rsid w:val="00463B38"/>
    <w:rsid w:val="004646B1"/>
    <w:rsid w:val="00465168"/>
    <w:rsid w:val="00465486"/>
    <w:rsid w:val="00465705"/>
    <w:rsid w:val="00466089"/>
    <w:rsid w:val="004666B9"/>
    <w:rsid w:val="00467FAB"/>
    <w:rsid w:val="0047087A"/>
    <w:rsid w:val="004717B6"/>
    <w:rsid w:val="00472150"/>
    <w:rsid w:val="00481B14"/>
    <w:rsid w:val="00483880"/>
    <w:rsid w:val="00484144"/>
    <w:rsid w:val="00485198"/>
    <w:rsid w:val="00487904"/>
    <w:rsid w:val="00492072"/>
    <w:rsid w:val="00492EAE"/>
    <w:rsid w:val="004945AC"/>
    <w:rsid w:val="00494E38"/>
    <w:rsid w:val="004B0580"/>
    <w:rsid w:val="004B0813"/>
    <w:rsid w:val="004B2EB4"/>
    <w:rsid w:val="004B3C20"/>
    <w:rsid w:val="004B41F4"/>
    <w:rsid w:val="004B48CD"/>
    <w:rsid w:val="004B5045"/>
    <w:rsid w:val="004B50E8"/>
    <w:rsid w:val="004B5727"/>
    <w:rsid w:val="004B5BF8"/>
    <w:rsid w:val="004B5EF3"/>
    <w:rsid w:val="004B610C"/>
    <w:rsid w:val="004C05CA"/>
    <w:rsid w:val="004C0843"/>
    <w:rsid w:val="004C0C12"/>
    <w:rsid w:val="004C0C23"/>
    <w:rsid w:val="004C1211"/>
    <w:rsid w:val="004C2A41"/>
    <w:rsid w:val="004C38D7"/>
    <w:rsid w:val="004C4A68"/>
    <w:rsid w:val="004C4BEB"/>
    <w:rsid w:val="004C522C"/>
    <w:rsid w:val="004C56C3"/>
    <w:rsid w:val="004C752B"/>
    <w:rsid w:val="004D0D66"/>
    <w:rsid w:val="004D6555"/>
    <w:rsid w:val="004D6D6C"/>
    <w:rsid w:val="004D744B"/>
    <w:rsid w:val="004E1505"/>
    <w:rsid w:val="004E1905"/>
    <w:rsid w:val="004E49D9"/>
    <w:rsid w:val="004E5A7D"/>
    <w:rsid w:val="004E6A14"/>
    <w:rsid w:val="004F2039"/>
    <w:rsid w:val="004F643B"/>
    <w:rsid w:val="004F6E26"/>
    <w:rsid w:val="004F7549"/>
    <w:rsid w:val="00501B94"/>
    <w:rsid w:val="0050234E"/>
    <w:rsid w:val="0050474E"/>
    <w:rsid w:val="00505771"/>
    <w:rsid w:val="005064C0"/>
    <w:rsid w:val="00506BDA"/>
    <w:rsid w:val="0051107C"/>
    <w:rsid w:val="005120D5"/>
    <w:rsid w:val="005121CF"/>
    <w:rsid w:val="00512492"/>
    <w:rsid w:val="005124D3"/>
    <w:rsid w:val="005146C7"/>
    <w:rsid w:val="005146ED"/>
    <w:rsid w:val="00514EF7"/>
    <w:rsid w:val="005156EA"/>
    <w:rsid w:val="00517E6E"/>
    <w:rsid w:val="00521965"/>
    <w:rsid w:val="00522108"/>
    <w:rsid w:val="00522ED0"/>
    <w:rsid w:val="00523269"/>
    <w:rsid w:val="00523DEE"/>
    <w:rsid w:val="00524003"/>
    <w:rsid w:val="005243FB"/>
    <w:rsid w:val="00525964"/>
    <w:rsid w:val="00526486"/>
    <w:rsid w:val="005278F4"/>
    <w:rsid w:val="0053296C"/>
    <w:rsid w:val="005330DD"/>
    <w:rsid w:val="0053353E"/>
    <w:rsid w:val="00533F34"/>
    <w:rsid w:val="0053441D"/>
    <w:rsid w:val="00534561"/>
    <w:rsid w:val="00535DD3"/>
    <w:rsid w:val="005375AA"/>
    <w:rsid w:val="00542CDE"/>
    <w:rsid w:val="005430E0"/>
    <w:rsid w:val="005431B4"/>
    <w:rsid w:val="00545895"/>
    <w:rsid w:val="00546E30"/>
    <w:rsid w:val="00550492"/>
    <w:rsid w:val="005509E4"/>
    <w:rsid w:val="00550DDA"/>
    <w:rsid w:val="00552126"/>
    <w:rsid w:val="00552812"/>
    <w:rsid w:val="0055469C"/>
    <w:rsid w:val="00554A16"/>
    <w:rsid w:val="005565D0"/>
    <w:rsid w:val="00556877"/>
    <w:rsid w:val="00556C04"/>
    <w:rsid w:val="00556EAF"/>
    <w:rsid w:val="005603FE"/>
    <w:rsid w:val="00560539"/>
    <w:rsid w:val="005614CF"/>
    <w:rsid w:val="00562E06"/>
    <w:rsid w:val="00566C75"/>
    <w:rsid w:val="005671DE"/>
    <w:rsid w:val="00567A6F"/>
    <w:rsid w:val="00571EDC"/>
    <w:rsid w:val="00572166"/>
    <w:rsid w:val="005745DE"/>
    <w:rsid w:val="00575EFF"/>
    <w:rsid w:val="00577DAA"/>
    <w:rsid w:val="005800C4"/>
    <w:rsid w:val="005820DA"/>
    <w:rsid w:val="00582141"/>
    <w:rsid w:val="00583B10"/>
    <w:rsid w:val="00584092"/>
    <w:rsid w:val="0058458F"/>
    <w:rsid w:val="00585A4D"/>
    <w:rsid w:val="00585F3A"/>
    <w:rsid w:val="0058602E"/>
    <w:rsid w:val="005861CD"/>
    <w:rsid w:val="00586507"/>
    <w:rsid w:val="00590BC6"/>
    <w:rsid w:val="00591994"/>
    <w:rsid w:val="00592049"/>
    <w:rsid w:val="00592578"/>
    <w:rsid w:val="00592588"/>
    <w:rsid w:val="00592950"/>
    <w:rsid w:val="005933B9"/>
    <w:rsid w:val="00594567"/>
    <w:rsid w:val="00595E2E"/>
    <w:rsid w:val="00596438"/>
    <w:rsid w:val="0059723A"/>
    <w:rsid w:val="0059772C"/>
    <w:rsid w:val="005A0974"/>
    <w:rsid w:val="005A43A5"/>
    <w:rsid w:val="005A7163"/>
    <w:rsid w:val="005A7227"/>
    <w:rsid w:val="005B0C30"/>
    <w:rsid w:val="005B132E"/>
    <w:rsid w:val="005B2C2B"/>
    <w:rsid w:val="005B4166"/>
    <w:rsid w:val="005B4ACA"/>
    <w:rsid w:val="005B51CE"/>
    <w:rsid w:val="005B77BE"/>
    <w:rsid w:val="005C0537"/>
    <w:rsid w:val="005C191E"/>
    <w:rsid w:val="005C387F"/>
    <w:rsid w:val="005C3D05"/>
    <w:rsid w:val="005C3E5B"/>
    <w:rsid w:val="005C400A"/>
    <w:rsid w:val="005C64A9"/>
    <w:rsid w:val="005C66FF"/>
    <w:rsid w:val="005D230C"/>
    <w:rsid w:val="005D2DBD"/>
    <w:rsid w:val="005D3F4C"/>
    <w:rsid w:val="005D63CD"/>
    <w:rsid w:val="005D7045"/>
    <w:rsid w:val="005E18E5"/>
    <w:rsid w:val="005E2393"/>
    <w:rsid w:val="005E2E45"/>
    <w:rsid w:val="005E7180"/>
    <w:rsid w:val="005E76F6"/>
    <w:rsid w:val="005F048A"/>
    <w:rsid w:val="005F390A"/>
    <w:rsid w:val="005F4494"/>
    <w:rsid w:val="005F5F49"/>
    <w:rsid w:val="005F6643"/>
    <w:rsid w:val="005F7093"/>
    <w:rsid w:val="005F7B4B"/>
    <w:rsid w:val="005F7DC5"/>
    <w:rsid w:val="00600F5B"/>
    <w:rsid w:val="0060149C"/>
    <w:rsid w:val="006018DD"/>
    <w:rsid w:val="006036EB"/>
    <w:rsid w:val="00603A8C"/>
    <w:rsid w:val="00604ADB"/>
    <w:rsid w:val="006056E2"/>
    <w:rsid w:val="00605C3C"/>
    <w:rsid w:val="00605EB6"/>
    <w:rsid w:val="00606D97"/>
    <w:rsid w:val="00606EE7"/>
    <w:rsid w:val="00610BBF"/>
    <w:rsid w:val="006112D3"/>
    <w:rsid w:val="0061145A"/>
    <w:rsid w:val="0061241E"/>
    <w:rsid w:val="006127C8"/>
    <w:rsid w:val="00615B77"/>
    <w:rsid w:val="0061663A"/>
    <w:rsid w:val="00626C17"/>
    <w:rsid w:val="00626CC8"/>
    <w:rsid w:val="00627ABC"/>
    <w:rsid w:val="006306DD"/>
    <w:rsid w:val="0063080A"/>
    <w:rsid w:val="006308BF"/>
    <w:rsid w:val="006315EC"/>
    <w:rsid w:val="0063350C"/>
    <w:rsid w:val="006348EE"/>
    <w:rsid w:val="00635973"/>
    <w:rsid w:val="00635CA4"/>
    <w:rsid w:val="00635D36"/>
    <w:rsid w:val="00636A97"/>
    <w:rsid w:val="00637171"/>
    <w:rsid w:val="006407DC"/>
    <w:rsid w:val="0064228F"/>
    <w:rsid w:val="006440BB"/>
    <w:rsid w:val="006441E1"/>
    <w:rsid w:val="00644856"/>
    <w:rsid w:val="00644EA4"/>
    <w:rsid w:val="006451F3"/>
    <w:rsid w:val="00646C40"/>
    <w:rsid w:val="00647B84"/>
    <w:rsid w:val="0065303D"/>
    <w:rsid w:val="00653315"/>
    <w:rsid w:val="00653EE1"/>
    <w:rsid w:val="00655D14"/>
    <w:rsid w:val="0065653D"/>
    <w:rsid w:val="0065685F"/>
    <w:rsid w:val="00656CBC"/>
    <w:rsid w:val="00661377"/>
    <w:rsid w:val="00663294"/>
    <w:rsid w:val="006634D0"/>
    <w:rsid w:val="00663642"/>
    <w:rsid w:val="00664BA5"/>
    <w:rsid w:val="0066793D"/>
    <w:rsid w:val="00671BAD"/>
    <w:rsid w:val="00672156"/>
    <w:rsid w:val="0067277A"/>
    <w:rsid w:val="0067481E"/>
    <w:rsid w:val="006749BD"/>
    <w:rsid w:val="00677CEC"/>
    <w:rsid w:val="00681226"/>
    <w:rsid w:val="006824D1"/>
    <w:rsid w:val="006833DF"/>
    <w:rsid w:val="006900DE"/>
    <w:rsid w:val="00690D56"/>
    <w:rsid w:val="00692583"/>
    <w:rsid w:val="0069286C"/>
    <w:rsid w:val="006941C7"/>
    <w:rsid w:val="00696708"/>
    <w:rsid w:val="0069674A"/>
    <w:rsid w:val="006A22B4"/>
    <w:rsid w:val="006A2378"/>
    <w:rsid w:val="006A43C2"/>
    <w:rsid w:val="006B05D1"/>
    <w:rsid w:val="006B18EA"/>
    <w:rsid w:val="006B231A"/>
    <w:rsid w:val="006B37E5"/>
    <w:rsid w:val="006B4B10"/>
    <w:rsid w:val="006B594A"/>
    <w:rsid w:val="006B5E45"/>
    <w:rsid w:val="006C168F"/>
    <w:rsid w:val="006C1F9F"/>
    <w:rsid w:val="006C325B"/>
    <w:rsid w:val="006C35DD"/>
    <w:rsid w:val="006C37CF"/>
    <w:rsid w:val="006C3A66"/>
    <w:rsid w:val="006C3A7A"/>
    <w:rsid w:val="006C4214"/>
    <w:rsid w:val="006C4CC3"/>
    <w:rsid w:val="006C4EF9"/>
    <w:rsid w:val="006C562C"/>
    <w:rsid w:val="006C6F1D"/>
    <w:rsid w:val="006C7644"/>
    <w:rsid w:val="006C792A"/>
    <w:rsid w:val="006D0368"/>
    <w:rsid w:val="006D1DED"/>
    <w:rsid w:val="006D2091"/>
    <w:rsid w:val="006D2479"/>
    <w:rsid w:val="006D2B2D"/>
    <w:rsid w:val="006D542C"/>
    <w:rsid w:val="006D5D13"/>
    <w:rsid w:val="006D650E"/>
    <w:rsid w:val="006D7126"/>
    <w:rsid w:val="006D7A47"/>
    <w:rsid w:val="006E1F29"/>
    <w:rsid w:val="006E308A"/>
    <w:rsid w:val="006E316A"/>
    <w:rsid w:val="006E347A"/>
    <w:rsid w:val="006E364D"/>
    <w:rsid w:val="006E4E99"/>
    <w:rsid w:val="006F1632"/>
    <w:rsid w:val="006F175C"/>
    <w:rsid w:val="006F3C61"/>
    <w:rsid w:val="006F4647"/>
    <w:rsid w:val="006F5080"/>
    <w:rsid w:val="006F541D"/>
    <w:rsid w:val="006F5930"/>
    <w:rsid w:val="006F6522"/>
    <w:rsid w:val="00700648"/>
    <w:rsid w:val="00700E1E"/>
    <w:rsid w:val="00704ADC"/>
    <w:rsid w:val="0071012F"/>
    <w:rsid w:val="00710B8B"/>
    <w:rsid w:val="0071129D"/>
    <w:rsid w:val="00713760"/>
    <w:rsid w:val="00714B29"/>
    <w:rsid w:val="00715580"/>
    <w:rsid w:val="007167C6"/>
    <w:rsid w:val="00717F86"/>
    <w:rsid w:val="00722751"/>
    <w:rsid w:val="00722F3A"/>
    <w:rsid w:val="007238DA"/>
    <w:rsid w:val="007239FA"/>
    <w:rsid w:val="0072459D"/>
    <w:rsid w:val="00727013"/>
    <w:rsid w:val="00730AB3"/>
    <w:rsid w:val="00730B87"/>
    <w:rsid w:val="00735687"/>
    <w:rsid w:val="00735ED1"/>
    <w:rsid w:val="007363FC"/>
    <w:rsid w:val="00736AB3"/>
    <w:rsid w:val="00737C81"/>
    <w:rsid w:val="00740D46"/>
    <w:rsid w:val="007411C6"/>
    <w:rsid w:val="00741588"/>
    <w:rsid w:val="00741A4F"/>
    <w:rsid w:val="007462E1"/>
    <w:rsid w:val="00747C6C"/>
    <w:rsid w:val="007505CE"/>
    <w:rsid w:val="00750951"/>
    <w:rsid w:val="00751A8A"/>
    <w:rsid w:val="00751AEB"/>
    <w:rsid w:val="00752912"/>
    <w:rsid w:val="00752B96"/>
    <w:rsid w:val="00753699"/>
    <w:rsid w:val="00753C13"/>
    <w:rsid w:val="00753D0C"/>
    <w:rsid w:val="00754E4F"/>
    <w:rsid w:val="0075568A"/>
    <w:rsid w:val="0075694D"/>
    <w:rsid w:val="00760715"/>
    <w:rsid w:val="00762438"/>
    <w:rsid w:val="007624CD"/>
    <w:rsid w:val="0076359F"/>
    <w:rsid w:val="007636B0"/>
    <w:rsid w:val="007638B2"/>
    <w:rsid w:val="00764345"/>
    <w:rsid w:val="0076524A"/>
    <w:rsid w:val="007654D0"/>
    <w:rsid w:val="00766661"/>
    <w:rsid w:val="00766771"/>
    <w:rsid w:val="00772875"/>
    <w:rsid w:val="00773496"/>
    <w:rsid w:val="00773EDD"/>
    <w:rsid w:val="00774D53"/>
    <w:rsid w:val="00774F99"/>
    <w:rsid w:val="00775098"/>
    <w:rsid w:val="007763AF"/>
    <w:rsid w:val="00776ECE"/>
    <w:rsid w:val="0077739F"/>
    <w:rsid w:val="00777501"/>
    <w:rsid w:val="00777C69"/>
    <w:rsid w:val="00780B0D"/>
    <w:rsid w:val="00781720"/>
    <w:rsid w:val="007840D5"/>
    <w:rsid w:val="00787C10"/>
    <w:rsid w:val="007905E1"/>
    <w:rsid w:val="007908DB"/>
    <w:rsid w:val="007911AD"/>
    <w:rsid w:val="00792AF0"/>
    <w:rsid w:val="00792B34"/>
    <w:rsid w:val="00794293"/>
    <w:rsid w:val="0079512A"/>
    <w:rsid w:val="00796852"/>
    <w:rsid w:val="007976BB"/>
    <w:rsid w:val="007A1A9F"/>
    <w:rsid w:val="007A1ECD"/>
    <w:rsid w:val="007A2693"/>
    <w:rsid w:val="007A27DD"/>
    <w:rsid w:val="007A2EAF"/>
    <w:rsid w:val="007A34B5"/>
    <w:rsid w:val="007A389F"/>
    <w:rsid w:val="007A3EF8"/>
    <w:rsid w:val="007A5ECA"/>
    <w:rsid w:val="007A6F5C"/>
    <w:rsid w:val="007B12F3"/>
    <w:rsid w:val="007B274B"/>
    <w:rsid w:val="007B689D"/>
    <w:rsid w:val="007B7895"/>
    <w:rsid w:val="007C2A52"/>
    <w:rsid w:val="007C2F86"/>
    <w:rsid w:val="007C494E"/>
    <w:rsid w:val="007C4E88"/>
    <w:rsid w:val="007C678D"/>
    <w:rsid w:val="007D0981"/>
    <w:rsid w:val="007D100B"/>
    <w:rsid w:val="007D18D7"/>
    <w:rsid w:val="007D23B0"/>
    <w:rsid w:val="007D2E6D"/>
    <w:rsid w:val="007D2FF5"/>
    <w:rsid w:val="007D7AEA"/>
    <w:rsid w:val="007E0E26"/>
    <w:rsid w:val="007E1479"/>
    <w:rsid w:val="007E3A25"/>
    <w:rsid w:val="007E3B0C"/>
    <w:rsid w:val="007E5716"/>
    <w:rsid w:val="007E68E7"/>
    <w:rsid w:val="007E69B9"/>
    <w:rsid w:val="007F132F"/>
    <w:rsid w:val="007F5A8E"/>
    <w:rsid w:val="007F6651"/>
    <w:rsid w:val="007F6AC4"/>
    <w:rsid w:val="007F6CEB"/>
    <w:rsid w:val="00800B61"/>
    <w:rsid w:val="00801408"/>
    <w:rsid w:val="00804634"/>
    <w:rsid w:val="0081068E"/>
    <w:rsid w:val="00812BB4"/>
    <w:rsid w:val="008135DB"/>
    <w:rsid w:val="00813964"/>
    <w:rsid w:val="008144D3"/>
    <w:rsid w:val="00815368"/>
    <w:rsid w:val="008154A7"/>
    <w:rsid w:val="008156E1"/>
    <w:rsid w:val="008168A1"/>
    <w:rsid w:val="00820AE2"/>
    <w:rsid w:val="0082237D"/>
    <w:rsid w:val="008223FA"/>
    <w:rsid w:val="008227E7"/>
    <w:rsid w:val="00823D06"/>
    <w:rsid w:val="00824B72"/>
    <w:rsid w:val="00825F38"/>
    <w:rsid w:val="00827C14"/>
    <w:rsid w:val="00831F11"/>
    <w:rsid w:val="00832888"/>
    <w:rsid w:val="00837D51"/>
    <w:rsid w:val="008411DE"/>
    <w:rsid w:val="00842002"/>
    <w:rsid w:val="008428DF"/>
    <w:rsid w:val="00843AC5"/>
    <w:rsid w:val="00843BEB"/>
    <w:rsid w:val="008445F8"/>
    <w:rsid w:val="0084776D"/>
    <w:rsid w:val="00847F37"/>
    <w:rsid w:val="00850249"/>
    <w:rsid w:val="00852B4B"/>
    <w:rsid w:val="00852D2B"/>
    <w:rsid w:val="0085396C"/>
    <w:rsid w:val="00853DA3"/>
    <w:rsid w:val="0085521B"/>
    <w:rsid w:val="008553E7"/>
    <w:rsid w:val="00855F84"/>
    <w:rsid w:val="00856943"/>
    <w:rsid w:val="00856ADB"/>
    <w:rsid w:val="00856AF3"/>
    <w:rsid w:val="00857457"/>
    <w:rsid w:val="00857C6B"/>
    <w:rsid w:val="00857D94"/>
    <w:rsid w:val="00862131"/>
    <w:rsid w:val="008623E0"/>
    <w:rsid w:val="00862F2E"/>
    <w:rsid w:val="008641BD"/>
    <w:rsid w:val="00867B79"/>
    <w:rsid w:val="00873C76"/>
    <w:rsid w:val="00873F9C"/>
    <w:rsid w:val="008748D3"/>
    <w:rsid w:val="00875E13"/>
    <w:rsid w:val="008761E9"/>
    <w:rsid w:val="00876DA4"/>
    <w:rsid w:val="00876E83"/>
    <w:rsid w:val="0087719C"/>
    <w:rsid w:val="008807C3"/>
    <w:rsid w:val="008822A7"/>
    <w:rsid w:val="008852B8"/>
    <w:rsid w:val="00886547"/>
    <w:rsid w:val="0088688A"/>
    <w:rsid w:val="00886F5E"/>
    <w:rsid w:val="0088741C"/>
    <w:rsid w:val="00891E70"/>
    <w:rsid w:val="00892E51"/>
    <w:rsid w:val="0089304C"/>
    <w:rsid w:val="00895463"/>
    <w:rsid w:val="00896993"/>
    <w:rsid w:val="008975FA"/>
    <w:rsid w:val="008A0D67"/>
    <w:rsid w:val="008A35B2"/>
    <w:rsid w:val="008A4BC4"/>
    <w:rsid w:val="008A6533"/>
    <w:rsid w:val="008A6C31"/>
    <w:rsid w:val="008A6C7C"/>
    <w:rsid w:val="008A773E"/>
    <w:rsid w:val="008B2054"/>
    <w:rsid w:val="008B263C"/>
    <w:rsid w:val="008B3EC9"/>
    <w:rsid w:val="008B580B"/>
    <w:rsid w:val="008B5946"/>
    <w:rsid w:val="008B5CAD"/>
    <w:rsid w:val="008B5E33"/>
    <w:rsid w:val="008C6330"/>
    <w:rsid w:val="008C69F6"/>
    <w:rsid w:val="008D169F"/>
    <w:rsid w:val="008D2923"/>
    <w:rsid w:val="008D2C9E"/>
    <w:rsid w:val="008D3886"/>
    <w:rsid w:val="008D5833"/>
    <w:rsid w:val="008D685B"/>
    <w:rsid w:val="008E0146"/>
    <w:rsid w:val="008E23AC"/>
    <w:rsid w:val="008E6F89"/>
    <w:rsid w:val="008E756E"/>
    <w:rsid w:val="008F0100"/>
    <w:rsid w:val="008F05A2"/>
    <w:rsid w:val="008F2108"/>
    <w:rsid w:val="008F24E2"/>
    <w:rsid w:val="008F3C9B"/>
    <w:rsid w:val="008F5FA6"/>
    <w:rsid w:val="008F64A1"/>
    <w:rsid w:val="008F7760"/>
    <w:rsid w:val="00902C4D"/>
    <w:rsid w:val="00902FEA"/>
    <w:rsid w:val="009048FB"/>
    <w:rsid w:val="00905784"/>
    <w:rsid w:val="009078D5"/>
    <w:rsid w:val="00910266"/>
    <w:rsid w:val="009108D4"/>
    <w:rsid w:val="00911AF5"/>
    <w:rsid w:val="00911BEF"/>
    <w:rsid w:val="00911BFC"/>
    <w:rsid w:val="009126F5"/>
    <w:rsid w:val="00912D35"/>
    <w:rsid w:val="00913185"/>
    <w:rsid w:val="00913834"/>
    <w:rsid w:val="0091399E"/>
    <w:rsid w:val="00913D8E"/>
    <w:rsid w:val="009141F9"/>
    <w:rsid w:val="00917AD0"/>
    <w:rsid w:val="009202C9"/>
    <w:rsid w:val="00920329"/>
    <w:rsid w:val="00921AE2"/>
    <w:rsid w:val="0092411C"/>
    <w:rsid w:val="00925D8F"/>
    <w:rsid w:val="0092733D"/>
    <w:rsid w:val="00927987"/>
    <w:rsid w:val="00933056"/>
    <w:rsid w:val="009340D7"/>
    <w:rsid w:val="009353B4"/>
    <w:rsid w:val="00935B29"/>
    <w:rsid w:val="009409C7"/>
    <w:rsid w:val="009420F1"/>
    <w:rsid w:val="00942ABB"/>
    <w:rsid w:val="00943B9D"/>
    <w:rsid w:val="0094512E"/>
    <w:rsid w:val="009451B7"/>
    <w:rsid w:val="009473BA"/>
    <w:rsid w:val="009474F1"/>
    <w:rsid w:val="0094762C"/>
    <w:rsid w:val="0095075C"/>
    <w:rsid w:val="00950F21"/>
    <w:rsid w:val="009517E5"/>
    <w:rsid w:val="00952768"/>
    <w:rsid w:val="00952C18"/>
    <w:rsid w:val="00953253"/>
    <w:rsid w:val="00953AA1"/>
    <w:rsid w:val="00953BCB"/>
    <w:rsid w:val="00954715"/>
    <w:rsid w:val="00956707"/>
    <w:rsid w:val="009574DC"/>
    <w:rsid w:val="009600CB"/>
    <w:rsid w:val="0096023C"/>
    <w:rsid w:val="00960334"/>
    <w:rsid w:val="0096130F"/>
    <w:rsid w:val="00964711"/>
    <w:rsid w:val="009650F9"/>
    <w:rsid w:val="009667B0"/>
    <w:rsid w:val="0096768F"/>
    <w:rsid w:val="00967EE1"/>
    <w:rsid w:val="009705D7"/>
    <w:rsid w:val="00971D4B"/>
    <w:rsid w:val="0097471A"/>
    <w:rsid w:val="00975E60"/>
    <w:rsid w:val="00975EC2"/>
    <w:rsid w:val="009762B1"/>
    <w:rsid w:val="00976841"/>
    <w:rsid w:val="00977927"/>
    <w:rsid w:val="009800A6"/>
    <w:rsid w:val="0098082D"/>
    <w:rsid w:val="00981F59"/>
    <w:rsid w:val="0098337E"/>
    <w:rsid w:val="009839F7"/>
    <w:rsid w:val="00983A3D"/>
    <w:rsid w:val="00983E21"/>
    <w:rsid w:val="00984393"/>
    <w:rsid w:val="00990E57"/>
    <w:rsid w:val="009918D0"/>
    <w:rsid w:val="009927B9"/>
    <w:rsid w:val="009948B1"/>
    <w:rsid w:val="0099495A"/>
    <w:rsid w:val="00995098"/>
    <w:rsid w:val="00995FAB"/>
    <w:rsid w:val="009960EE"/>
    <w:rsid w:val="0099651A"/>
    <w:rsid w:val="00996BD0"/>
    <w:rsid w:val="0099771C"/>
    <w:rsid w:val="00997B64"/>
    <w:rsid w:val="009A0CF1"/>
    <w:rsid w:val="009A113C"/>
    <w:rsid w:val="009A3904"/>
    <w:rsid w:val="009A4768"/>
    <w:rsid w:val="009A4D18"/>
    <w:rsid w:val="009B0D16"/>
    <w:rsid w:val="009B2B10"/>
    <w:rsid w:val="009B32A7"/>
    <w:rsid w:val="009B37E6"/>
    <w:rsid w:val="009B76CE"/>
    <w:rsid w:val="009C0CFB"/>
    <w:rsid w:val="009C2C2E"/>
    <w:rsid w:val="009C5109"/>
    <w:rsid w:val="009C7409"/>
    <w:rsid w:val="009C76CB"/>
    <w:rsid w:val="009D0211"/>
    <w:rsid w:val="009D10A3"/>
    <w:rsid w:val="009D1B9E"/>
    <w:rsid w:val="009D35DC"/>
    <w:rsid w:val="009D3FBF"/>
    <w:rsid w:val="009D64F8"/>
    <w:rsid w:val="009D77C1"/>
    <w:rsid w:val="009D7F47"/>
    <w:rsid w:val="009E1A6F"/>
    <w:rsid w:val="009E2BCF"/>
    <w:rsid w:val="009E45AB"/>
    <w:rsid w:val="009E4ABE"/>
    <w:rsid w:val="009E5F12"/>
    <w:rsid w:val="009E603E"/>
    <w:rsid w:val="009E6637"/>
    <w:rsid w:val="009E783A"/>
    <w:rsid w:val="009E7BD7"/>
    <w:rsid w:val="009F0852"/>
    <w:rsid w:val="009F09FA"/>
    <w:rsid w:val="009F1413"/>
    <w:rsid w:val="009F3B84"/>
    <w:rsid w:val="009F490F"/>
    <w:rsid w:val="009F507C"/>
    <w:rsid w:val="009F5134"/>
    <w:rsid w:val="009F539E"/>
    <w:rsid w:val="009F5B41"/>
    <w:rsid w:val="009F7DD3"/>
    <w:rsid w:val="00A026FE"/>
    <w:rsid w:val="00A03D71"/>
    <w:rsid w:val="00A05221"/>
    <w:rsid w:val="00A05325"/>
    <w:rsid w:val="00A05CA5"/>
    <w:rsid w:val="00A067ED"/>
    <w:rsid w:val="00A10639"/>
    <w:rsid w:val="00A113D0"/>
    <w:rsid w:val="00A12594"/>
    <w:rsid w:val="00A12702"/>
    <w:rsid w:val="00A130CE"/>
    <w:rsid w:val="00A137FC"/>
    <w:rsid w:val="00A13B46"/>
    <w:rsid w:val="00A14647"/>
    <w:rsid w:val="00A14B83"/>
    <w:rsid w:val="00A14CA3"/>
    <w:rsid w:val="00A15672"/>
    <w:rsid w:val="00A16823"/>
    <w:rsid w:val="00A16D66"/>
    <w:rsid w:val="00A20A0E"/>
    <w:rsid w:val="00A2108D"/>
    <w:rsid w:val="00A22A2B"/>
    <w:rsid w:val="00A254AE"/>
    <w:rsid w:val="00A2674A"/>
    <w:rsid w:val="00A26F00"/>
    <w:rsid w:val="00A30665"/>
    <w:rsid w:val="00A30845"/>
    <w:rsid w:val="00A30ED5"/>
    <w:rsid w:val="00A315E4"/>
    <w:rsid w:val="00A31A2D"/>
    <w:rsid w:val="00A3246A"/>
    <w:rsid w:val="00A3327A"/>
    <w:rsid w:val="00A33AC7"/>
    <w:rsid w:val="00A3459C"/>
    <w:rsid w:val="00A34E65"/>
    <w:rsid w:val="00A34F7F"/>
    <w:rsid w:val="00A35BDB"/>
    <w:rsid w:val="00A361C4"/>
    <w:rsid w:val="00A37044"/>
    <w:rsid w:val="00A40D5D"/>
    <w:rsid w:val="00A43CA5"/>
    <w:rsid w:val="00A462F8"/>
    <w:rsid w:val="00A475AF"/>
    <w:rsid w:val="00A50D00"/>
    <w:rsid w:val="00A53273"/>
    <w:rsid w:val="00A54F49"/>
    <w:rsid w:val="00A55DB3"/>
    <w:rsid w:val="00A57819"/>
    <w:rsid w:val="00A6010B"/>
    <w:rsid w:val="00A60441"/>
    <w:rsid w:val="00A61964"/>
    <w:rsid w:val="00A64737"/>
    <w:rsid w:val="00A669D4"/>
    <w:rsid w:val="00A6758A"/>
    <w:rsid w:val="00A72F9D"/>
    <w:rsid w:val="00A7450A"/>
    <w:rsid w:val="00A747E5"/>
    <w:rsid w:val="00A75FCD"/>
    <w:rsid w:val="00A772DE"/>
    <w:rsid w:val="00A80BF0"/>
    <w:rsid w:val="00A80D1F"/>
    <w:rsid w:val="00A818C9"/>
    <w:rsid w:val="00A8211F"/>
    <w:rsid w:val="00A83F33"/>
    <w:rsid w:val="00A84D34"/>
    <w:rsid w:val="00A8560D"/>
    <w:rsid w:val="00A85CD3"/>
    <w:rsid w:val="00A86EA8"/>
    <w:rsid w:val="00A910A2"/>
    <w:rsid w:val="00A9111E"/>
    <w:rsid w:val="00A97B25"/>
    <w:rsid w:val="00AA0C98"/>
    <w:rsid w:val="00AA47D3"/>
    <w:rsid w:val="00AA48F2"/>
    <w:rsid w:val="00AA4E51"/>
    <w:rsid w:val="00AA68E1"/>
    <w:rsid w:val="00AB1503"/>
    <w:rsid w:val="00AB4797"/>
    <w:rsid w:val="00AB7BA7"/>
    <w:rsid w:val="00AC05B9"/>
    <w:rsid w:val="00AC2103"/>
    <w:rsid w:val="00AC71F3"/>
    <w:rsid w:val="00AD14AF"/>
    <w:rsid w:val="00AD218C"/>
    <w:rsid w:val="00AD4228"/>
    <w:rsid w:val="00AD5CA3"/>
    <w:rsid w:val="00AD7477"/>
    <w:rsid w:val="00AE0921"/>
    <w:rsid w:val="00AE14D0"/>
    <w:rsid w:val="00AE1B17"/>
    <w:rsid w:val="00AE27DF"/>
    <w:rsid w:val="00AE2926"/>
    <w:rsid w:val="00AE402C"/>
    <w:rsid w:val="00AF0471"/>
    <w:rsid w:val="00AF12AE"/>
    <w:rsid w:val="00AF2A35"/>
    <w:rsid w:val="00AF2BA3"/>
    <w:rsid w:val="00AF5B07"/>
    <w:rsid w:val="00AF5CB8"/>
    <w:rsid w:val="00AF7689"/>
    <w:rsid w:val="00AF77AE"/>
    <w:rsid w:val="00AF7847"/>
    <w:rsid w:val="00B0016C"/>
    <w:rsid w:val="00B01137"/>
    <w:rsid w:val="00B015EB"/>
    <w:rsid w:val="00B04F51"/>
    <w:rsid w:val="00B05E5F"/>
    <w:rsid w:val="00B066AA"/>
    <w:rsid w:val="00B06CC5"/>
    <w:rsid w:val="00B07BC5"/>
    <w:rsid w:val="00B100C8"/>
    <w:rsid w:val="00B104AE"/>
    <w:rsid w:val="00B11635"/>
    <w:rsid w:val="00B1197B"/>
    <w:rsid w:val="00B138AF"/>
    <w:rsid w:val="00B1496D"/>
    <w:rsid w:val="00B14FBB"/>
    <w:rsid w:val="00B16FEF"/>
    <w:rsid w:val="00B17E57"/>
    <w:rsid w:val="00B201EC"/>
    <w:rsid w:val="00B205EF"/>
    <w:rsid w:val="00B219C9"/>
    <w:rsid w:val="00B239EF"/>
    <w:rsid w:val="00B303C8"/>
    <w:rsid w:val="00B3180D"/>
    <w:rsid w:val="00B3309B"/>
    <w:rsid w:val="00B339F9"/>
    <w:rsid w:val="00B35DCC"/>
    <w:rsid w:val="00B3742A"/>
    <w:rsid w:val="00B37451"/>
    <w:rsid w:val="00B404FC"/>
    <w:rsid w:val="00B40B97"/>
    <w:rsid w:val="00B44452"/>
    <w:rsid w:val="00B44D39"/>
    <w:rsid w:val="00B451A5"/>
    <w:rsid w:val="00B5404C"/>
    <w:rsid w:val="00B542AD"/>
    <w:rsid w:val="00B56496"/>
    <w:rsid w:val="00B569F8"/>
    <w:rsid w:val="00B56B71"/>
    <w:rsid w:val="00B56D06"/>
    <w:rsid w:val="00B61AFD"/>
    <w:rsid w:val="00B62841"/>
    <w:rsid w:val="00B62EC4"/>
    <w:rsid w:val="00B64EBD"/>
    <w:rsid w:val="00B655D3"/>
    <w:rsid w:val="00B65A84"/>
    <w:rsid w:val="00B713D1"/>
    <w:rsid w:val="00B73FFD"/>
    <w:rsid w:val="00B75A62"/>
    <w:rsid w:val="00B75E49"/>
    <w:rsid w:val="00B76CAF"/>
    <w:rsid w:val="00B7712E"/>
    <w:rsid w:val="00B833F6"/>
    <w:rsid w:val="00B83632"/>
    <w:rsid w:val="00B83725"/>
    <w:rsid w:val="00B8473C"/>
    <w:rsid w:val="00B900A2"/>
    <w:rsid w:val="00B9078B"/>
    <w:rsid w:val="00B913B4"/>
    <w:rsid w:val="00B91C00"/>
    <w:rsid w:val="00B9276E"/>
    <w:rsid w:val="00B93177"/>
    <w:rsid w:val="00B960C2"/>
    <w:rsid w:val="00B97CDB"/>
    <w:rsid w:val="00BA043E"/>
    <w:rsid w:val="00BA0586"/>
    <w:rsid w:val="00BA3BFE"/>
    <w:rsid w:val="00BA4038"/>
    <w:rsid w:val="00BA57DF"/>
    <w:rsid w:val="00BA5DAE"/>
    <w:rsid w:val="00BB314F"/>
    <w:rsid w:val="00BB3988"/>
    <w:rsid w:val="00BB3EED"/>
    <w:rsid w:val="00BB40EE"/>
    <w:rsid w:val="00BB4FA9"/>
    <w:rsid w:val="00BC06F1"/>
    <w:rsid w:val="00BC19CB"/>
    <w:rsid w:val="00BC1D9F"/>
    <w:rsid w:val="00BC2458"/>
    <w:rsid w:val="00BC34BC"/>
    <w:rsid w:val="00BC592B"/>
    <w:rsid w:val="00BC6DDB"/>
    <w:rsid w:val="00BD0187"/>
    <w:rsid w:val="00BD0E0E"/>
    <w:rsid w:val="00BD26CF"/>
    <w:rsid w:val="00BD2F92"/>
    <w:rsid w:val="00BD2FD4"/>
    <w:rsid w:val="00BD3606"/>
    <w:rsid w:val="00BD3CE1"/>
    <w:rsid w:val="00BD4B84"/>
    <w:rsid w:val="00BE04BF"/>
    <w:rsid w:val="00BE5BEE"/>
    <w:rsid w:val="00BE6271"/>
    <w:rsid w:val="00BE6C9E"/>
    <w:rsid w:val="00BE7310"/>
    <w:rsid w:val="00BE7FFC"/>
    <w:rsid w:val="00BF016E"/>
    <w:rsid w:val="00BF06B2"/>
    <w:rsid w:val="00BF07AF"/>
    <w:rsid w:val="00BF4F5F"/>
    <w:rsid w:val="00BF5BEF"/>
    <w:rsid w:val="00BF5E76"/>
    <w:rsid w:val="00BF756B"/>
    <w:rsid w:val="00C00207"/>
    <w:rsid w:val="00C011DC"/>
    <w:rsid w:val="00C016CE"/>
    <w:rsid w:val="00C01C3A"/>
    <w:rsid w:val="00C01C91"/>
    <w:rsid w:val="00C02B1B"/>
    <w:rsid w:val="00C02C81"/>
    <w:rsid w:val="00C02E86"/>
    <w:rsid w:val="00C034AA"/>
    <w:rsid w:val="00C035B5"/>
    <w:rsid w:val="00C05ED5"/>
    <w:rsid w:val="00C06649"/>
    <w:rsid w:val="00C107F1"/>
    <w:rsid w:val="00C11915"/>
    <w:rsid w:val="00C14616"/>
    <w:rsid w:val="00C14AB2"/>
    <w:rsid w:val="00C14CE9"/>
    <w:rsid w:val="00C15553"/>
    <w:rsid w:val="00C161D9"/>
    <w:rsid w:val="00C16672"/>
    <w:rsid w:val="00C172EC"/>
    <w:rsid w:val="00C175E1"/>
    <w:rsid w:val="00C17FBD"/>
    <w:rsid w:val="00C2079E"/>
    <w:rsid w:val="00C22C06"/>
    <w:rsid w:val="00C232DD"/>
    <w:rsid w:val="00C23444"/>
    <w:rsid w:val="00C23597"/>
    <w:rsid w:val="00C24214"/>
    <w:rsid w:val="00C30F93"/>
    <w:rsid w:val="00C34D68"/>
    <w:rsid w:val="00C36AAA"/>
    <w:rsid w:val="00C40A8D"/>
    <w:rsid w:val="00C40F2B"/>
    <w:rsid w:val="00C4194E"/>
    <w:rsid w:val="00C423CC"/>
    <w:rsid w:val="00C42A29"/>
    <w:rsid w:val="00C45A4E"/>
    <w:rsid w:val="00C45D63"/>
    <w:rsid w:val="00C52C30"/>
    <w:rsid w:val="00C535EE"/>
    <w:rsid w:val="00C55124"/>
    <w:rsid w:val="00C55691"/>
    <w:rsid w:val="00C56A25"/>
    <w:rsid w:val="00C57E37"/>
    <w:rsid w:val="00C60471"/>
    <w:rsid w:val="00C60478"/>
    <w:rsid w:val="00C6099D"/>
    <w:rsid w:val="00C61C51"/>
    <w:rsid w:val="00C6339E"/>
    <w:rsid w:val="00C638F0"/>
    <w:rsid w:val="00C65649"/>
    <w:rsid w:val="00C70DF8"/>
    <w:rsid w:val="00C7102C"/>
    <w:rsid w:val="00C7157C"/>
    <w:rsid w:val="00C72DCB"/>
    <w:rsid w:val="00C734AE"/>
    <w:rsid w:val="00C73550"/>
    <w:rsid w:val="00C73C65"/>
    <w:rsid w:val="00C748D6"/>
    <w:rsid w:val="00C753EB"/>
    <w:rsid w:val="00C754B6"/>
    <w:rsid w:val="00C75A88"/>
    <w:rsid w:val="00C75EEA"/>
    <w:rsid w:val="00C7650E"/>
    <w:rsid w:val="00C76607"/>
    <w:rsid w:val="00C773E2"/>
    <w:rsid w:val="00C80A2C"/>
    <w:rsid w:val="00C80B1F"/>
    <w:rsid w:val="00C8101A"/>
    <w:rsid w:val="00C8193D"/>
    <w:rsid w:val="00C830BF"/>
    <w:rsid w:val="00C84130"/>
    <w:rsid w:val="00C85D0B"/>
    <w:rsid w:val="00C86A4C"/>
    <w:rsid w:val="00C86A7C"/>
    <w:rsid w:val="00C86BAF"/>
    <w:rsid w:val="00C87154"/>
    <w:rsid w:val="00C902BE"/>
    <w:rsid w:val="00C90448"/>
    <w:rsid w:val="00C90AE5"/>
    <w:rsid w:val="00C92C05"/>
    <w:rsid w:val="00C9461C"/>
    <w:rsid w:val="00C96FA5"/>
    <w:rsid w:val="00CA0489"/>
    <w:rsid w:val="00CA142E"/>
    <w:rsid w:val="00CA1EEF"/>
    <w:rsid w:val="00CA31F9"/>
    <w:rsid w:val="00CA3D10"/>
    <w:rsid w:val="00CA5F38"/>
    <w:rsid w:val="00CA7E51"/>
    <w:rsid w:val="00CB00C9"/>
    <w:rsid w:val="00CB0700"/>
    <w:rsid w:val="00CB12AE"/>
    <w:rsid w:val="00CB1C54"/>
    <w:rsid w:val="00CB4D01"/>
    <w:rsid w:val="00CB63F0"/>
    <w:rsid w:val="00CB77A4"/>
    <w:rsid w:val="00CC2812"/>
    <w:rsid w:val="00CC5F22"/>
    <w:rsid w:val="00CC61F6"/>
    <w:rsid w:val="00CC7657"/>
    <w:rsid w:val="00CD0FD0"/>
    <w:rsid w:val="00CD1C24"/>
    <w:rsid w:val="00CD27E2"/>
    <w:rsid w:val="00CD28FA"/>
    <w:rsid w:val="00CD2AC8"/>
    <w:rsid w:val="00CD3949"/>
    <w:rsid w:val="00CD3E0A"/>
    <w:rsid w:val="00CE6F84"/>
    <w:rsid w:val="00CE7893"/>
    <w:rsid w:val="00CE7B3A"/>
    <w:rsid w:val="00CF28A9"/>
    <w:rsid w:val="00CF6EF1"/>
    <w:rsid w:val="00D00289"/>
    <w:rsid w:val="00D00334"/>
    <w:rsid w:val="00D00C5A"/>
    <w:rsid w:val="00D01F13"/>
    <w:rsid w:val="00D025AB"/>
    <w:rsid w:val="00D03543"/>
    <w:rsid w:val="00D04536"/>
    <w:rsid w:val="00D04E70"/>
    <w:rsid w:val="00D0777B"/>
    <w:rsid w:val="00D1299F"/>
    <w:rsid w:val="00D16287"/>
    <w:rsid w:val="00D206C8"/>
    <w:rsid w:val="00D215C8"/>
    <w:rsid w:val="00D221FA"/>
    <w:rsid w:val="00D23A6E"/>
    <w:rsid w:val="00D23E61"/>
    <w:rsid w:val="00D24CD0"/>
    <w:rsid w:val="00D26B76"/>
    <w:rsid w:val="00D26F48"/>
    <w:rsid w:val="00D31759"/>
    <w:rsid w:val="00D32895"/>
    <w:rsid w:val="00D33461"/>
    <w:rsid w:val="00D3451B"/>
    <w:rsid w:val="00D34CD7"/>
    <w:rsid w:val="00D3596D"/>
    <w:rsid w:val="00D35C71"/>
    <w:rsid w:val="00D376B5"/>
    <w:rsid w:val="00D41D26"/>
    <w:rsid w:val="00D44A57"/>
    <w:rsid w:val="00D45B0C"/>
    <w:rsid w:val="00D46430"/>
    <w:rsid w:val="00D5059B"/>
    <w:rsid w:val="00D506AF"/>
    <w:rsid w:val="00D507F9"/>
    <w:rsid w:val="00D52117"/>
    <w:rsid w:val="00D523DB"/>
    <w:rsid w:val="00D529D1"/>
    <w:rsid w:val="00D530EC"/>
    <w:rsid w:val="00D535CD"/>
    <w:rsid w:val="00D628B2"/>
    <w:rsid w:val="00D64408"/>
    <w:rsid w:val="00D661AE"/>
    <w:rsid w:val="00D663A5"/>
    <w:rsid w:val="00D67802"/>
    <w:rsid w:val="00D72308"/>
    <w:rsid w:val="00D725DF"/>
    <w:rsid w:val="00D7281F"/>
    <w:rsid w:val="00D74372"/>
    <w:rsid w:val="00D74CAA"/>
    <w:rsid w:val="00D76340"/>
    <w:rsid w:val="00D8084F"/>
    <w:rsid w:val="00D81A13"/>
    <w:rsid w:val="00D8278C"/>
    <w:rsid w:val="00D829B2"/>
    <w:rsid w:val="00D83B41"/>
    <w:rsid w:val="00D84133"/>
    <w:rsid w:val="00D8587B"/>
    <w:rsid w:val="00D871E4"/>
    <w:rsid w:val="00D9073E"/>
    <w:rsid w:val="00D9149C"/>
    <w:rsid w:val="00D92503"/>
    <w:rsid w:val="00D95348"/>
    <w:rsid w:val="00D954EE"/>
    <w:rsid w:val="00D957F7"/>
    <w:rsid w:val="00D96086"/>
    <w:rsid w:val="00D97013"/>
    <w:rsid w:val="00D9719B"/>
    <w:rsid w:val="00D9746C"/>
    <w:rsid w:val="00DA0D1F"/>
    <w:rsid w:val="00DA2452"/>
    <w:rsid w:val="00DA312E"/>
    <w:rsid w:val="00DA39BA"/>
    <w:rsid w:val="00DA4960"/>
    <w:rsid w:val="00DA5808"/>
    <w:rsid w:val="00DA6B48"/>
    <w:rsid w:val="00DA7AA6"/>
    <w:rsid w:val="00DA7B6E"/>
    <w:rsid w:val="00DB1C67"/>
    <w:rsid w:val="00DB1CE1"/>
    <w:rsid w:val="00DB2521"/>
    <w:rsid w:val="00DB253D"/>
    <w:rsid w:val="00DB32FE"/>
    <w:rsid w:val="00DB4411"/>
    <w:rsid w:val="00DB47F4"/>
    <w:rsid w:val="00DB5660"/>
    <w:rsid w:val="00DB6601"/>
    <w:rsid w:val="00DC03FA"/>
    <w:rsid w:val="00DC26AE"/>
    <w:rsid w:val="00DC3633"/>
    <w:rsid w:val="00DC3C77"/>
    <w:rsid w:val="00DC44BF"/>
    <w:rsid w:val="00DC56C9"/>
    <w:rsid w:val="00DC5D27"/>
    <w:rsid w:val="00DC5DBC"/>
    <w:rsid w:val="00DD12C8"/>
    <w:rsid w:val="00DD2490"/>
    <w:rsid w:val="00DD317A"/>
    <w:rsid w:val="00DD38A7"/>
    <w:rsid w:val="00DD4DB3"/>
    <w:rsid w:val="00DD5F52"/>
    <w:rsid w:val="00DD7BA3"/>
    <w:rsid w:val="00DE02CD"/>
    <w:rsid w:val="00DE0A94"/>
    <w:rsid w:val="00DE2CBC"/>
    <w:rsid w:val="00DE4BB8"/>
    <w:rsid w:val="00DE4FDE"/>
    <w:rsid w:val="00DE5EC2"/>
    <w:rsid w:val="00DE6DA3"/>
    <w:rsid w:val="00DE7101"/>
    <w:rsid w:val="00DE775E"/>
    <w:rsid w:val="00DE7AE4"/>
    <w:rsid w:val="00DF2112"/>
    <w:rsid w:val="00DF2D85"/>
    <w:rsid w:val="00DF2F3A"/>
    <w:rsid w:val="00DF303F"/>
    <w:rsid w:val="00DF49C6"/>
    <w:rsid w:val="00DF7CC6"/>
    <w:rsid w:val="00E00D6D"/>
    <w:rsid w:val="00E01073"/>
    <w:rsid w:val="00E021D3"/>
    <w:rsid w:val="00E04137"/>
    <w:rsid w:val="00E04A9F"/>
    <w:rsid w:val="00E04FFE"/>
    <w:rsid w:val="00E079E6"/>
    <w:rsid w:val="00E07D9E"/>
    <w:rsid w:val="00E1262C"/>
    <w:rsid w:val="00E13155"/>
    <w:rsid w:val="00E1483A"/>
    <w:rsid w:val="00E16627"/>
    <w:rsid w:val="00E17744"/>
    <w:rsid w:val="00E20099"/>
    <w:rsid w:val="00E222B2"/>
    <w:rsid w:val="00E234FA"/>
    <w:rsid w:val="00E248EC"/>
    <w:rsid w:val="00E26140"/>
    <w:rsid w:val="00E2674A"/>
    <w:rsid w:val="00E26838"/>
    <w:rsid w:val="00E27D3F"/>
    <w:rsid w:val="00E304EA"/>
    <w:rsid w:val="00E3061F"/>
    <w:rsid w:val="00E313E4"/>
    <w:rsid w:val="00E33149"/>
    <w:rsid w:val="00E33388"/>
    <w:rsid w:val="00E334B2"/>
    <w:rsid w:val="00E35908"/>
    <w:rsid w:val="00E35ED7"/>
    <w:rsid w:val="00E369AD"/>
    <w:rsid w:val="00E3794B"/>
    <w:rsid w:val="00E4085A"/>
    <w:rsid w:val="00E40E26"/>
    <w:rsid w:val="00E410C5"/>
    <w:rsid w:val="00E413CD"/>
    <w:rsid w:val="00E42CDA"/>
    <w:rsid w:val="00E4346F"/>
    <w:rsid w:val="00E435FC"/>
    <w:rsid w:val="00E438EF"/>
    <w:rsid w:val="00E44E29"/>
    <w:rsid w:val="00E45471"/>
    <w:rsid w:val="00E45AC5"/>
    <w:rsid w:val="00E46B8B"/>
    <w:rsid w:val="00E50201"/>
    <w:rsid w:val="00E50207"/>
    <w:rsid w:val="00E50885"/>
    <w:rsid w:val="00E52264"/>
    <w:rsid w:val="00E53575"/>
    <w:rsid w:val="00E54E38"/>
    <w:rsid w:val="00E55B72"/>
    <w:rsid w:val="00E57B21"/>
    <w:rsid w:val="00E6042A"/>
    <w:rsid w:val="00E6083F"/>
    <w:rsid w:val="00E61B82"/>
    <w:rsid w:val="00E61FD0"/>
    <w:rsid w:val="00E62052"/>
    <w:rsid w:val="00E62327"/>
    <w:rsid w:val="00E6282C"/>
    <w:rsid w:val="00E630B8"/>
    <w:rsid w:val="00E647F1"/>
    <w:rsid w:val="00E66588"/>
    <w:rsid w:val="00E670A3"/>
    <w:rsid w:val="00E70BFA"/>
    <w:rsid w:val="00E71816"/>
    <w:rsid w:val="00E71C08"/>
    <w:rsid w:val="00E720D4"/>
    <w:rsid w:val="00E72358"/>
    <w:rsid w:val="00E724E1"/>
    <w:rsid w:val="00E73794"/>
    <w:rsid w:val="00E76D6C"/>
    <w:rsid w:val="00E76EAF"/>
    <w:rsid w:val="00E77100"/>
    <w:rsid w:val="00E77163"/>
    <w:rsid w:val="00E77B4C"/>
    <w:rsid w:val="00E83090"/>
    <w:rsid w:val="00E8522C"/>
    <w:rsid w:val="00E85A92"/>
    <w:rsid w:val="00E86383"/>
    <w:rsid w:val="00E86742"/>
    <w:rsid w:val="00E87A03"/>
    <w:rsid w:val="00E91B21"/>
    <w:rsid w:val="00E92548"/>
    <w:rsid w:val="00E92726"/>
    <w:rsid w:val="00E9289C"/>
    <w:rsid w:val="00E92D3C"/>
    <w:rsid w:val="00E93D79"/>
    <w:rsid w:val="00E93E74"/>
    <w:rsid w:val="00E94C20"/>
    <w:rsid w:val="00E94E39"/>
    <w:rsid w:val="00E95813"/>
    <w:rsid w:val="00E95859"/>
    <w:rsid w:val="00EA1688"/>
    <w:rsid w:val="00EA1788"/>
    <w:rsid w:val="00EA3157"/>
    <w:rsid w:val="00EA68B3"/>
    <w:rsid w:val="00EB0B9E"/>
    <w:rsid w:val="00EB1BF4"/>
    <w:rsid w:val="00EB39A1"/>
    <w:rsid w:val="00EB3C3B"/>
    <w:rsid w:val="00EB3F1F"/>
    <w:rsid w:val="00EB46F1"/>
    <w:rsid w:val="00EB4B5F"/>
    <w:rsid w:val="00EC0D70"/>
    <w:rsid w:val="00EC1644"/>
    <w:rsid w:val="00EC360A"/>
    <w:rsid w:val="00EC38B7"/>
    <w:rsid w:val="00EC46DF"/>
    <w:rsid w:val="00EC7D1D"/>
    <w:rsid w:val="00ED14DC"/>
    <w:rsid w:val="00ED310A"/>
    <w:rsid w:val="00ED37B8"/>
    <w:rsid w:val="00ED4D5C"/>
    <w:rsid w:val="00ED5239"/>
    <w:rsid w:val="00ED53B1"/>
    <w:rsid w:val="00ED70B9"/>
    <w:rsid w:val="00EE3444"/>
    <w:rsid w:val="00EE3C29"/>
    <w:rsid w:val="00EE3CFC"/>
    <w:rsid w:val="00EE4B52"/>
    <w:rsid w:val="00EE54E2"/>
    <w:rsid w:val="00EE6043"/>
    <w:rsid w:val="00EE718C"/>
    <w:rsid w:val="00EE720B"/>
    <w:rsid w:val="00EE74BA"/>
    <w:rsid w:val="00EF0FBF"/>
    <w:rsid w:val="00EF14AD"/>
    <w:rsid w:val="00EF1C0B"/>
    <w:rsid w:val="00EF3446"/>
    <w:rsid w:val="00EF43EF"/>
    <w:rsid w:val="00EF54E1"/>
    <w:rsid w:val="00EF6C37"/>
    <w:rsid w:val="00EF7529"/>
    <w:rsid w:val="00F02757"/>
    <w:rsid w:val="00F03120"/>
    <w:rsid w:val="00F0381F"/>
    <w:rsid w:val="00F04544"/>
    <w:rsid w:val="00F04BD0"/>
    <w:rsid w:val="00F054DC"/>
    <w:rsid w:val="00F0663A"/>
    <w:rsid w:val="00F066AA"/>
    <w:rsid w:val="00F07049"/>
    <w:rsid w:val="00F107E5"/>
    <w:rsid w:val="00F1172D"/>
    <w:rsid w:val="00F1195F"/>
    <w:rsid w:val="00F1199F"/>
    <w:rsid w:val="00F13426"/>
    <w:rsid w:val="00F16C3B"/>
    <w:rsid w:val="00F2005E"/>
    <w:rsid w:val="00F20CFC"/>
    <w:rsid w:val="00F22B82"/>
    <w:rsid w:val="00F2476C"/>
    <w:rsid w:val="00F24DDF"/>
    <w:rsid w:val="00F25E23"/>
    <w:rsid w:val="00F307DD"/>
    <w:rsid w:val="00F3093B"/>
    <w:rsid w:val="00F30A09"/>
    <w:rsid w:val="00F324DC"/>
    <w:rsid w:val="00F32596"/>
    <w:rsid w:val="00F32F5E"/>
    <w:rsid w:val="00F33075"/>
    <w:rsid w:val="00F33116"/>
    <w:rsid w:val="00F35E31"/>
    <w:rsid w:val="00F409B7"/>
    <w:rsid w:val="00F419A8"/>
    <w:rsid w:val="00F41F30"/>
    <w:rsid w:val="00F41F69"/>
    <w:rsid w:val="00F4269D"/>
    <w:rsid w:val="00F43026"/>
    <w:rsid w:val="00F4361E"/>
    <w:rsid w:val="00F50D6A"/>
    <w:rsid w:val="00F52386"/>
    <w:rsid w:val="00F52407"/>
    <w:rsid w:val="00F52AA1"/>
    <w:rsid w:val="00F565C2"/>
    <w:rsid w:val="00F57149"/>
    <w:rsid w:val="00F57C1A"/>
    <w:rsid w:val="00F6038E"/>
    <w:rsid w:val="00F603DB"/>
    <w:rsid w:val="00F61DC9"/>
    <w:rsid w:val="00F63D73"/>
    <w:rsid w:val="00F64971"/>
    <w:rsid w:val="00F65CEB"/>
    <w:rsid w:val="00F67DD1"/>
    <w:rsid w:val="00F7168D"/>
    <w:rsid w:val="00F72423"/>
    <w:rsid w:val="00F72C05"/>
    <w:rsid w:val="00F73342"/>
    <w:rsid w:val="00F73F13"/>
    <w:rsid w:val="00F7521D"/>
    <w:rsid w:val="00F77EB0"/>
    <w:rsid w:val="00F80E78"/>
    <w:rsid w:val="00F826CF"/>
    <w:rsid w:val="00F84D48"/>
    <w:rsid w:val="00F853FE"/>
    <w:rsid w:val="00F90D80"/>
    <w:rsid w:val="00F90E02"/>
    <w:rsid w:val="00F924F6"/>
    <w:rsid w:val="00F92D2E"/>
    <w:rsid w:val="00F94EBC"/>
    <w:rsid w:val="00F96103"/>
    <w:rsid w:val="00F97521"/>
    <w:rsid w:val="00FA1ED6"/>
    <w:rsid w:val="00FA2030"/>
    <w:rsid w:val="00FA454B"/>
    <w:rsid w:val="00FA47DE"/>
    <w:rsid w:val="00FA53E4"/>
    <w:rsid w:val="00FA68C3"/>
    <w:rsid w:val="00FA6DA8"/>
    <w:rsid w:val="00FA70FC"/>
    <w:rsid w:val="00FB0815"/>
    <w:rsid w:val="00FB2D26"/>
    <w:rsid w:val="00FB4AD2"/>
    <w:rsid w:val="00FB58CD"/>
    <w:rsid w:val="00FB61AC"/>
    <w:rsid w:val="00FB6948"/>
    <w:rsid w:val="00FB7166"/>
    <w:rsid w:val="00FC1439"/>
    <w:rsid w:val="00FC1BFF"/>
    <w:rsid w:val="00FC4D9C"/>
    <w:rsid w:val="00FC70CB"/>
    <w:rsid w:val="00FD023C"/>
    <w:rsid w:val="00FD14E8"/>
    <w:rsid w:val="00FD18D8"/>
    <w:rsid w:val="00FD2971"/>
    <w:rsid w:val="00FD33B4"/>
    <w:rsid w:val="00FD417B"/>
    <w:rsid w:val="00FD450D"/>
    <w:rsid w:val="00FD6F5D"/>
    <w:rsid w:val="00FE5947"/>
    <w:rsid w:val="00FE6AC3"/>
    <w:rsid w:val="00FE7D8A"/>
    <w:rsid w:val="00FF0AAA"/>
    <w:rsid w:val="00FF1588"/>
    <w:rsid w:val="00FF2181"/>
    <w:rsid w:val="00FF231A"/>
    <w:rsid w:val="00FF2325"/>
    <w:rsid w:val="00FF28D4"/>
    <w:rsid w:val="00FF36EA"/>
    <w:rsid w:val="00FF3B89"/>
    <w:rsid w:val="00FF4540"/>
    <w:rsid w:val="00FF51FF"/>
    <w:rsid w:val="00FF54AB"/>
    <w:rsid w:val="00FF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57F56"/>
  <w15:chartTrackingRefBased/>
  <w15:docId w15:val="{42FF3E77-0443-45EA-A8BC-FF514292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34"/>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aliases w:val="Style 46"/>
    <w:basedOn w:val="Normal"/>
    <w:next w:val="BodyText"/>
    <w:link w:val="Heading5Char"/>
    <w:qFormat/>
    <w:rsid w:val="00FB6948"/>
    <w:pPr>
      <w:numPr>
        <w:ilvl w:val="4"/>
        <w:numId w:val="5"/>
      </w:numPr>
      <w:suppressAutoHyphens/>
      <w:adjustRightInd w:val="0"/>
      <w:snapToGrid w:val="0"/>
      <w:spacing w:after="240"/>
      <w:ind w:left="0"/>
      <w:jc w:val="both"/>
      <w:outlineLvl w:val="4"/>
    </w:pPr>
    <w:rPr>
      <w:rFonts w:ascii="Times New Roman" w:eastAsia="Times New Roman" w:hAnsi="Times New Roman" w:cs="Times New Roman"/>
      <w:kern w:val="24"/>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692"/>
    <w:pPr>
      <w:spacing w:before="100" w:beforeAutospacing="1" w:after="100" w:afterAutospacing="1"/>
    </w:pPr>
    <w:rPr>
      <w:rFonts w:ascii="Times New Roman" w:hAnsi="Times New Roman" w:cs="Times New Roman"/>
      <w:sz w:val="24"/>
      <w:szCs w:val="24"/>
      <w:lang w:eastAsia="en-IN"/>
    </w:r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Colorful List - Accent 11 Char,List Paragraph111 Char"/>
    <w:basedOn w:val="DefaultParagraphFont"/>
    <w:link w:val="ListParagraph"/>
    <w:uiPriority w:val="34"/>
    <w:qFormat/>
    <w:locked/>
    <w:rsid w:val="00137692"/>
  </w:style>
  <w:style w:type="paragraph" w:styleId="ListParagraph">
    <w:name w:val="List Paragraph"/>
    <w:aliases w:val="List Paragraph1,List Paragraph Char Char,b1,Number_1,new,List Paragraph2,SGLText List Paragraph,List Paragraph11,Normal Sentence,Colorful List - Accent 11,List Paragraph111,numbered,RIL Normal Not numbered,Annexure,Paragr-1st,lp1,列出段落1"/>
    <w:basedOn w:val="Normal"/>
    <w:link w:val="ListParagraphChar"/>
    <w:uiPriority w:val="34"/>
    <w:qFormat/>
    <w:rsid w:val="00137692"/>
    <w:pPr>
      <w:autoSpaceDE w:val="0"/>
      <w:autoSpaceDN w:val="0"/>
      <w:ind w:left="720"/>
    </w:pPr>
  </w:style>
  <w:style w:type="table" w:styleId="TableGrid">
    <w:name w:val="Table Grid"/>
    <w:basedOn w:val="TableNormal"/>
    <w:uiPriority w:val="39"/>
    <w:rsid w:val="00137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2E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E45"/>
    <w:rPr>
      <w:rFonts w:ascii="Segoe UI" w:hAnsi="Segoe UI" w:cs="Segoe UI"/>
      <w:sz w:val="18"/>
      <w:szCs w:val="18"/>
    </w:rPr>
  </w:style>
  <w:style w:type="character" w:styleId="Hyperlink">
    <w:name w:val="Hyperlink"/>
    <w:basedOn w:val="DefaultParagraphFont"/>
    <w:uiPriority w:val="99"/>
    <w:unhideWhenUsed/>
    <w:rsid w:val="00BF756B"/>
    <w:rPr>
      <w:color w:val="0563C1" w:themeColor="hyperlink"/>
      <w:u w:val="single"/>
    </w:rPr>
  </w:style>
  <w:style w:type="paragraph" w:styleId="BodyText">
    <w:name w:val="Body Text"/>
    <w:basedOn w:val="Normal"/>
    <w:link w:val="BodyTextChar"/>
    <w:rsid w:val="0025771D"/>
    <w:pPr>
      <w:jc w:val="both"/>
    </w:pPr>
    <w:rPr>
      <w:rFonts w:ascii="Bookman Old Style" w:eastAsia="BatangChe" w:hAnsi="Bookman Old Style" w:cs="Times New Roman"/>
      <w:sz w:val="24"/>
      <w:szCs w:val="24"/>
      <w:lang w:val="en-US"/>
    </w:rPr>
  </w:style>
  <w:style w:type="character" w:customStyle="1" w:styleId="BodyTextChar">
    <w:name w:val="Body Text Char"/>
    <w:basedOn w:val="DefaultParagraphFont"/>
    <w:link w:val="BodyText"/>
    <w:rsid w:val="0025771D"/>
    <w:rPr>
      <w:rFonts w:ascii="Bookman Old Style" w:eastAsia="BatangChe" w:hAnsi="Bookman Old Style" w:cs="Times New Roman"/>
      <w:sz w:val="24"/>
      <w:szCs w:val="24"/>
      <w:lang w:val="en-US"/>
    </w:rPr>
  </w:style>
  <w:style w:type="character" w:customStyle="1" w:styleId="MediumList2-Accent4Char">
    <w:name w:val="Medium List 2 - Accent 4 Char"/>
    <w:link w:val="MediumList2-Accent4"/>
    <w:uiPriority w:val="34"/>
    <w:rsid w:val="0025771D"/>
    <w:rPr>
      <w:rFonts w:ascii="Bookman Old Style" w:eastAsia="BatangChe" w:hAnsi="Bookman Old Style" w:cs="Times New Roman"/>
      <w:sz w:val="24"/>
      <w:szCs w:val="24"/>
    </w:rPr>
  </w:style>
  <w:style w:type="table" w:styleId="MediumList2-Accent4">
    <w:name w:val="Medium List 2 Accent 4"/>
    <w:basedOn w:val="TableNormal"/>
    <w:link w:val="MediumList2-Accent4Char"/>
    <w:uiPriority w:val="34"/>
    <w:semiHidden/>
    <w:unhideWhenUsed/>
    <w:rsid w:val="0025771D"/>
    <w:rPr>
      <w:rFonts w:ascii="Bookman Old Style" w:eastAsia="BatangChe" w:hAnsi="Bookman Old Style" w:cs="Times New Roman"/>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unhideWhenUsed/>
    <w:rsid w:val="0042519F"/>
    <w:rPr>
      <w:sz w:val="16"/>
      <w:szCs w:val="16"/>
    </w:rPr>
  </w:style>
  <w:style w:type="paragraph" w:styleId="CommentText">
    <w:name w:val="annotation text"/>
    <w:basedOn w:val="Normal"/>
    <w:link w:val="CommentTextChar"/>
    <w:uiPriority w:val="99"/>
    <w:unhideWhenUsed/>
    <w:rsid w:val="0042519F"/>
    <w:rPr>
      <w:sz w:val="20"/>
      <w:szCs w:val="20"/>
    </w:rPr>
  </w:style>
  <w:style w:type="character" w:customStyle="1" w:styleId="CommentTextChar">
    <w:name w:val="Comment Text Char"/>
    <w:basedOn w:val="DefaultParagraphFont"/>
    <w:link w:val="CommentText"/>
    <w:uiPriority w:val="99"/>
    <w:rsid w:val="00456FD9"/>
    <w:rPr>
      <w:sz w:val="20"/>
      <w:szCs w:val="20"/>
    </w:rPr>
  </w:style>
  <w:style w:type="paragraph" w:styleId="CommentSubject">
    <w:name w:val="annotation subject"/>
    <w:basedOn w:val="CommentText"/>
    <w:next w:val="CommentText"/>
    <w:link w:val="CommentSubjectChar"/>
    <w:uiPriority w:val="99"/>
    <w:semiHidden/>
    <w:unhideWhenUsed/>
    <w:rsid w:val="00456FD9"/>
    <w:rPr>
      <w:b/>
      <w:bCs/>
    </w:rPr>
  </w:style>
  <w:style w:type="character" w:customStyle="1" w:styleId="CommentSubjectChar">
    <w:name w:val="Comment Subject Char"/>
    <w:basedOn w:val="CommentTextChar"/>
    <w:link w:val="CommentSubject"/>
    <w:uiPriority w:val="99"/>
    <w:semiHidden/>
    <w:rsid w:val="00456FD9"/>
    <w:rPr>
      <w:b/>
      <w:bCs/>
      <w:sz w:val="20"/>
      <w:szCs w:val="20"/>
    </w:rPr>
  </w:style>
  <w:style w:type="character" w:styleId="UnresolvedMention">
    <w:name w:val="Unresolved Mention"/>
    <w:basedOn w:val="DefaultParagraphFont"/>
    <w:uiPriority w:val="99"/>
    <w:semiHidden/>
    <w:unhideWhenUsed/>
    <w:rsid w:val="007E3A25"/>
    <w:rPr>
      <w:color w:val="605E5C"/>
      <w:shd w:val="clear" w:color="auto" w:fill="E1DFDD"/>
    </w:rPr>
  </w:style>
  <w:style w:type="paragraph" w:styleId="BodyTextIndent">
    <w:name w:val="Body Text Indent"/>
    <w:basedOn w:val="Normal"/>
    <w:link w:val="BodyTextIndentChar"/>
    <w:uiPriority w:val="99"/>
    <w:semiHidden/>
    <w:unhideWhenUsed/>
    <w:rsid w:val="005800C4"/>
    <w:pPr>
      <w:spacing w:after="120"/>
      <w:ind w:left="360"/>
    </w:pPr>
  </w:style>
  <w:style w:type="character" w:customStyle="1" w:styleId="BodyTextIndentChar">
    <w:name w:val="Body Text Indent Char"/>
    <w:basedOn w:val="DefaultParagraphFont"/>
    <w:link w:val="BodyTextIndent"/>
    <w:uiPriority w:val="99"/>
    <w:semiHidden/>
    <w:rsid w:val="005800C4"/>
  </w:style>
  <w:style w:type="paragraph" w:styleId="Header">
    <w:name w:val="header"/>
    <w:basedOn w:val="Normal"/>
    <w:link w:val="HeaderChar"/>
    <w:uiPriority w:val="99"/>
    <w:unhideWhenUsed/>
    <w:rsid w:val="00183864"/>
    <w:pPr>
      <w:tabs>
        <w:tab w:val="center" w:pos="4680"/>
        <w:tab w:val="right" w:pos="9360"/>
      </w:tabs>
    </w:pPr>
  </w:style>
  <w:style w:type="character" w:customStyle="1" w:styleId="HeaderChar">
    <w:name w:val="Header Char"/>
    <w:basedOn w:val="DefaultParagraphFont"/>
    <w:link w:val="Header"/>
    <w:uiPriority w:val="99"/>
    <w:rsid w:val="00183864"/>
  </w:style>
  <w:style w:type="paragraph" w:styleId="Footer">
    <w:name w:val="footer"/>
    <w:basedOn w:val="Normal"/>
    <w:link w:val="FooterChar"/>
    <w:uiPriority w:val="99"/>
    <w:unhideWhenUsed/>
    <w:rsid w:val="00183864"/>
    <w:pPr>
      <w:tabs>
        <w:tab w:val="center" w:pos="4680"/>
        <w:tab w:val="right" w:pos="9360"/>
      </w:tabs>
    </w:pPr>
  </w:style>
  <w:style w:type="character" w:customStyle="1" w:styleId="FooterChar">
    <w:name w:val="Footer Char"/>
    <w:basedOn w:val="DefaultParagraphFont"/>
    <w:link w:val="Footer"/>
    <w:uiPriority w:val="99"/>
    <w:rsid w:val="00183864"/>
  </w:style>
  <w:style w:type="paragraph" w:styleId="Revision">
    <w:name w:val="Revision"/>
    <w:hidden/>
    <w:uiPriority w:val="99"/>
    <w:semiHidden/>
    <w:rsid w:val="002900C9"/>
  </w:style>
  <w:style w:type="paragraph" w:customStyle="1" w:styleId="LegalBL1">
    <w:name w:val="LegalB_L1"/>
    <w:basedOn w:val="Normal"/>
    <w:link w:val="LegalBL1Char"/>
    <w:rsid w:val="00BB40EE"/>
    <w:pPr>
      <w:numPr>
        <w:numId w:val="8"/>
      </w:numPr>
      <w:tabs>
        <w:tab w:val="clear" w:pos="720"/>
        <w:tab w:val="num" w:pos="360"/>
      </w:tabs>
      <w:spacing w:after="240"/>
      <w:ind w:left="720" w:hanging="360"/>
      <w:outlineLvl w:val="0"/>
    </w:pPr>
    <w:rPr>
      <w:rFonts w:ascii="Times New Roman" w:eastAsia="Times New Roman" w:hAnsi="Times New Roman" w:cs="Times New Roman"/>
      <w:sz w:val="24"/>
      <w:szCs w:val="24"/>
      <w:lang w:val="en-US"/>
    </w:rPr>
  </w:style>
  <w:style w:type="paragraph" w:customStyle="1" w:styleId="LegalBL2">
    <w:name w:val="LegalB_L2"/>
    <w:basedOn w:val="Normal"/>
    <w:link w:val="LegalBL2Char"/>
    <w:rsid w:val="001E711E"/>
    <w:pPr>
      <w:numPr>
        <w:ilvl w:val="1"/>
        <w:numId w:val="8"/>
      </w:numPr>
      <w:tabs>
        <w:tab w:val="left" w:pos="1440"/>
      </w:tabs>
      <w:spacing w:after="240"/>
      <w:jc w:val="both"/>
      <w:outlineLvl w:val="1"/>
    </w:pPr>
    <w:rPr>
      <w:rFonts w:ascii="Times New Roman" w:eastAsia="Times New Roman" w:hAnsi="Times New Roman" w:cs="Times New Roman"/>
      <w:sz w:val="24"/>
      <w:szCs w:val="24"/>
      <w:lang w:val="en-US"/>
    </w:rPr>
  </w:style>
  <w:style w:type="paragraph" w:customStyle="1" w:styleId="LegalBL3">
    <w:name w:val="LegalB_L3"/>
    <w:basedOn w:val="Normal"/>
    <w:link w:val="LegalBL3Char"/>
    <w:rsid w:val="001E711E"/>
    <w:pPr>
      <w:numPr>
        <w:ilvl w:val="2"/>
        <w:numId w:val="8"/>
      </w:numPr>
      <w:tabs>
        <w:tab w:val="left" w:pos="2160"/>
      </w:tabs>
      <w:spacing w:after="240"/>
      <w:jc w:val="both"/>
      <w:outlineLvl w:val="2"/>
    </w:pPr>
    <w:rPr>
      <w:rFonts w:ascii="Times New Roman" w:eastAsia="Times New Roman" w:hAnsi="Times New Roman" w:cs="Times New Roman"/>
      <w:sz w:val="24"/>
      <w:szCs w:val="24"/>
      <w:lang w:val="en-US"/>
    </w:rPr>
  </w:style>
  <w:style w:type="character" w:customStyle="1" w:styleId="LegalBL3Char">
    <w:name w:val="LegalB_L3 Char"/>
    <w:link w:val="LegalBL3"/>
    <w:rsid w:val="001E711E"/>
    <w:rPr>
      <w:rFonts w:ascii="Times New Roman" w:eastAsia="Times New Roman" w:hAnsi="Times New Roman" w:cs="Times New Roman"/>
      <w:sz w:val="24"/>
      <w:szCs w:val="24"/>
      <w:lang w:val="en-US"/>
    </w:rPr>
  </w:style>
  <w:style w:type="paragraph" w:customStyle="1" w:styleId="LegalBL4">
    <w:name w:val="LegalB_L4"/>
    <w:basedOn w:val="Normal"/>
    <w:link w:val="LegalBL4Char"/>
    <w:rsid w:val="001E711E"/>
    <w:pPr>
      <w:numPr>
        <w:ilvl w:val="3"/>
        <w:numId w:val="8"/>
      </w:numPr>
      <w:tabs>
        <w:tab w:val="left" w:pos="2880"/>
      </w:tabs>
      <w:spacing w:after="240"/>
      <w:jc w:val="both"/>
      <w:outlineLvl w:val="3"/>
    </w:pPr>
    <w:rPr>
      <w:rFonts w:ascii="Times New Roman" w:eastAsia="Times New Roman" w:hAnsi="Times New Roman" w:cs="Times New Roman"/>
      <w:sz w:val="24"/>
      <w:szCs w:val="24"/>
      <w:lang w:val="en-US"/>
    </w:rPr>
  </w:style>
  <w:style w:type="paragraph" w:customStyle="1" w:styleId="LegalBL5">
    <w:name w:val="LegalB_L5"/>
    <w:basedOn w:val="Normal"/>
    <w:link w:val="LegalBL5Char"/>
    <w:rsid w:val="001E711E"/>
    <w:pPr>
      <w:numPr>
        <w:ilvl w:val="4"/>
        <w:numId w:val="8"/>
      </w:numPr>
      <w:tabs>
        <w:tab w:val="clear" w:pos="6120"/>
        <w:tab w:val="num" w:pos="360"/>
        <w:tab w:val="left" w:pos="3600"/>
      </w:tabs>
      <w:spacing w:after="240"/>
      <w:ind w:left="0" w:firstLine="0"/>
      <w:outlineLvl w:val="4"/>
    </w:pPr>
    <w:rPr>
      <w:rFonts w:ascii="Times New Roman" w:eastAsia="Times New Roman" w:hAnsi="Times New Roman" w:cs="Times New Roman"/>
      <w:sz w:val="24"/>
      <w:szCs w:val="24"/>
      <w:lang w:val="en-US"/>
    </w:rPr>
  </w:style>
  <w:style w:type="paragraph" w:customStyle="1" w:styleId="LegalBL6">
    <w:name w:val="LegalB_L6"/>
    <w:basedOn w:val="Normal"/>
    <w:rsid w:val="00BB40EE"/>
    <w:pPr>
      <w:numPr>
        <w:ilvl w:val="5"/>
        <w:numId w:val="8"/>
      </w:numPr>
      <w:tabs>
        <w:tab w:val="num" w:pos="360"/>
        <w:tab w:val="left" w:pos="4320"/>
      </w:tabs>
      <w:spacing w:after="240"/>
      <w:ind w:left="1440" w:firstLine="0"/>
      <w:outlineLvl w:val="5"/>
    </w:pPr>
    <w:rPr>
      <w:rFonts w:ascii="Times New Roman" w:eastAsia="Times New Roman" w:hAnsi="Times New Roman" w:cs="Times New Roman"/>
      <w:sz w:val="24"/>
      <w:szCs w:val="24"/>
      <w:lang w:val="en-US"/>
    </w:rPr>
  </w:style>
  <w:style w:type="paragraph" w:customStyle="1" w:styleId="LegalBL7">
    <w:name w:val="LegalB_L7"/>
    <w:basedOn w:val="Normal"/>
    <w:rsid w:val="00BB40EE"/>
    <w:pPr>
      <w:numPr>
        <w:ilvl w:val="6"/>
        <w:numId w:val="8"/>
      </w:numPr>
      <w:tabs>
        <w:tab w:val="num" w:pos="360"/>
        <w:tab w:val="left" w:pos="1440"/>
      </w:tabs>
      <w:spacing w:after="240"/>
      <w:ind w:left="1440" w:firstLine="0"/>
      <w:outlineLvl w:val="6"/>
    </w:pPr>
    <w:rPr>
      <w:rFonts w:ascii="Times New Roman" w:eastAsia="Times New Roman" w:hAnsi="Times New Roman" w:cs="Times New Roman"/>
      <w:sz w:val="24"/>
      <w:szCs w:val="24"/>
      <w:lang w:val="en-US"/>
    </w:rPr>
  </w:style>
  <w:style w:type="paragraph" w:customStyle="1" w:styleId="LegalBL8">
    <w:name w:val="LegalB_L8"/>
    <w:basedOn w:val="Normal"/>
    <w:rsid w:val="00BB40EE"/>
    <w:pPr>
      <w:numPr>
        <w:ilvl w:val="7"/>
        <w:numId w:val="8"/>
      </w:numPr>
      <w:tabs>
        <w:tab w:val="num" w:pos="360"/>
        <w:tab w:val="left" w:pos="2160"/>
      </w:tabs>
      <w:spacing w:after="240"/>
      <w:ind w:left="1440" w:firstLine="0"/>
      <w:outlineLvl w:val="7"/>
    </w:pPr>
    <w:rPr>
      <w:rFonts w:ascii="Times New Roman" w:eastAsia="Times New Roman" w:hAnsi="Times New Roman" w:cs="Times New Roman"/>
      <w:sz w:val="24"/>
      <w:szCs w:val="24"/>
      <w:lang w:val="en-US"/>
    </w:rPr>
  </w:style>
  <w:style w:type="paragraph" w:customStyle="1" w:styleId="LegalBL9">
    <w:name w:val="LegalB_L9"/>
    <w:basedOn w:val="Normal"/>
    <w:rsid w:val="00BB40EE"/>
    <w:pPr>
      <w:numPr>
        <w:ilvl w:val="8"/>
        <w:numId w:val="8"/>
      </w:numPr>
      <w:tabs>
        <w:tab w:val="num" w:pos="360"/>
        <w:tab w:val="left" w:pos="2880"/>
      </w:tabs>
      <w:spacing w:after="240"/>
      <w:ind w:left="1800" w:firstLine="0"/>
      <w:outlineLvl w:val="8"/>
    </w:pPr>
    <w:rPr>
      <w:rFonts w:ascii="Times New Roman" w:eastAsia="Times New Roman" w:hAnsi="Times New Roman" w:cs="Times New Roman"/>
      <w:sz w:val="24"/>
      <w:szCs w:val="24"/>
      <w:lang w:val="en-US"/>
    </w:rPr>
  </w:style>
  <w:style w:type="character" w:customStyle="1" w:styleId="LegalBL4Char">
    <w:name w:val="LegalB_L4 Char"/>
    <w:link w:val="LegalBL4"/>
    <w:rsid w:val="001E711E"/>
    <w:rPr>
      <w:rFonts w:ascii="Times New Roman" w:eastAsia="Times New Roman" w:hAnsi="Times New Roman" w:cs="Times New Roman"/>
      <w:sz w:val="24"/>
      <w:szCs w:val="24"/>
      <w:lang w:val="en-US"/>
    </w:rPr>
  </w:style>
  <w:style w:type="paragraph" w:customStyle="1" w:styleId="BodyTextContinued">
    <w:name w:val="Body Text Continued"/>
    <w:aliases w:val="bc"/>
    <w:basedOn w:val="BodyText"/>
    <w:next w:val="BodyText"/>
    <w:qFormat/>
    <w:rsid w:val="007D2E6D"/>
    <w:pPr>
      <w:spacing w:after="240"/>
    </w:pPr>
    <w:rPr>
      <w:rFonts w:ascii="Times New Roman" w:eastAsia="Times New Roman" w:hAnsi="Times New Roman"/>
    </w:rPr>
  </w:style>
  <w:style w:type="character" w:customStyle="1" w:styleId="LegalBL2Char">
    <w:name w:val="LegalB_L2 Char"/>
    <w:link w:val="LegalBL2"/>
    <w:rsid w:val="007D2E6D"/>
    <w:rPr>
      <w:rFonts w:ascii="Times New Roman" w:eastAsia="Times New Roman" w:hAnsi="Times New Roman" w:cs="Times New Roman"/>
      <w:sz w:val="24"/>
      <w:szCs w:val="24"/>
      <w:lang w:val="en-US"/>
    </w:rPr>
  </w:style>
  <w:style w:type="character" w:customStyle="1" w:styleId="LegalBL1Char">
    <w:name w:val="LegalB_L1 Char"/>
    <w:link w:val="LegalBL1"/>
    <w:rsid w:val="00B56D06"/>
    <w:rPr>
      <w:rFonts w:ascii="Times New Roman" w:eastAsia="Times New Roman" w:hAnsi="Times New Roman" w:cs="Times New Roman"/>
      <w:sz w:val="24"/>
      <w:szCs w:val="24"/>
      <w:lang w:val="en-US"/>
    </w:rPr>
  </w:style>
  <w:style w:type="paragraph" w:styleId="NoSpacing">
    <w:name w:val="No Spacing"/>
    <w:uiPriority w:val="1"/>
    <w:qFormat/>
    <w:rsid w:val="00AE27DF"/>
  </w:style>
  <w:style w:type="paragraph" w:styleId="EndnoteText">
    <w:name w:val="endnote text"/>
    <w:basedOn w:val="Normal"/>
    <w:link w:val="EndnoteTextChar"/>
    <w:rsid w:val="004542C0"/>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4542C0"/>
    <w:rPr>
      <w:rFonts w:ascii="Times New Roman" w:eastAsia="Times New Roman" w:hAnsi="Times New Roman" w:cs="Times New Roman"/>
      <w:sz w:val="24"/>
      <w:szCs w:val="20"/>
      <w:lang w:val="en-US"/>
    </w:rPr>
  </w:style>
  <w:style w:type="character" w:customStyle="1" w:styleId="DeltaViewInsertion">
    <w:name w:val="DeltaView Insertion"/>
    <w:rsid w:val="00E369AD"/>
    <w:rPr>
      <w:color w:val="0000FF"/>
      <w:spacing w:val="0"/>
      <w:u w:val="double"/>
    </w:rPr>
  </w:style>
  <w:style w:type="character" w:customStyle="1" w:styleId="LegalBL5Char">
    <w:name w:val="LegalB_L5 Char"/>
    <w:link w:val="LegalBL5"/>
    <w:rsid w:val="00C7102C"/>
    <w:rPr>
      <w:rFonts w:ascii="Times New Roman" w:eastAsia="Times New Roman" w:hAnsi="Times New Roman" w:cs="Times New Roman"/>
      <w:sz w:val="24"/>
      <w:szCs w:val="24"/>
      <w:lang w:val="en-US"/>
    </w:rPr>
  </w:style>
  <w:style w:type="paragraph" w:customStyle="1" w:styleId="SkyLegal1">
    <w:name w:val="Sky Legal 1"/>
    <w:basedOn w:val="Normal"/>
    <w:qFormat/>
    <w:rsid w:val="00664BA5"/>
    <w:pPr>
      <w:numPr>
        <w:numId w:val="14"/>
      </w:numPr>
      <w:spacing w:after="200" w:line="240" w:lineRule="atLeast"/>
      <w:jc w:val="both"/>
    </w:pPr>
    <w:rPr>
      <w:rFonts w:ascii="Arial" w:eastAsiaTheme="minorHAnsi" w:hAnsi="Arial" w:cs="Arial"/>
      <w:sz w:val="20"/>
      <w:szCs w:val="20"/>
      <w:lang w:val="en-GB"/>
    </w:rPr>
  </w:style>
  <w:style w:type="paragraph" w:customStyle="1" w:styleId="SkyLegal2">
    <w:name w:val="Sky Legal 2"/>
    <w:basedOn w:val="SkyLegal1"/>
    <w:qFormat/>
    <w:rsid w:val="00664BA5"/>
    <w:pPr>
      <w:numPr>
        <w:ilvl w:val="1"/>
      </w:numPr>
    </w:pPr>
  </w:style>
  <w:style w:type="paragraph" w:customStyle="1" w:styleId="SkyLegal3">
    <w:name w:val="Sky Legal 3"/>
    <w:basedOn w:val="Normal"/>
    <w:qFormat/>
    <w:rsid w:val="00664BA5"/>
    <w:pPr>
      <w:numPr>
        <w:ilvl w:val="2"/>
        <w:numId w:val="14"/>
      </w:numPr>
      <w:spacing w:after="200" w:line="240" w:lineRule="atLeast"/>
      <w:jc w:val="both"/>
    </w:pPr>
    <w:rPr>
      <w:rFonts w:ascii="Arial" w:eastAsiaTheme="minorHAnsi" w:hAnsi="Arial"/>
      <w:sz w:val="20"/>
      <w:szCs w:val="20"/>
      <w:lang w:val="en-GB"/>
    </w:rPr>
  </w:style>
  <w:style w:type="paragraph" w:customStyle="1" w:styleId="SkyLegal4">
    <w:name w:val="Sky Legal 4"/>
    <w:basedOn w:val="Normal"/>
    <w:qFormat/>
    <w:rsid w:val="00664BA5"/>
    <w:pPr>
      <w:numPr>
        <w:ilvl w:val="3"/>
        <w:numId w:val="14"/>
      </w:numPr>
      <w:spacing w:after="200" w:line="240" w:lineRule="atLeast"/>
      <w:jc w:val="both"/>
    </w:pPr>
    <w:rPr>
      <w:rFonts w:ascii="Arial" w:eastAsiaTheme="minorHAnsi" w:hAnsi="Arial"/>
      <w:sz w:val="20"/>
      <w:szCs w:val="20"/>
      <w:lang w:val="en-GB"/>
    </w:rPr>
  </w:style>
  <w:style w:type="paragraph" w:customStyle="1" w:styleId="SkyLegal5">
    <w:name w:val="Sky Legal 5"/>
    <w:basedOn w:val="Normal"/>
    <w:qFormat/>
    <w:rsid w:val="00664BA5"/>
    <w:pPr>
      <w:numPr>
        <w:ilvl w:val="4"/>
        <w:numId w:val="14"/>
      </w:numPr>
      <w:spacing w:after="200" w:line="240" w:lineRule="atLeast"/>
      <w:jc w:val="both"/>
    </w:pPr>
    <w:rPr>
      <w:rFonts w:ascii="Arial" w:eastAsiaTheme="minorHAnsi" w:hAnsi="Arial"/>
      <w:sz w:val="20"/>
      <w:szCs w:val="20"/>
      <w:lang w:val="en-GB"/>
    </w:rPr>
  </w:style>
  <w:style w:type="paragraph" w:customStyle="1" w:styleId="SkyLegal6">
    <w:name w:val="Sky Legal 6"/>
    <w:basedOn w:val="Normal"/>
    <w:qFormat/>
    <w:rsid w:val="00664BA5"/>
    <w:pPr>
      <w:numPr>
        <w:ilvl w:val="5"/>
        <w:numId w:val="14"/>
      </w:numPr>
      <w:spacing w:after="200" w:line="240" w:lineRule="atLeast"/>
      <w:jc w:val="both"/>
    </w:pPr>
    <w:rPr>
      <w:rFonts w:ascii="Arial" w:eastAsiaTheme="minorHAnsi" w:hAnsi="Arial"/>
      <w:sz w:val="20"/>
      <w:szCs w:val="20"/>
      <w:lang w:val="en-GB"/>
    </w:rPr>
  </w:style>
  <w:style w:type="paragraph" w:customStyle="1" w:styleId="SkyLegal7">
    <w:name w:val="Sky Legal 7"/>
    <w:basedOn w:val="SkyLegal6"/>
    <w:qFormat/>
    <w:rsid w:val="00664BA5"/>
    <w:pPr>
      <w:numPr>
        <w:ilvl w:val="6"/>
      </w:numPr>
    </w:pPr>
  </w:style>
  <w:style w:type="numbering" w:customStyle="1" w:styleId="SkyLegalHeadings1-7">
    <w:name w:val="Sky Legal Headings 1-7"/>
    <w:uiPriority w:val="99"/>
    <w:rsid w:val="00664BA5"/>
    <w:pPr>
      <w:numPr>
        <w:numId w:val="15"/>
      </w:numPr>
    </w:pPr>
  </w:style>
  <w:style w:type="character" w:customStyle="1" w:styleId="Heading5Char">
    <w:name w:val="Heading 5 Char"/>
    <w:aliases w:val="Style 46 Char"/>
    <w:basedOn w:val="DefaultParagraphFont"/>
    <w:link w:val="Heading5"/>
    <w:rsid w:val="00FB6948"/>
    <w:rPr>
      <w:rFonts w:ascii="Times New Roman" w:eastAsia="Times New Roman" w:hAnsi="Times New Roman" w:cs="Times New Roman"/>
      <w:kern w:val="24"/>
      <w:sz w:val="24"/>
      <w:szCs w:val="24"/>
      <w:lang w:val="en-US"/>
    </w:rPr>
  </w:style>
  <w:style w:type="paragraph" w:customStyle="1" w:styleId="Default">
    <w:name w:val="Default"/>
    <w:rsid w:val="00DF2D85"/>
    <w:pPr>
      <w:autoSpaceDE w:val="0"/>
      <w:autoSpaceDN w:val="0"/>
      <w:adjustRightInd w:val="0"/>
    </w:pPr>
    <w:rPr>
      <w:rFonts w:ascii="Times New Roman" w:hAnsi="Times New Roman" w:cs="Times New Roman"/>
      <w:color w:val="000000"/>
      <w:sz w:val="24"/>
      <w:szCs w:val="24"/>
    </w:rPr>
  </w:style>
  <w:style w:type="paragraph" w:customStyle="1" w:styleId="xmsonormal">
    <w:name w:val="x_msonormal"/>
    <w:basedOn w:val="Normal"/>
    <w:rsid w:val="00F2005E"/>
    <w:rPr>
      <w:rFonts w:ascii="Calibri" w:eastAsiaTheme="minorHAns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904">
      <w:bodyDiv w:val="1"/>
      <w:marLeft w:val="0"/>
      <w:marRight w:val="0"/>
      <w:marTop w:val="0"/>
      <w:marBottom w:val="0"/>
      <w:divBdr>
        <w:top w:val="none" w:sz="0" w:space="0" w:color="auto"/>
        <w:left w:val="none" w:sz="0" w:space="0" w:color="auto"/>
        <w:bottom w:val="none" w:sz="0" w:space="0" w:color="auto"/>
        <w:right w:val="none" w:sz="0" w:space="0" w:color="auto"/>
      </w:divBdr>
    </w:div>
    <w:div w:id="253517465">
      <w:bodyDiv w:val="1"/>
      <w:marLeft w:val="0"/>
      <w:marRight w:val="0"/>
      <w:marTop w:val="0"/>
      <w:marBottom w:val="0"/>
      <w:divBdr>
        <w:top w:val="none" w:sz="0" w:space="0" w:color="auto"/>
        <w:left w:val="none" w:sz="0" w:space="0" w:color="auto"/>
        <w:bottom w:val="none" w:sz="0" w:space="0" w:color="auto"/>
        <w:right w:val="none" w:sz="0" w:space="0" w:color="auto"/>
      </w:divBdr>
    </w:div>
    <w:div w:id="340551283">
      <w:bodyDiv w:val="1"/>
      <w:marLeft w:val="0"/>
      <w:marRight w:val="0"/>
      <w:marTop w:val="0"/>
      <w:marBottom w:val="0"/>
      <w:divBdr>
        <w:top w:val="none" w:sz="0" w:space="0" w:color="auto"/>
        <w:left w:val="none" w:sz="0" w:space="0" w:color="auto"/>
        <w:bottom w:val="none" w:sz="0" w:space="0" w:color="auto"/>
        <w:right w:val="none" w:sz="0" w:space="0" w:color="auto"/>
      </w:divBdr>
    </w:div>
    <w:div w:id="358774392">
      <w:bodyDiv w:val="1"/>
      <w:marLeft w:val="0"/>
      <w:marRight w:val="0"/>
      <w:marTop w:val="0"/>
      <w:marBottom w:val="0"/>
      <w:divBdr>
        <w:top w:val="none" w:sz="0" w:space="0" w:color="auto"/>
        <w:left w:val="none" w:sz="0" w:space="0" w:color="auto"/>
        <w:bottom w:val="none" w:sz="0" w:space="0" w:color="auto"/>
        <w:right w:val="none" w:sz="0" w:space="0" w:color="auto"/>
      </w:divBdr>
    </w:div>
    <w:div w:id="501698354">
      <w:bodyDiv w:val="1"/>
      <w:marLeft w:val="0"/>
      <w:marRight w:val="0"/>
      <w:marTop w:val="0"/>
      <w:marBottom w:val="0"/>
      <w:divBdr>
        <w:top w:val="none" w:sz="0" w:space="0" w:color="auto"/>
        <w:left w:val="none" w:sz="0" w:space="0" w:color="auto"/>
        <w:bottom w:val="none" w:sz="0" w:space="0" w:color="auto"/>
        <w:right w:val="none" w:sz="0" w:space="0" w:color="auto"/>
      </w:divBdr>
    </w:div>
    <w:div w:id="521285717">
      <w:bodyDiv w:val="1"/>
      <w:marLeft w:val="0"/>
      <w:marRight w:val="0"/>
      <w:marTop w:val="0"/>
      <w:marBottom w:val="0"/>
      <w:divBdr>
        <w:top w:val="none" w:sz="0" w:space="0" w:color="auto"/>
        <w:left w:val="none" w:sz="0" w:space="0" w:color="auto"/>
        <w:bottom w:val="none" w:sz="0" w:space="0" w:color="auto"/>
        <w:right w:val="none" w:sz="0" w:space="0" w:color="auto"/>
      </w:divBdr>
    </w:div>
    <w:div w:id="537358646">
      <w:bodyDiv w:val="1"/>
      <w:marLeft w:val="0"/>
      <w:marRight w:val="0"/>
      <w:marTop w:val="0"/>
      <w:marBottom w:val="0"/>
      <w:divBdr>
        <w:top w:val="none" w:sz="0" w:space="0" w:color="auto"/>
        <w:left w:val="none" w:sz="0" w:space="0" w:color="auto"/>
        <w:bottom w:val="none" w:sz="0" w:space="0" w:color="auto"/>
        <w:right w:val="none" w:sz="0" w:space="0" w:color="auto"/>
      </w:divBdr>
    </w:div>
    <w:div w:id="565992598">
      <w:bodyDiv w:val="1"/>
      <w:marLeft w:val="0"/>
      <w:marRight w:val="0"/>
      <w:marTop w:val="0"/>
      <w:marBottom w:val="0"/>
      <w:divBdr>
        <w:top w:val="none" w:sz="0" w:space="0" w:color="auto"/>
        <w:left w:val="none" w:sz="0" w:space="0" w:color="auto"/>
        <w:bottom w:val="none" w:sz="0" w:space="0" w:color="auto"/>
        <w:right w:val="none" w:sz="0" w:space="0" w:color="auto"/>
      </w:divBdr>
    </w:div>
    <w:div w:id="642734990">
      <w:bodyDiv w:val="1"/>
      <w:marLeft w:val="0"/>
      <w:marRight w:val="0"/>
      <w:marTop w:val="0"/>
      <w:marBottom w:val="0"/>
      <w:divBdr>
        <w:top w:val="none" w:sz="0" w:space="0" w:color="auto"/>
        <w:left w:val="none" w:sz="0" w:space="0" w:color="auto"/>
        <w:bottom w:val="none" w:sz="0" w:space="0" w:color="auto"/>
        <w:right w:val="none" w:sz="0" w:space="0" w:color="auto"/>
      </w:divBdr>
    </w:div>
    <w:div w:id="921066312">
      <w:bodyDiv w:val="1"/>
      <w:marLeft w:val="0"/>
      <w:marRight w:val="0"/>
      <w:marTop w:val="0"/>
      <w:marBottom w:val="0"/>
      <w:divBdr>
        <w:top w:val="none" w:sz="0" w:space="0" w:color="auto"/>
        <w:left w:val="none" w:sz="0" w:space="0" w:color="auto"/>
        <w:bottom w:val="none" w:sz="0" w:space="0" w:color="auto"/>
        <w:right w:val="none" w:sz="0" w:space="0" w:color="auto"/>
      </w:divBdr>
    </w:div>
    <w:div w:id="950087930">
      <w:bodyDiv w:val="1"/>
      <w:marLeft w:val="0"/>
      <w:marRight w:val="0"/>
      <w:marTop w:val="0"/>
      <w:marBottom w:val="0"/>
      <w:divBdr>
        <w:top w:val="none" w:sz="0" w:space="0" w:color="auto"/>
        <w:left w:val="none" w:sz="0" w:space="0" w:color="auto"/>
        <w:bottom w:val="none" w:sz="0" w:space="0" w:color="auto"/>
        <w:right w:val="none" w:sz="0" w:space="0" w:color="auto"/>
      </w:divBdr>
    </w:div>
    <w:div w:id="991761912">
      <w:bodyDiv w:val="1"/>
      <w:marLeft w:val="0"/>
      <w:marRight w:val="0"/>
      <w:marTop w:val="0"/>
      <w:marBottom w:val="0"/>
      <w:divBdr>
        <w:top w:val="none" w:sz="0" w:space="0" w:color="auto"/>
        <w:left w:val="none" w:sz="0" w:space="0" w:color="auto"/>
        <w:bottom w:val="none" w:sz="0" w:space="0" w:color="auto"/>
        <w:right w:val="none" w:sz="0" w:space="0" w:color="auto"/>
      </w:divBdr>
    </w:div>
    <w:div w:id="1067143362">
      <w:bodyDiv w:val="1"/>
      <w:marLeft w:val="0"/>
      <w:marRight w:val="0"/>
      <w:marTop w:val="0"/>
      <w:marBottom w:val="0"/>
      <w:divBdr>
        <w:top w:val="none" w:sz="0" w:space="0" w:color="auto"/>
        <w:left w:val="none" w:sz="0" w:space="0" w:color="auto"/>
        <w:bottom w:val="none" w:sz="0" w:space="0" w:color="auto"/>
        <w:right w:val="none" w:sz="0" w:space="0" w:color="auto"/>
      </w:divBdr>
    </w:div>
    <w:div w:id="1164009805">
      <w:bodyDiv w:val="1"/>
      <w:marLeft w:val="0"/>
      <w:marRight w:val="0"/>
      <w:marTop w:val="0"/>
      <w:marBottom w:val="0"/>
      <w:divBdr>
        <w:top w:val="none" w:sz="0" w:space="0" w:color="auto"/>
        <w:left w:val="none" w:sz="0" w:space="0" w:color="auto"/>
        <w:bottom w:val="none" w:sz="0" w:space="0" w:color="auto"/>
        <w:right w:val="none" w:sz="0" w:space="0" w:color="auto"/>
      </w:divBdr>
    </w:div>
    <w:div w:id="1447887367">
      <w:bodyDiv w:val="1"/>
      <w:marLeft w:val="0"/>
      <w:marRight w:val="0"/>
      <w:marTop w:val="0"/>
      <w:marBottom w:val="0"/>
      <w:divBdr>
        <w:top w:val="none" w:sz="0" w:space="0" w:color="auto"/>
        <w:left w:val="none" w:sz="0" w:space="0" w:color="auto"/>
        <w:bottom w:val="none" w:sz="0" w:space="0" w:color="auto"/>
        <w:right w:val="none" w:sz="0" w:space="0" w:color="auto"/>
      </w:divBdr>
    </w:div>
    <w:div w:id="1464344756">
      <w:bodyDiv w:val="1"/>
      <w:marLeft w:val="0"/>
      <w:marRight w:val="0"/>
      <w:marTop w:val="0"/>
      <w:marBottom w:val="0"/>
      <w:divBdr>
        <w:top w:val="none" w:sz="0" w:space="0" w:color="auto"/>
        <w:left w:val="none" w:sz="0" w:space="0" w:color="auto"/>
        <w:bottom w:val="none" w:sz="0" w:space="0" w:color="auto"/>
        <w:right w:val="none" w:sz="0" w:space="0" w:color="auto"/>
      </w:divBdr>
    </w:div>
    <w:div w:id="1476220319">
      <w:bodyDiv w:val="1"/>
      <w:marLeft w:val="0"/>
      <w:marRight w:val="0"/>
      <w:marTop w:val="0"/>
      <w:marBottom w:val="0"/>
      <w:divBdr>
        <w:top w:val="none" w:sz="0" w:space="0" w:color="auto"/>
        <w:left w:val="none" w:sz="0" w:space="0" w:color="auto"/>
        <w:bottom w:val="none" w:sz="0" w:space="0" w:color="auto"/>
        <w:right w:val="none" w:sz="0" w:space="0" w:color="auto"/>
      </w:divBdr>
    </w:div>
    <w:div w:id="1622833613">
      <w:bodyDiv w:val="1"/>
      <w:marLeft w:val="0"/>
      <w:marRight w:val="0"/>
      <w:marTop w:val="0"/>
      <w:marBottom w:val="0"/>
      <w:divBdr>
        <w:top w:val="none" w:sz="0" w:space="0" w:color="auto"/>
        <w:left w:val="none" w:sz="0" w:space="0" w:color="auto"/>
        <w:bottom w:val="none" w:sz="0" w:space="0" w:color="auto"/>
        <w:right w:val="none" w:sz="0" w:space="0" w:color="auto"/>
      </w:divBdr>
    </w:div>
    <w:div w:id="1657759080">
      <w:bodyDiv w:val="1"/>
      <w:marLeft w:val="0"/>
      <w:marRight w:val="0"/>
      <w:marTop w:val="0"/>
      <w:marBottom w:val="0"/>
      <w:divBdr>
        <w:top w:val="none" w:sz="0" w:space="0" w:color="auto"/>
        <w:left w:val="none" w:sz="0" w:space="0" w:color="auto"/>
        <w:bottom w:val="none" w:sz="0" w:space="0" w:color="auto"/>
        <w:right w:val="none" w:sz="0" w:space="0" w:color="auto"/>
      </w:divBdr>
    </w:div>
    <w:div w:id="1984852558">
      <w:bodyDiv w:val="1"/>
      <w:marLeft w:val="0"/>
      <w:marRight w:val="0"/>
      <w:marTop w:val="0"/>
      <w:marBottom w:val="0"/>
      <w:divBdr>
        <w:top w:val="none" w:sz="0" w:space="0" w:color="auto"/>
        <w:left w:val="none" w:sz="0" w:space="0" w:color="auto"/>
        <w:bottom w:val="none" w:sz="0" w:space="0" w:color="auto"/>
        <w:right w:val="none" w:sz="0" w:space="0" w:color="auto"/>
      </w:divBdr>
    </w:div>
    <w:div w:id="20344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Y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6B7D6C3247C04BA658C2D9904569AD" ma:contentTypeVersion="8" ma:contentTypeDescription="Create a new document." ma:contentTypeScope="" ma:versionID="05cf872ca83d1a1d11e3f8fe94a99947">
  <xsd:schema xmlns:xsd="http://www.w3.org/2001/XMLSchema" xmlns:xs="http://www.w3.org/2001/XMLSchema" xmlns:p="http://schemas.microsoft.com/office/2006/metadata/properties" xmlns:ns3="d577561f-ceb1-4ccb-aa58-074117163e6a" targetNamespace="http://schemas.microsoft.com/office/2006/metadata/properties" ma:root="true" ma:fieldsID="4e91d9df79bba431bfdc665f70d94fdc" ns3:_="">
    <xsd:import namespace="d577561f-ceb1-4ccb-aa58-074117163e6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7561f-ceb1-4ccb-aa58-07411716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B8C0-159B-4D97-98AE-B6ED8C9533EF}">
  <ds:schemaRefs>
    <ds:schemaRef ds:uri="http://schemas.microsoft.com/sharepoint/v3/contenttype/forms"/>
  </ds:schemaRefs>
</ds:datastoreItem>
</file>

<file path=customXml/itemProps2.xml><?xml version="1.0" encoding="utf-8"?>
<ds:datastoreItem xmlns:ds="http://schemas.openxmlformats.org/officeDocument/2006/customXml" ds:itemID="{6085D8C9-1D7A-41EC-959C-F42F7DE30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7561f-ceb1-4ccb-aa58-074117163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1F565-EDF4-4B53-84AB-B49FFC82C9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7EA2EF-2101-4373-9613-267366C7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8127</Words>
  <Characters>46327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Pradhan</dc:creator>
  <cp:keywords/>
  <dc:description/>
  <cp:lastModifiedBy>Sachin Gokhale</cp:lastModifiedBy>
  <cp:revision>4</cp:revision>
  <cp:lastPrinted>2020-03-02T15:05:00Z</cp:lastPrinted>
  <dcterms:created xsi:type="dcterms:W3CDTF">2023-05-03T22:23:00Z</dcterms:created>
  <dcterms:modified xsi:type="dcterms:W3CDTF">2023-05-03T22:33:00Z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0x0101009B6B7D6C3247C04BA658C2D9904569AD</vt:lpwstr>
  </property>
</Properties>
</file>