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FC9E" w14:textId="77777777" w:rsidR="00B67BCA" w:rsidRDefault="00B67BCA" w:rsidP="00B67BCA">
      <w:r>
        <w:rPr>
          <w:rFonts w:ascii="Times New Roman" w:eastAsia="Times New Roman" w:hAnsi="Times New Roman" w:cs="Times New Roman"/>
          <w:noProof/>
          <w:kern w:val="0"/>
          <w:szCs w:val="24"/>
          <w:lang w:eastAsia="es-ES"/>
        </w:rPr>
        <w:drawing>
          <wp:anchor distT="0" distB="0" distL="114300" distR="114300" simplePos="0" relativeHeight="251659264" behindDoc="0" locked="0" layoutInCell="1" allowOverlap="1" wp14:anchorId="6D2F4033" wp14:editId="48BEE4E1">
            <wp:simplePos x="0" y="0"/>
            <wp:positionH relativeFrom="column">
              <wp:posOffset>66040</wp:posOffset>
            </wp:positionH>
            <wp:positionV relativeFrom="paragraph">
              <wp:posOffset>0</wp:posOffset>
            </wp:positionV>
            <wp:extent cx="5400040" cy="2397125"/>
            <wp:effectExtent l="0" t="0" r="0" b="0"/>
            <wp:wrapSquare wrapText="bothSides"/>
            <wp:docPr id="6098323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32303" name="Imagen 6098323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397125"/>
                    </a:xfrm>
                    <a:prstGeom prst="rect">
                      <a:avLst/>
                    </a:prstGeom>
                  </pic:spPr>
                </pic:pic>
              </a:graphicData>
            </a:graphic>
          </wp:anchor>
        </w:drawing>
      </w:r>
    </w:p>
    <w:p w14:paraId="1DAEF951" w14:textId="77777777" w:rsidR="00B67BCA" w:rsidRDefault="00B67BCA" w:rsidP="00B67BCA"/>
    <w:p w14:paraId="5C9F499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Universidad de Colima</w:t>
      </w:r>
    </w:p>
    <w:p w14:paraId="65D69299"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3C2DDA2"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Facultad de Telemática</w:t>
      </w:r>
    </w:p>
    <w:p w14:paraId="15BD78D4"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20D122ED" w14:textId="3274CE33" w:rsidR="00B67BCA" w:rsidRDefault="00823235"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Formulación de proyectos de Software</w:t>
      </w:r>
    </w:p>
    <w:p w14:paraId="1235A3A2"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2ED346E8"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7A540FF0"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p>
    <w:p w14:paraId="05F46C58"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Académico:</w:t>
      </w:r>
    </w:p>
    <w:p w14:paraId="0CED0CB7"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0B83FEB8" w14:textId="4D543BC3" w:rsidR="00B67BCA" w:rsidRDefault="00F21597" w:rsidP="00B67BCA">
      <w:pPr>
        <w:spacing w:after="0" w:line="240" w:lineRule="auto"/>
        <w:ind w:left="720"/>
        <w:jc w:val="center"/>
        <w:rPr>
          <w:rFonts w:eastAsia="Times New Roman" w:cs="Arial"/>
          <w:b/>
          <w:bCs/>
          <w:color w:val="000000"/>
          <w:kern w:val="0"/>
          <w:sz w:val="34"/>
          <w:szCs w:val="34"/>
          <w:lang w:eastAsia="es-ES"/>
          <w14:ligatures w14:val="none"/>
        </w:rPr>
      </w:pPr>
      <w:r w:rsidRPr="00F21597">
        <w:rPr>
          <w:rFonts w:eastAsia="Times New Roman" w:cs="Arial"/>
          <w:b/>
          <w:bCs/>
          <w:color w:val="000000"/>
          <w:kern w:val="0"/>
          <w:sz w:val="34"/>
          <w:szCs w:val="34"/>
          <w:lang w:eastAsia="es-ES"/>
          <w14:ligatures w14:val="none"/>
        </w:rPr>
        <w:t>Dr. Emmanuel Angel Argenis Mondragón Beltrán</w:t>
      </w:r>
    </w:p>
    <w:p w14:paraId="61CF9635" w14:textId="77777777" w:rsidR="00B67BCA" w:rsidRDefault="00B67BCA" w:rsidP="00B67BCA">
      <w:pPr>
        <w:spacing w:after="0" w:line="240" w:lineRule="auto"/>
        <w:ind w:left="720"/>
        <w:jc w:val="center"/>
        <w:rPr>
          <w:rFonts w:eastAsia="Times New Roman" w:cs="Arial"/>
          <w:b/>
          <w:bCs/>
          <w:color w:val="000000"/>
          <w:kern w:val="0"/>
          <w:sz w:val="34"/>
          <w:szCs w:val="34"/>
          <w:lang w:eastAsia="es-ES"/>
          <w14:ligatures w14:val="none"/>
        </w:rPr>
      </w:pPr>
    </w:p>
    <w:p w14:paraId="73C26663"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r>
        <w:rPr>
          <w:rFonts w:eastAsia="Times New Roman" w:cs="Arial"/>
          <w:b/>
          <w:bCs/>
          <w:color w:val="000000"/>
          <w:kern w:val="0"/>
          <w:sz w:val="34"/>
          <w:szCs w:val="34"/>
          <w:lang w:eastAsia="es-ES"/>
          <w14:ligatures w14:val="none"/>
        </w:rPr>
        <w:t>Alumno</w:t>
      </w:r>
    </w:p>
    <w:p w14:paraId="03DEDCD4" w14:textId="77777777" w:rsidR="00B67BCA" w:rsidRPr="005353E4" w:rsidRDefault="00B67BCA" w:rsidP="00B67BCA">
      <w:pPr>
        <w:spacing w:after="0" w:line="240" w:lineRule="auto"/>
        <w:ind w:left="720"/>
        <w:jc w:val="center"/>
        <w:rPr>
          <w:rFonts w:ascii="Times New Roman" w:eastAsia="Times New Roman" w:hAnsi="Times New Roman" w:cs="Times New Roman"/>
          <w:kern w:val="0"/>
          <w:szCs w:val="24"/>
          <w:lang w:eastAsia="es-ES"/>
          <w14:ligatures w14:val="none"/>
        </w:rPr>
      </w:pPr>
    </w:p>
    <w:p w14:paraId="17CA640B" w14:textId="77777777"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Valdez Gutierrez Aldo Eduardo</w:t>
      </w:r>
    </w:p>
    <w:p w14:paraId="4A6CC83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4A49FE76"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13B3C0D9" w14:textId="77777777" w:rsidR="00B67BCA" w:rsidRDefault="00B67BCA" w:rsidP="00B67BCA">
      <w:pPr>
        <w:spacing w:after="0" w:line="240" w:lineRule="auto"/>
        <w:jc w:val="center"/>
        <w:rPr>
          <w:rFonts w:eastAsia="Times New Roman" w:cs="Arial"/>
          <w:b/>
          <w:bCs/>
          <w:color w:val="000000"/>
          <w:kern w:val="0"/>
          <w:sz w:val="34"/>
          <w:szCs w:val="34"/>
          <w:lang w:eastAsia="es-ES"/>
          <w14:ligatures w14:val="none"/>
        </w:rPr>
      </w:pPr>
    </w:p>
    <w:p w14:paraId="0ED72713" w14:textId="1FF42076" w:rsidR="002E2C01" w:rsidRPr="00545F94" w:rsidRDefault="00823235" w:rsidP="00B67BCA">
      <w:pPr>
        <w:spacing w:after="0" w:line="240" w:lineRule="auto"/>
        <w:jc w:val="center"/>
        <w:rPr>
          <w:rFonts w:eastAsia="Times New Roman" w:cs="Arial"/>
          <w:b/>
          <w:bCs/>
          <w:color w:val="000000"/>
          <w:kern w:val="0"/>
          <w:sz w:val="34"/>
          <w:szCs w:val="34"/>
          <w:lang w:val="es-ES" w:eastAsia="es-ES"/>
          <w14:ligatures w14:val="none"/>
        </w:rPr>
      </w:pPr>
      <w:r w:rsidRPr="00823235">
        <w:rPr>
          <w:rFonts w:eastAsia="Times New Roman" w:cs="Arial"/>
          <w:b/>
          <w:bCs/>
          <w:color w:val="000000"/>
          <w:kern w:val="0"/>
          <w:sz w:val="34"/>
          <w:szCs w:val="34"/>
          <w:lang w:eastAsia="es-ES"/>
          <w14:ligatures w14:val="none"/>
        </w:rPr>
        <w:t xml:space="preserve">Actividad </w:t>
      </w:r>
      <w:r w:rsidR="000661AE">
        <w:rPr>
          <w:rFonts w:eastAsia="Times New Roman" w:cs="Arial"/>
          <w:b/>
          <w:bCs/>
          <w:color w:val="000000"/>
          <w:kern w:val="0"/>
          <w:sz w:val="34"/>
          <w:szCs w:val="34"/>
          <w:lang w:eastAsia="es-ES"/>
          <w14:ligatures w14:val="none"/>
        </w:rPr>
        <w:t>3</w:t>
      </w:r>
      <w:r w:rsidRPr="00823235">
        <w:rPr>
          <w:rFonts w:eastAsia="Times New Roman" w:cs="Arial"/>
          <w:b/>
          <w:bCs/>
          <w:color w:val="000000"/>
          <w:kern w:val="0"/>
          <w:sz w:val="34"/>
          <w:szCs w:val="34"/>
          <w:lang w:eastAsia="es-ES"/>
          <w14:ligatures w14:val="none"/>
        </w:rPr>
        <w:t xml:space="preserve">. </w:t>
      </w:r>
      <w:r w:rsidR="000661AE">
        <w:rPr>
          <w:rFonts w:eastAsia="Times New Roman" w:cs="Arial"/>
          <w:b/>
          <w:bCs/>
          <w:color w:val="000000"/>
          <w:kern w:val="0"/>
          <w:sz w:val="34"/>
          <w:szCs w:val="34"/>
          <w:lang w:eastAsia="es-ES"/>
          <w14:ligatures w14:val="none"/>
        </w:rPr>
        <w:t>Reporte de investigación (C</w:t>
      </w:r>
      <w:r w:rsidR="000661AE" w:rsidRPr="000661AE">
        <w:rPr>
          <w:rFonts w:eastAsia="Times New Roman" w:cs="Arial"/>
          <w:b/>
          <w:bCs/>
          <w:color w:val="000000"/>
          <w:kern w:val="0"/>
          <w:sz w:val="34"/>
          <w:szCs w:val="34"/>
          <w:lang w:eastAsia="es-ES"/>
          <w14:ligatures w14:val="none"/>
        </w:rPr>
        <w:t>aso real</w:t>
      </w:r>
      <w:r w:rsidR="000661AE">
        <w:rPr>
          <w:rFonts w:eastAsia="Times New Roman" w:cs="Arial"/>
          <w:b/>
          <w:bCs/>
          <w:color w:val="000000"/>
          <w:kern w:val="0"/>
          <w:sz w:val="34"/>
          <w:szCs w:val="34"/>
          <w:lang w:eastAsia="es-ES"/>
          <w14:ligatures w14:val="none"/>
        </w:rPr>
        <w:t xml:space="preserve"> de Éxito)</w:t>
      </w:r>
    </w:p>
    <w:p w14:paraId="26F549CF" w14:textId="77777777" w:rsidR="00823235" w:rsidRPr="002E2C01" w:rsidRDefault="00823235" w:rsidP="00B67BCA">
      <w:pPr>
        <w:spacing w:after="0" w:line="240" w:lineRule="auto"/>
        <w:jc w:val="center"/>
        <w:rPr>
          <w:rFonts w:ascii="Times New Roman" w:eastAsia="Times New Roman" w:hAnsi="Times New Roman" w:cs="Times New Roman"/>
          <w:kern w:val="0"/>
          <w:szCs w:val="24"/>
          <w:lang w:val="es-ES" w:eastAsia="es-ES"/>
          <w14:ligatures w14:val="none"/>
        </w:rPr>
      </w:pPr>
    </w:p>
    <w:p w14:paraId="2B36B7A0" w14:textId="2BF3C503" w:rsidR="00B67BCA" w:rsidRPr="005353E4" w:rsidRDefault="00B67BCA" w:rsidP="00B67BCA">
      <w:pPr>
        <w:spacing w:after="0" w:line="240" w:lineRule="auto"/>
        <w:jc w:val="center"/>
        <w:rPr>
          <w:rFonts w:ascii="Times New Roman" w:eastAsia="Times New Roman" w:hAnsi="Times New Roman" w:cs="Times New Roman"/>
          <w:kern w:val="0"/>
          <w:szCs w:val="24"/>
          <w:lang w:eastAsia="es-ES"/>
          <w14:ligatures w14:val="none"/>
        </w:rPr>
      </w:pPr>
      <w:r w:rsidRPr="005353E4">
        <w:rPr>
          <w:rFonts w:eastAsia="Times New Roman" w:cs="Arial"/>
          <w:b/>
          <w:bCs/>
          <w:color w:val="000000"/>
          <w:kern w:val="0"/>
          <w:sz w:val="34"/>
          <w:szCs w:val="34"/>
          <w:lang w:eastAsia="es-ES"/>
          <w14:ligatures w14:val="none"/>
        </w:rPr>
        <w:t>Colima, Col</w:t>
      </w:r>
      <w:r>
        <w:rPr>
          <w:rFonts w:eastAsia="Times New Roman" w:cs="Arial"/>
          <w:b/>
          <w:bCs/>
          <w:color w:val="000000"/>
          <w:kern w:val="0"/>
          <w:sz w:val="34"/>
          <w:szCs w:val="34"/>
          <w:lang w:eastAsia="es-ES"/>
          <w14:ligatures w14:val="none"/>
        </w:rPr>
        <w:t>;</w:t>
      </w:r>
      <w:r w:rsidRPr="005353E4">
        <w:rPr>
          <w:rFonts w:eastAsia="Times New Roman" w:cs="Arial"/>
          <w:b/>
          <w:bCs/>
          <w:color w:val="000000"/>
          <w:kern w:val="0"/>
          <w:sz w:val="34"/>
          <w:szCs w:val="34"/>
          <w:lang w:eastAsia="es-ES"/>
          <w14:ligatures w14:val="none"/>
        </w:rPr>
        <w:t xml:space="preserve"> </w:t>
      </w:r>
      <w:r w:rsidRPr="005353E4">
        <w:rPr>
          <w:rFonts w:eastAsia="Times New Roman" w:cs="Arial"/>
          <w:b/>
          <w:bCs/>
          <w:color w:val="000000"/>
          <w:kern w:val="0"/>
          <w:sz w:val="34"/>
          <w:szCs w:val="34"/>
          <w:lang w:eastAsia="es-ES"/>
          <w14:ligatures w14:val="none"/>
        </w:rPr>
        <w:tab/>
      </w:r>
      <w:r>
        <w:rPr>
          <w:rFonts w:eastAsia="Times New Roman" w:cs="Arial"/>
          <w:b/>
          <w:bCs/>
          <w:color w:val="000000"/>
          <w:kern w:val="0"/>
          <w:sz w:val="34"/>
          <w:szCs w:val="34"/>
          <w:lang w:eastAsia="es-ES"/>
          <w14:ligatures w14:val="none"/>
        </w:rPr>
        <w:t xml:space="preserve">a </w:t>
      </w:r>
      <w:r w:rsidR="00823235">
        <w:rPr>
          <w:rFonts w:eastAsia="Times New Roman" w:cs="Arial"/>
          <w:b/>
          <w:bCs/>
          <w:color w:val="000000"/>
          <w:kern w:val="0"/>
          <w:sz w:val="34"/>
          <w:szCs w:val="34"/>
          <w:lang w:eastAsia="es-ES"/>
          <w14:ligatures w14:val="none"/>
        </w:rPr>
        <w:t>1</w:t>
      </w:r>
      <w:r w:rsidR="000661AE">
        <w:rPr>
          <w:rFonts w:eastAsia="Times New Roman" w:cs="Arial"/>
          <w:b/>
          <w:bCs/>
          <w:color w:val="000000"/>
          <w:kern w:val="0"/>
          <w:sz w:val="34"/>
          <w:szCs w:val="34"/>
          <w:lang w:eastAsia="es-ES"/>
          <w14:ligatures w14:val="none"/>
        </w:rPr>
        <w:t>9</w:t>
      </w:r>
      <w:r>
        <w:rPr>
          <w:rFonts w:eastAsia="Times New Roman" w:cs="Arial"/>
          <w:b/>
          <w:bCs/>
          <w:color w:val="000000"/>
          <w:kern w:val="0"/>
          <w:sz w:val="34"/>
          <w:szCs w:val="34"/>
          <w:lang w:eastAsia="es-ES"/>
          <w14:ligatures w14:val="none"/>
        </w:rPr>
        <w:t xml:space="preserve"> de febrero de 2024</w:t>
      </w:r>
    </w:p>
    <w:p w14:paraId="4F918C0B" w14:textId="77777777" w:rsidR="002230DB" w:rsidRDefault="002230DB"/>
    <w:p w14:paraId="7407AFC0" w14:textId="77777777" w:rsidR="00B67BCA" w:rsidRDefault="00B67BCA" w:rsidP="00B67BCA"/>
    <w:p w14:paraId="1BE6C766" w14:textId="77777777" w:rsidR="008F01EE" w:rsidRPr="008F01EE" w:rsidRDefault="008F01EE" w:rsidP="008F01EE">
      <w:pPr>
        <w:rPr>
          <w:b/>
          <w:bCs/>
          <w:sz w:val="22"/>
        </w:rPr>
      </w:pPr>
      <w:r w:rsidRPr="008F01EE">
        <w:rPr>
          <w:b/>
          <w:bCs/>
          <w:sz w:val="22"/>
        </w:rPr>
        <w:lastRenderedPageBreak/>
        <w:t>DECLARATORIA DE USO DE LA IAG</w:t>
      </w:r>
    </w:p>
    <w:p w14:paraId="7F7C56E3" w14:textId="1F4ACA30" w:rsidR="008F01EE" w:rsidRPr="008F01EE" w:rsidRDefault="008F01EE" w:rsidP="008F01EE">
      <w:pPr>
        <w:rPr>
          <w:b/>
          <w:bCs/>
          <w:sz w:val="22"/>
        </w:rPr>
      </w:pPr>
      <w:r w:rsidRPr="008F01EE">
        <w:rPr>
          <w:b/>
          <w:bCs/>
          <w:sz w:val="22"/>
        </w:rPr>
        <w:t>Bajo protesta de decir la verdad, declaro/declaramos que el presente trabajo, se ha realizado bajo las siguientes condiciones de uso de la Inteligencia Artificial Generativa (IAG):</w:t>
      </w:r>
    </w:p>
    <w:p w14:paraId="601E4391" w14:textId="77777777" w:rsidR="008F01EE" w:rsidRPr="008F01EE" w:rsidRDefault="008F01EE" w:rsidP="008F01EE">
      <w:pPr>
        <w:rPr>
          <w:b/>
          <w:bCs/>
          <w:sz w:val="22"/>
        </w:rPr>
      </w:pPr>
    </w:p>
    <w:p w14:paraId="0412EA52" w14:textId="77777777" w:rsidR="008F01EE" w:rsidRPr="008F01EE" w:rsidRDefault="008F01EE" w:rsidP="008F01EE">
      <w:pPr>
        <w:rPr>
          <w:b/>
          <w:bCs/>
          <w:sz w:val="22"/>
          <w:u w:val="single"/>
        </w:rPr>
      </w:pPr>
      <w:r w:rsidRPr="008F01EE">
        <w:rPr>
          <w:b/>
          <w:bCs/>
          <w:color w:val="FF0000"/>
          <w:sz w:val="22"/>
          <w:u w:val="single"/>
        </w:rPr>
        <w:t>●</w:t>
      </w:r>
      <w:r w:rsidRPr="008F01EE">
        <w:rPr>
          <w:b/>
          <w:bCs/>
          <w:color w:val="FF0000"/>
          <w:sz w:val="22"/>
          <w:u w:val="single"/>
        </w:rPr>
        <w:tab/>
        <w:t>No se ha hecho uso de la IAG</w:t>
      </w:r>
    </w:p>
    <w:p w14:paraId="64B3FAB1" w14:textId="77777777" w:rsidR="008F01EE" w:rsidRPr="008F01EE" w:rsidRDefault="008F01EE" w:rsidP="008F01EE">
      <w:pPr>
        <w:rPr>
          <w:b/>
          <w:bCs/>
          <w:sz w:val="22"/>
        </w:rPr>
      </w:pPr>
    </w:p>
    <w:p w14:paraId="67A54D43" w14:textId="77777777" w:rsidR="008F01EE" w:rsidRPr="008F01EE" w:rsidRDefault="008F01EE" w:rsidP="008F01EE">
      <w:pPr>
        <w:rPr>
          <w:b/>
          <w:bCs/>
          <w:sz w:val="22"/>
        </w:rPr>
      </w:pPr>
      <w:r w:rsidRPr="008F01EE">
        <w:rPr>
          <w:b/>
          <w:bCs/>
          <w:sz w:val="22"/>
        </w:rPr>
        <w:t>Sí, se ha hecho uso de la IAG para los siguientes propósitos:</w:t>
      </w:r>
    </w:p>
    <w:p w14:paraId="4B91F1EF" w14:textId="77777777" w:rsidR="008F01EE" w:rsidRPr="008F01EE" w:rsidRDefault="008F01EE" w:rsidP="008F01EE">
      <w:pPr>
        <w:rPr>
          <w:b/>
          <w:bCs/>
          <w:sz w:val="22"/>
        </w:rPr>
      </w:pPr>
      <w:r w:rsidRPr="008F01EE">
        <w:rPr>
          <w:b/>
          <w:bCs/>
          <w:sz w:val="22"/>
        </w:rPr>
        <w:t>●</w:t>
      </w:r>
      <w:r w:rsidRPr="008F01EE">
        <w:rPr>
          <w:b/>
          <w:bCs/>
          <w:sz w:val="22"/>
        </w:rPr>
        <w:tab/>
        <w:t>Crear presentaciones</w:t>
      </w:r>
    </w:p>
    <w:p w14:paraId="38FB3B8F" w14:textId="77777777" w:rsidR="008F01EE" w:rsidRPr="008F01EE" w:rsidRDefault="008F01EE" w:rsidP="008F01EE">
      <w:pPr>
        <w:rPr>
          <w:b/>
          <w:bCs/>
          <w:sz w:val="22"/>
        </w:rPr>
      </w:pPr>
      <w:r w:rsidRPr="008F01EE">
        <w:rPr>
          <w:b/>
          <w:bCs/>
          <w:sz w:val="22"/>
        </w:rPr>
        <w:t>●</w:t>
      </w:r>
      <w:r w:rsidRPr="008F01EE">
        <w:rPr>
          <w:b/>
          <w:bCs/>
          <w:sz w:val="22"/>
        </w:rPr>
        <w:tab/>
        <w:t>Buscar información</w:t>
      </w:r>
    </w:p>
    <w:p w14:paraId="1928BFB5" w14:textId="77777777" w:rsidR="008F01EE" w:rsidRPr="008F01EE" w:rsidRDefault="008F01EE" w:rsidP="008F01EE">
      <w:pPr>
        <w:rPr>
          <w:b/>
          <w:bCs/>
          <w:sz w:val="22"/>
        </w:rPr>
      </w:pPr>
      <w:r w:rsidRPr="008F01EE">
        <w:rPr>
          <w:b/>
          <w:bCs/>
          <w:sz w:val="22"/>
        </w:rPr>
        <w:t>●</w:t>
      </w:r>
      <w:r w:rsidRPr="008F01EE">
        <w:rPr>
          <w:b/>
          <w:bCs/>
          <w:sz w:val="22"/>
        </w:rPr>
        <w:tab/>
        <w:t>Redactar</w:t>
      </w:r>
    </w:p>
    <w:p w14:paraId="4B4F45AA" w14:textId="77777777" w:rsidR="008F01EE" w:rsidRPr="008F01EE" w:rsidRDefault="008F01EE" w:rsidP="008F01EE">
      <w:pPr>
        <w:rPr>
          <w:b/>
          <w:bCs/>
          <w:sz w:val="22"/>
        </w:rPr>
      </w:pPr>
      <w:r w:rsidRPr="008F01EE">
        <w:rPr>
          <w:b/>
          <w:bCs/>
          <w:sz w:val="22"/>
        </w:rPr>
        <w:t>●</w:t>
      </w:r>
      <w:r w:rsidRPr="008F01EE">
        <w:rPr>
          <w:b/>
          <w:bCs/>
          <w:sz w:val="22"/>
        </w:rPr>
        <w:tab/>
        <w:t>Corregir redacción y ortografía</w:t>
      </w:r>
    </w:p>
    <w:p w14:paraId="3B306C77" w14:textId="77777777" w:rsidR="008F01EE" w:rsidRPr="008F01EE" w:rsidRDefault="008F01EE" w:rsidP="008F01EE">
      <w:pPr>
        <w:rPr>
          <w:b/>
          <w:bCs/>
          <w:sz w:val="22"/>
        </w:rPr>
      </w:pPr>
      <w:r w:rsidRPr="008F01EE">
        <w:rPr>
          <w:b/>
          <w:bCs/>
          <w:sz w:val="22"/>
        </w:rPr>
        <w:t>●</w:t>
      </w:r>
      <w:r w:rsidRPr="008F01EE">
        <w:rPr>
          <w:b/>
          <w:bCs/>
          <w:sz w:val="22"/>
        </w:rPr>
        <w:tab/>
        <w:t>Traducir</w:t>
      </w:r>
    </w:p>
    <w:p w14:paraId="4BBDE5AD" w14:textId="77777777" w:rsidR="008F01EE" w:rsidRPr="008F01EE" w:rsidRDefault="008F01EE" w:rsidP="008F01EE">
      <w:pPr>
        <w:rPr>
          <w:b/>
          <w:bCs/>
          <w:sz w:val="22"/>
        </w:rPr>
      </w:pPr>
      <w:r w:rsidRPr="008F01EE">
        <w:rPr>
          <w:b/>
          <w:bCs/>
          <w:sz w:val="22"/>
        </w:rPr>
        <w:t>●</w:t>
      </w:r>
      <w:r w:rsidRPr="008F01EE">
        <w:rPr>
          <w:b/>
          <w:bCs/>
          <w:sz w:val="22"/>
        </w:rPr>
        <w:tab/>
        <w:t>Generar referencias</w:t>
      </w:r>
    </w:p>
    <w:p w14:paraId="4F20EC86" w14:textId="77777777" w:rsidR="008F01EE" w:rsidRPr="008F01EE" w:rsidRDefault="008F01EE" w:rsidP="008F01EE">
      <w:pPr>
        <w:rPr>
          <w:b/>
          <w:bCs/>
          <w:sz w:val="22"/>
        </w:rPr>
      </w:pPr>
      <w:r w:rsidRPr="008F01EE">
        <w:rPr>
          <w:b/>
          <w:bCs/>
          <w:sz w:val="22"/>
        </w:rPr>
        <w:t>●</w:t>
      </w:r>
      <w:r w:rsidRPr="008F01EE">
        <w:rPr>
          <w:b/>
          <w:bCs/>
          <w:sz w:val="22"/>
        </w:rPr>
        <w:tab/>
        <w:t>Procesar datos</w:t>
      </w:r>
    </w:p>
    <w:p w14:paraId="3D1E9FE1" w14:textId="77777777" w:rsidR="008F01EE" w:rsidRPr="008F01EE" w:rsidRDefault="008F01EE" w:rsidP="008F01EE">
      <w:pPr>
        <w:rPr>
          <w:b/>
          <w:bCs/>
          <w:sz w:val="22"/>
        </w:rPr>
      </w:pPr>
      <w:r w:rsidRPr="008F01EE">
        <w:rPr>
          <w:b/>
          <w:bCs/>
          <w:sz w:val="22"/>
        </w:rPr>
        <w:t>●</w:t>
      </w:r>
      <w:r w:rsidRPr="008F01EE">
        <w:rPr>
          <w:b/>
          <w:bCs/>
          <w:sz w:val="22"/>
        </w:rPr>
        <w:tab/>
        <w:t>Levantar datos</w:t>
      </w:r>
    </w:p>
    <w:p w14:paraId="5AE8545A" w14:textId="77777777" w:rsidR="008F01EE" w:rsidRPr="008F01EE" w:rsidRDefault="008F01EE" w:rsidP="008F01EE">
      <w:pPr>
        <w:rPr>
          <w:b/>
          <w:bCs/>
          <w:sz w:val="22"/>
        </w:rPr>
      </w:pPr>
      <w:r w:rsidRPr="008F01EE">
        <w:rPr>
          <w:b/>
          <w:bCs/>
          <w:sz w:val="22"/>
        </w:rPr>
        <w:t>●</w:t>
      </w:r>
      <w:r w:rsidRPr="008F01EE">
        <w:rPr>
          <w:b/>
          <w:bCs/>
          <w:sz w:val="22"/>
        </w:rPr>
        <w:tab/>
        <w:t>Interpretar datos</w:t>
      </w:r>
    </w:p>
    <w:p w14:paraId="1DF8E3D4" w14:textId="77777777" w:rsidR="008F01EE" w:rsidRPr="008F01EE" w:rsidRDefault="008F01EE" w:rsidP="008F01EE">
      <w:pPr>
        <w:rPr>
          <w:b/>
          <w:bCs/>
          <w:sz w:val="22"/>
        </w:rPr>
      </w:pPr>
      <w:r w:rsidRPr="008F01EE">
        <w:rPr>
          <w:b/>
          <w:bCs/>
          <w:sz w:val="22"/>
        </w:rPr>
        <w:t>●</w:t>
      </w:r>
      <w:r w:rsidRPr="008F01EE">
        <w:rPr>
          <w:b/>
          <w:bCs/>
          <w:sz w:val="22"/>
        </w:rPr>
        <w:tab/>
        <w:t xml:space="preserve">Crear imágenes </w:t>
      </w:r>
    </w:p>
    <w:p w14:paraId="7048FB67" w14:textId="77777777" w:rsidR="008F01EE" w:rsidRPr="008F01EE" w:rsidRDefault="008F01EE" w:rsidP="008F01EE">
      <w:pPr>
        <w:rPr>
          <w:b/>
          <w:bCs/>
          <w:sz w:val="22"/>
        </w:rPr>
      </w:pPr>
      <w:r w:rsidRPr="008F01EE">
        <w:rPr>
          <w:b/>
          <w:bCs/>
          <w:sz w:val="22"/>
        </w:rPr>
        <w:t>●</w:t>
      </w:r>
      <w:r w:rsidRPr="008F01EE">
        <w:rPr>
          <w:b/>
          <w:bCs/>
          <w:sz w:val="22"/>
        </w:rPr>
        <w:tab/>
        <w:t xml:space="preserve">Otros (especifique) </w:t>
      </w:r>
    </w:p>
    <w:p w14:paraId="3AE191E2" w14:textId="77777777" w:rsidR="008F01EE" w:rsidRPr="008F01EE" w:rsidRDefault="008F01EE" w:rsidP="008F01EE">
      <w:pPr>
        <w:rPr>
          <w:b/>
          <w:bCs/>
          <w:sz w:val="22"/>
        </w:rPr>
      </w:pPr>
    </w:p>
    <w:p w14:paraId="7AA6617E" w14:textId="77777777" w:rsidR="008F01EE" w:rsidRPr="008F01EE" w:rsidRDefault="008F01EE" w:rsidP="008F01EE">
      <w:pPr>
        <w:rPr>
          <w:b/>
          <w:bCs/>
          <w:sz w:val="22"/>
        </w:rPr>
      </w:pPr>
      <w:r w:rsidRPr="008F01EE">
        <w:rPr>
          <w:b/>
          <w:bCs/>
          <w:sz w:val="22"/>
        </w:rPr>
        <w:t>Tecnologías utilizadas:</w:t>
      </w:r>
    </w:p>
    <w:p w14:paraId="5BF7092C" w14:textId="77777777" w:rsidR="008F01EE" w:rsidRPr="008F01EE" w:rsidRDefault="008F01EE" w:rsidP="008F01EE">
      <w:pPr>
        <w:rPr>
          <w:b/>
          <w:bCs/>
          <w:sz w:val="22"/>
        </w:rPr>
      </w:pPr>
      <w:r w:rsidRPr="008F01EE">
        <w:rPr>
          <w:b/>
          <w:bCs/>
          <w:sz w:val="22"/>
        </w:rPr>
        <w:t>Ej. ChatGPT, Bard, Copilot, Gamma, Elicit</w:t>
      </w:r>
    </w:p>
    <w:p w14:paraId="2F27B421" w14:textId="77777777" w:rsidR="008F01EE" w:rsidRPr="008F01EE" w:rsidRDefault="008F01EE" w:rsidP="008F01EE">
      <w:pPr>
        <w:rPr>
          <w:b/>
          <w:bCs/>
          <w:sz w:val="22"/>
        </w:rPr>
      </w:pPr>
    </w:p>
    <w:p w14:paraId="213612FB" w14:textId="77777777" w:rsidR="008F01EE" w:rsidRPr="008F01EE" w:rsidRDefault="008F01EE" w:rsidP="008F01EE">
      <w:pPr>
        <w:rPr>
          <w:b/>
          <w:bCs/>
          <w:sz w:val="22"/>
        </w:rPr>
      </w:pPr>
      <w:r w:rsidRPr="008F01EE">
        <w:rPr>
          <w:b/>
          <w:bCs/>
          <w:sz w:val="22"/>
        </w:rPr>
        <w:t>Porcentaje máximo de la redacción o diseño del trabajo hecho con IA. Rellene según corresponda:</w:t>
      </w:r>
    </w:p>
    <w:p w14:paraId="3282FB7B" w14:textId="77777777" w:rsidR="008F01EE" w:rsidRPr="008F01EE" w:rsidRDefault="008F01EE" w:rsidP="008F01EE">
      <w:pPr>
        <w:rPr>
          <w:b/>
          <w:bCs/>
          <w:sz w:val="22"/>
        </w:rPr>
      </w:pPr>
    </w:p>
    <w:p w14:paraId="65F65E6B" w14:textId="77777777" w:rsidR="008F01EE" w:rsidRPr="008F01EE" w:rsidRDefault="008F01EE" w:rsidP="008F01EE">
      <w:pPr>
        <w:rPr>
          <w:b/>
          <w:bCs/>
          <w:sz w:val="22"/>
        </w:rPr>
      </w:pPr>
      <w:r w:rsidRPr="008F01EE">
        <w:rPr>
          <w:b/>
          <w:bCs/>
          <w:sz w:val="22"/>
        </w:rPr>
        <w:t>10%</w:t>
      </w:r>
      <w:r w:rsidRPr="008F01EE">
        <w:rPr>
          <w:b/>
          <w:bCs/>
          <w:sz w:val="22"/>
        </w:rPr>
        <w:tab/>
        <w:t>20%</w:t>
      </w:r>
      <w:r w:rsidRPr="008F01EE">
        <w:rPr>
          <w:b/>
          <w:bCs/>
          <w:sz w:val="22"/>
        </w:rPr>
        <w:tab/>
        <w:t>30%</w:t>
      </w:r>
      <w:r w:rsidRPr="008F01EE">
        <w:rPr>
          <w:b/>
          <w:bCs/>
          <w:sz w:val="22"/>
        </w:rPr>
        <w:tab/>
        <w:t>40%</w:t>
      </w:r>
      <w:r w:rsidRPr="008F01EE">
        <w:rPr>
          <w:b/>
          <w:bCs/>
          <w:sz w:val="22"/>
        </w:rPr>
        <w:tab/>
        <w:t>50%</w:t>
      </w:r>
      <w:r w:rsidRPr="008F01EE">
        <w:rPr>
          <w:b/>
          <w:bCs/>
          <w:sz w:val="22"/>
        </w:rPr>
        <w:tab/>
        <w:t>60%</w:t>
      </w:r>
      <w:r w:rsidRPr="008F01EE">
        <w:rPr>
          <w:b/>
          <w:bCs/>
          <w:sz w:val="22"/>
        </w:rPr>
        <w:tab/>
        <w:t>70%</w:t>
      </w:r>
      <w:r w:rsidRPr="008F01EE">
        <w:rPr>
          <w:b/>
          <w:bCs/>
          <w:sz w:val="22"/>
        </w:rPr>
        <w:tab/>
        <w:t>80%</w:t>
      </w:r>
      <w:r w:rsidRPr="008F01EE">
        <w:rPr>
          <w:b/>
          <w:bCs/>
          <w:sz w:val="22"/>
        </w:rPr>
        <w:tab/>
        <w:t>90%</w:t>
      </w:r>
      <w:r w:rsidRPr="008F01EE">
        <w:rPr>
          <w:b/>
          <w:bCs/>
          <w:sz w:val="22"/>
        </w:rPr>
        <w:tab/>
        <w:t>100%</w:t>
      </w:r>
    </w:p>
    <w:p w14:paraId="37912CAD" w14:textId="77777777" w:rsidR="008F01EE" w:rsidRPr="008F01EE" w:rsidRDefault="008F01EE" w:rsidP="008F01EE">
      <w:pPr>
        <w:rPr>
          <w:b/>
          <w:bCs/>
          <w:sz w:val="22"/>
        </w:rPr>
      </w:pPr>
    </w:p>
    <w:p w14:paraId="576BC1B6" w14:textId="77777777" w:rsidR="008F01EE" w:rsidRPr="008F01EE" w:rsidRDefault="008F01EE" w:rsidP="008F01EE">
      <w:pPr>
        <w:rPr>
          <w:b/>
          <w:bCs/>
          <w:sz w:val="22"/>
        </w:rPr>
      </w:pPr>
      <w:r w:rsidRPr="008F01EE">
        <w:rPr>
          <w:b/>
          <w:bCs/>
          <w:sz w:val="22"/>
        </w:rPr>
        <w:t>En el caso de que la IAG haya generado datos, referencias documentales o de autores específicos, ¿se ha validado que la información sea correcta y precisa?</w:t>
      </w:r>
    </w:p>
    <w:p w14:paraId="5BF34D4A" w14:textId="77777777" w:rsidR="008F01EE" w:rsidRPr="008F01EE" w:rsidRDefault="008F01EE" w:rsidP="008F01EE">
      <w:pPr>
        <w:rPr>
          <w:b/>
          <w:bCs/>
          <w:sz w:val="22"/>
        </w:rPr>
      </w:pPr>
      <w:r w:rsidRPr="008F01EE">
        <w:rPr>
          <w:b/>
          <w:bCs/>
          <w:sz w:val="22"/>
        </w:rPr>
        <w:t>●</w:t>
      </w:r>
      <w:r w:rsidRPr="008F01EE">
        <w:rPr>
          <w:b/>
          <w:bCs/>
          <w:sz w:val="22"/>
        </w:rPr>
        <w:tab/>
        <w:t>Sí</w:t>
      </w:r>
    </w:p>
    <w:p w14:paraId="1FE8F87C" w14:textId="77777777" w:rsidR="008F01EE" w:rsidRPr="008F01EE" w:rsidRDefault="008F01EE" w:rsidP="008F01EE">
      <w:pPr>
        <w:rPr>
          <w:b/>
          <w:bCs/>
          <w:sz w:val="22"/>
        </w:rPr>
      </w:pPr>
      <w:r w:rsidRPr="008F01EE">
        <w:rPr>
          <w:b/>
          <w:bCs/>
          <w:sz w:val="22"/>
        </w:rPr>
        <w:t>●</w:t>
      </w:r>
      <w:r w:rsidRPr="008F01EE">
        <w:rPr>
          <w:b/>
          <w:bCs/>
          <w:sz w:val="22"/>
        </w:rPr>
        <w:tab/>
        <w:t>No</w:t>
      </w:r>
    </w:p>
    <w:p w14:paraId="47917667" w14:textId="77777777" w:rsidR="008F01EE" w:rsidRPr="008F01EE" w:rsidRDefault="008F01EE" w:rsidP="008F01EE">
      <w:pPr>
        <w:rPr>
          <w:b/>
          <w:bCs/>
          <w:sz w:val="22"/>
        </w:rPr>
      </w:pPr>
      <w:r w:rsidRPr="008F01EE">
        <w:rPr>
          <w:b/>
          <w:bCs/>
          <w:sz w:val="22"/>
        </w:rPr>
        <w:t xml:space="preserve">Direcciones electrónicas con el historial de las conversaciones: </w:t>
      </w:r>
    </w:p>
    <w:p w14:paraId="0047030E" w14:textId="3C7424C4" w:rsidR="008F01EE" w:rsidRPr="008F01EE" w:rsidRDefault="008F01EE" w:rsidP="008F01EE">
      <w:pPr>
        <w:rPr>
          <w:b/>
          <w:bCs/>
          <w:sz w:val="22"/>
        </w:rPr>
      </w:pPr>
    </w:p>
    <w:p w14:paraId="68EA496C" w14:textId="62202EC2" w:rsidR="008F01EE" w:rsidRDefault="005E405F" w:rsidP="008F01EE">
      <w:pPr>
        <w:rPr>
          <w:b/>
          <w:bCs/>
          <w:sz w:val="28"/>
          <w:szCs w:val="24"/>
        </w:rPr>
      </w:pPr>
      <w:r w:rsidRPr="005E405F">
        <w:rPr>
          <w:b/>
          <w:bCs/>
          <w:sz w:val="28"/>
          <w:szCs w:val="24"/>
        </w:rPr>
        <w:lastRenderedPageBreak/>
        <w:t>Netflix</w:t>
      </w:r>
      <w:r>
        <w:rPr>
          <w:b/>
          <w:bCs/>
          <w:sz w:val="28"/>
          <w:szCs w:val="24"/>
        </w:rPr>
        <w:t xml:space="preserve"> (Caso de éxito)</w:t>
      </w:r>
    </w:p>
    <w:p w14:paraId="6788AE8B" w14:textId="3AF1D531" w:rsidR="001E1B44" w:rsidRPr="001E1B44" w:rsidRDefault="001E1B44" w:rsidP="008F01EE">
      <w:pPr>
        <w:rPr>
          <w:b/>
          <w:bCs/>
          <w:szCs w:val="24"/>
        </w:rPr>
      </w:pPr>
      <w:r w:rsidRPr="001E1B44">
        <w:rPr>
          <w:b/>
          <w:bCs/>
          <w:szCs w:val="24"/>
        </w:rPr>
        <w:t xml:space="preserve">Introducción </w:t>
      </w:r>
    </w:p>
    <w:p w14:paraId="25B0FEFE" w14:textId="07CF5570" w:rsidR="00617EB3" w:rsidRDefault="00121253" w:rsidP="00194BA4">
      <w:pPr>
        <w:spacing w:line="276" w:lineRule="auto"/>
        <w:jc w:val="both"/>
        <w:rPr>
          <w:sz w:val="22"/>
        </w:rPr>
      </w:pPr>
      <w:r w:rsidRPr="001E1B44">
        <w:rPr>
          <w:noProof/>
          <w:sz w:val="22"/>
        </w:rPr>
        <w:drawing>
          <wp:anchor distT="0" distB="0" distL="114300" distR="114300" simplePos="0" relativeHeight="251660288" behindDoc="1" locked="0" layoutInCell="1" allowOverlap="1" wp14:anchorId="6AB2973B" wp14:editId="2E965E83">
            <wp:simplePos x="0" y="0"/>
            <wp:positionH relativeFrom="margin">
              <wp:posOffset>4482465</wp:posOffset>
            </wp:positionH>
            <wp:positionV relativeFrom="paragraph">
              <wp:posOffset>53340</wp:posOffset>
            </wp:positionV>
            <wp:extent cx="934720" cy="843280"/>
            <wp:effectExtent l="0" t="0" r="0" b="0"/>
            <wp:wrapSquare wrapText="bothSides"/>
            <wp:docPr id="1079403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40348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34720" cy="843280"/>
                    </a:xfrm>
                    <a:prstGeom prst="rect">
                      <a:avLst/>
                    </a:prstGeom>
                  </pic:spPr>
                </pic:pic>
              </a:graphicData>
            </a:graphic>
            <wp14:sizeRelH relativeFrom="margin">
              <wp14:pctWidth>0</wp14:pctWidth>
            </wp14:sizeRelH>
            <wp14:sizeRelV relativeFrom="margin">
              <wp14:pctHeight>0</wp14:pctHeight>
            </wp14:sizeRelV>
          </wp:anchor>
        </w:drawing>
      </w:r>
      <w:r w:rsidR="005E405F" w:rsidRPr="001E1B44">
        <w:rPr>
          <w:sz w:val="22"/>
        </w:rPr>
        <w:t xml:space="preserve">Netflix en su comienzo fue algo distinto a lo que conocemos hoy en día como algo mas similar a blockbuster </w:t>
      </w:r>
      <w:r w:rsidR="001119A7" w:rsidRPr="001E1B44">
        <w:rPr>
          <w:sz w:val="22"/>
        </w:rPr>
        <w:t xml:space="preserve">donde se rentaban los DVD por línea en un inicio </w:t>
      </w:r>
      <w:r w:rsidR="00617EB3" w:rsidRPr="001E1B44">
        <w:rPr>
          <w:sz w:val="22"/>
        </w:rPr>
        <w:t xml:space="preserve">con un costo de 4 dólares mas 2 dólares de envió costando un total de 6 dólares por DVD rentado durante 7 </w:t>
      </w:r>
      <w:r w:rsidRPr="001E1B44">
        <w:rPr>
          <w:sz w:val="22"/>
        </w:rPr>
        <w:t>días</w:t>
      </w:r>
      <w:r w:rsidR="00617EB3" w:rsidRPr="001E1B44">
        <w:rPr>
          <w:sz w:val="22"/>
        </w:rPr>
        <w:t xml:space="preserve"> peor sin las costosas tarifas de </w:t>
      </w:r>
      <w:r w:rsidRPr="001E1B44">
        <w:rPr>
          <w:sz w:val="22"/>
        </w:rPr>
        <w:t>retrasado</w:t>
      </w:r>
      <w:r w:rsidR="00617EB3" w:rsidRPr="001E1B44">
        <w:rPr>
          <w:sz w:val="22"/>
        </w:rPr>
        <w:t xml:space="preserve"> ya que esta idea surgió cuando </w:t>
      </w:r>
      <w:r w:rsidR="00194BA4" w:rsidRPr="001E1B44">
        <w:rPr>
          <w:sz w:val="22"/>
        </w:rPr>
        <w:t>é</w:t>
      </w:r>
      <w:r w:rsidR="00617EB3" w:rsidRPr="001E1B44">
        <w:rPr>
          <w:sz w:val="22"/>
        </w:rPr>
        <w:t xml:space="preserve">l creador de Netflix tuvo que pagar 40 </w:t>
      </w:r>
      <w:r w:rsidRPr="001E1B44">
        <w:rPr>
          <w:sz w:val="22"/>
        </w:rPr>
        <w:t>dólares</w:t>
      </w:r>
      <w:r w:rsidR="00617EB3" w:rsidRPr="001E1B44">
        <w:rPr>
          <w:sz w:val="22"/>
        </w:rPr>
        <w:t xml:space="preserve"> debido a que se retraso al entregar una película rentada.</w:t>
      </w:r>
    </w:p>
    <w:p w14:paraId="69CF5EBA" w14:textId="6B7173D9" w:rsidR="001E1B44" w:rsidRPr="001E1B44" w:rsidRDefault="001E1B44" w:rsidP="001E1B44">
      <w:pPr>
        <w:rPr>
          <w:b/>
          <w:bCs/>
          <w:szCs w:val="24"/>
        </w:rPr>
      </w:pPr>
      <w:proofErr w:type="spellStart"/>
      <w:r>
        <w:rPr>
          <w:b/>
          <w:bCs/>
          <w:szCs w:val="24"/>
        </w:rPr>
        <w:t>Desarollo</w:t>
      </w:r>
      <w:proofErr w:type="spellEnd"/>
    </w:p>
    <w:p w14:paraId="68C6604C" w14:textId="6A1B54B3" w:rsidR="00617EB3" w:rsidRPr="001E1B44" w:rsidRDefault="00617EB3" w:rsidP="00194BA4">
      <w:pPr>
        <w:spacing w:line="276" w:lineRule="auto"/>
        <w:jc w:val="both"/>
        <w:rPr>
          <w:sz w:val="22"/>
        </w:rPr>
      </w:pPr>
      <w:r w:rsidRPr="001E1B44">
        <w:rPr>
          <w:sz w:val="22"/>
        </w:rPr>
        <w:t xml:space="preserve">Su objetivo fue el ya no tener que pagar las grandes e innecesarias multas existentes en el sistema actual que manejaba blockbuster sin embargo a nosotros nos interesa su caso mas como un software de éxito siendo el año 2007 donde se introdujo el streaming buscando </w:t>
      </w:r>
      <w:r w:rsidR="00121253" w:rsidRPr="001E1B44">
        <w:rPr>
          <w:sz w:val="22"/>
        </w:rPr>
        <w:t>unificar,</w:t>
      </w:r>
      <w:r w:rsidRPr="001E1B44">
        <w:rPr>
          <w:sz w:val="22"/>
        </w:rPr>
        <w:t xml:space="preserve"> así como revolucionar </w:t>
      </w:r>
      <w:r w:rsidR="00121253" w:rsidRPr="001E1B44">
        <w:rPr>
          <w:sz w:val="22"/>
        </w:rPr>
        <w:t>más</w:t>
      </w:r>
      <w:r w:rsidRPr="001E1B44">
        <w:rPr>
          <w:sz w:val="22"/>
        </w:rPr>
        <w:t xml:space="preserve"> como la gente consumía contenido en su familia y mas en </w:t>
      </w:r>
      <w:r w:rsidR="00121253" w:rsidRPr="001E1B44">
        <w:rPr>
          <w:sz w:val="22"/>
        </w:rPr>
        <w:t>el creciente internet brindando en la actualidad una plataforma donde la gente puede consumir una gran variedad de películas, series, documentales entre otros.</w:t>
      </w:r>
    </w:p>
    <w:p w14:paraId="56252B55" w14:textId="1404166F" w:rsidR="00121253" w:rsidRPr="001E1B44" w:rsidRDefault="00121253" w:rsidP="00194BA4">
      <w:pPr>
        <w:spacing w:line="276" w:lineRule="auto"/>
        <w:jc w:val="both"/>
        <w:rPr>
          <w:sz w:val="22"/>
        </w:rPr>
      </w:pPr>
      <w:r w:rsidRPr="001E1B44">
        <w:rPr>
          <w:sz w:val="22"/>
        </w:rPr>
        <w:t>Para poder crear esto primero tenemos que verlo desde el modelo tradicional de renta de películas dándose cuenta que existían los problemas de:</w:t>
      </w:r>
    </w:p>
    <w:p w14:paraId="739FDFC1" w14:textId="09CCAAB6" w:rsidR="00121253" w:rsidRPr="001E1B44" w:rsidRDefault="00121253" w:rsidP="00194BA4">
      <w:pPr>
        <w:pStyle w:val="Prrafodelista"/>
        <w:numPr>
          <w:ilvl w:val="0"/>
          <w:numId w:val="3"/>
        </w:numPr>
        <w:spacing w:line="276" w:lineRule="auto"/>
        <w:jc w:val="both"/>
        <w:rPr>
          <w:sz w:val="22"/>
        </w:rPr>
      </w:pPr>
      <w:r w:rsidRPr="001E1B44">
        <w:rPr>
          <w:sz w:val="22"/>
        </w:rPr>
        <w:t>Alto costo de penalización por los retrasos</w:t>
      </w:r>
    </w:p>
    <w:p w14:paraId="4EA3150C" w14:textId="489CCDB7" w:rsidR="00121253" w:rsidRPr="001E1B44" w:rsidRDefault="00121253" w:rsidP="00194BA4">
      <w:pPr>
        <w:pStyle w:val="Prrafodelista"/>
        <w:numPr>
          <w:ilvl w:val="0"/>
          <w:numId w:val="3"/>
        </w:numPr>
        <w:spacing w:line="276" w:lineRule="auto"/>
        <w:jc w:val="both"/>
        <w:rPr>
          <w:sz w:val="22"/>
        </w:rPr>
      </w:pPr>
      <w:r w:rsidRPr="001E1B44">
        <w:rPr>
          <w:sz w:val="22"/>
        </w:rPr>
        <w:t>Enojo de los usuarios por los costos diferentes de diferentes títulos</w:t>
      </w:r>
    </w:p>
    <w:p w14:paraId="2DA2B24E" w14:textId="60095291" w:rsidR="00121253" w:rsidRPr="001E1B44" w:rsidRDefault="00121253" w:rsidP="00194BA4">
      <w:pPr>
        <w:pStyle w:val="Prrafodelista"/>
        <w:numPr>
          <w:ilvl w:val="0"/>
          <w:numId w:val="3"/>
        </w:numPr>
        <w:spacing w:line="276" w:lineRule="auto"/>
        <w:jc w:val="both"/>
        <w:rPr>
          <w:sz w:val="22"/>
        </w:rPr>
      </w:pPr>
      <w:r w:rsidRPr="001E1B44">
        <w:rPr>
          <w:sz w:val="22"/>
        </w:rPr>
        <w:t>Necesidad de ir a una tienda física</w:t>
      </w:r>
    </w:p>
    <w:p w14:paraId="7D717F85" w14:textId="7B61E71F" w:rsidR="00121253" w:rsidRPr="001E1B44" w:rsidRDefault="00121253" w:rsidP="00194BA4">
      <w:pPr>
        <w:spacing w:line="276" w:lineRule="auto"/>
        <w:jc w:val="both"/>
        <w:rPr>
          <w:sz w:val="22"/>
        </w:rPr>
      </w:pPr>
      <w:r w:rsidRPr="001E1B44">
        <w:rPr>
          <w:sz w:val="22"/>
        </w:rPr>
        <w:t xml:space="preserve">Siendo que el lo soluciono con un sistema de renta en línea con envió a casa de las personas sin el pago de penalizaciones que luego paso a un sistema de suscripción mensual con cantidad ilimitada de </w:t>
      </w:r>
      <w:r w:rsidR="00194BA4" w:rsidRPr="001E1B44">
        <w:rPr>
          <w:sz w:val="22"/>
        </w:rPr>
        <w:t>contenido,</w:t>
      </w:r>
      <w:r w:rsidRPr="001E1B44">
        <w:rPr>
          <w:sz w:val="22"/>
        </w:rPr>
        <w:t xml:space="preserve"> (</w:t>
      </w:r>
      <w:r w:rsidR="00194BA4" w:rsidRPr="001E1B44">
        <w:rPr>
          <w:sz w:val="22"/>
          <w:u w:val="single"/>
        </w:rPr>
        <w:t xml:space="preserve">máximo </w:t>
      </w:r>
      <w:r w:rsidRPr="001E1B44">
        <w:rPr>
          <w:sz w:val="22"/>
          <w:u w:val="single"/>
        </w:rPr>
        <w:t>3 a la vez</w:t>
      </w:r>
      <w:r w:rsidRPr="001E1B44">
        <w:rPr>
          <w:sz w:val="22"/>
        </w:rPr>
        <w:t>)</w:t>
      </w:r>
      <w:r w:rsidR="00194BA4" w:rsidRPr="001E1B44">
        <w:rPr>
          <w:sz w:val="22"/>
        </w:rPr>
        <w:t>.</w:t>
      </w:r>
    </w:p>
    <w:p w14:paraId="4645266F" w14:textId="2BE0F4FA" w:rsidR="00482D55" w:rsidRPr="001E1B44" w:rsidRDefault="00121253" w:rsidP="00194BA4">
      <w:pPr>
        <w:spacing w:line="276" w:lineRule="auto"/>
        <w:jc w:val="both"/>
        <w:rPr>
          <w:sz w:val="22"/>
        </w:rPr>
      </w:pPr>
      <w:r w:rsidRPr="001E1B44">
        <w:rPr>
          <w:sz w:val="22"/>
        </w:rPr>
        <w:t xml:space="preserve">Luego la revolución tecnológica surgió cuando el internet se hizo lo suficientemente bueno para permitir que los usuarios puedan ver contenido desde su navegador siendo aquí cuando Netflix vio el futuro empezando a ofrecer cierto contenido en </w:t>
      </w:r>
      <w:r w:rsidR="00482D55" w:rsidRPr="001E1B44">
        <w:rPr>
          <w:sz w:val="22"/>
        </w:rPr>
        <w:t>línea</w:t>
      </w:r>
      <w:r w:rsidRPr="001E1B44">
        <w:rPr>
          <w:sz w:val="22"/>
        </w:rPr>
        <w:t xml:space="preserve"> </w:t>
      </w:r>
      <w:r w:rsidR="00482D55" w:rsidRPr="001E1B44">
        <w:rPr>
          <w:sz w:val="22"/>
        </w:rPr>
        <w:t>con su suscripción diciendo que el futuro era esto.</w:t>
      </w:r>
    </w:p>
    <w:p w14:paraId="14D0C580" w14:textId="023844BA" w:rsidR="00482D55" w:rsidRDefault="00482D55" w:rsidP="00194BA4">
      <w:pPr>
        <w:spacing w:line="276" w:lineRule="auto"/>
        <w:jc w:val="both"/>
        <w:rPr>
          <w:sz w:val="22"/>
        </w:rPr>
      </w:pPr>
      <w:r w:rsidRPr="001E1B44">
        <w:rPr>
          <w:sz w:val="22"/>
        </w:rPr>
        <w:t>Evolucionando desde que ofrecía solamente este servicio a navegadores en PC que contaban con Internet Explorer a actualmente estar en todos los dispositivos desde computadoras, laptops, teléfonos, televisiones entre una gran variedad.</w:t>
      </w:r>
    </w:p>
    <w:p w14:paraId="271089DD" w14:textId="62A00ECF" w:rsidR="001E1B44" w:rsidRPr="001E1B44" w:rsidRDefault="001E1B44" w:rsidP="001E1B44">
      <w:pPr>
        <w:rPr>
          <w:b/>
          <w:bCs/>
          <w:szCs w:val="24"/>
        </w:rPr>
      </w:pPr>
      <w:r>
        <w:rPr>
          <w:b/>
          <w:bCs/>
          <w:szCs w:val="24"/>
        </w:rPr>
        <w:t xml:space="preserve">Conclusión </w:t>
      </w:r>
    </w:p>
    <w:p w14:paraId="04FD2C81" w14:textId="25B25C20" w:rsidR="00482D55" w:rsidRPr="001E1B44" w:rsidRDefault="00482D55" w:rsidP="00194BA4">
      <w:pPr>
        <w:spacing w:line="276" w:lineRule="auto"/>
        <w:jc w:val="both"/>
        <w:rPr>
          <w:sz w:val="22"/>
        </w:rPr>
      </w:pPr>
      <w:r w:rsidRPr="001E1B44">
        <w:rPr>
          <w:sz w:val="22"/>
        </w:rPr>
        <w:t>Las principales características que siento que llevaron a el servicio a triunfar son que el consumidor elige qué quiere ver, cuándo, dónde y cómo, así como también tener la posibilidad de bajar el contenido para verlo sin necesidad de tener conexión a internet. Siendo lo que actualmente es obviamente la revolución del formato físico a este formato digital, sin embargo, en su momento esto no estaba tan claro en su momento.</w:t>
      </w:r>
    </w:p>
    <w:p w14:paraId="1290CD4E" w14:textId="59720FE1" w:rsidR="000661AE" w:rsidRPr="001E1B44" w:rsidRDefault="00482D55" w:rsidP="00194BA4">
      <w:pPr>
        <w:spacing w:line="276" w:lineRule="auto"/>
        <w:jc w:val="both"/>
        <w:rPr>
          <w:sz w:val="22"/>
        </w:rPr>
      </w:pPr>
      <w:r w:rsidRPr="001E1B44">
        <w:rPr>
          <w:sz w:val="22"/>
        </w:rPr>
        <w:t xml:space="preserve">Así también Netflix innovo en ser no solo una plataforma o empresa que provee contenido de terceros si no también en una empresa que hace su propio contenido, esto </w:t>
      </w:r>
      <w:r w:rsidRPr="001E1B44">
        <w:rPr>
          <w:sz w:val="22"/>
        </w:rPr>
        <w:lastRenderedPageBreak/>
        <w:t xml:space="preserve">es pensar como en su momento que blockbuster se pusiera a </w:t>
      </w:r>
      <w:r w:rsidR="00194BA4" w:rsidRPr="001E1B44">
        <w:rPr>
          <w:noProof/>
          <w:sz w:val="22"/>
        </w:rPr>
        <w:drawing>
          <wp:anchor distT="0" distB="0" distL="114300" distR="114300" simplePos="0" relativeHeight="251661312" behindDoc="0" locked="0" layoutInCell="1" allowOverlap="1" wp14:anchorId="385148F4" wp14:editId="33A23332">
            <wp:simplePos x="0" y="0"/>
            <wp:positionH relativeFrom="margin">
              <wp:align>left</wp:align>
            </wp:positionH>
            <wp:positionV relativeFrom="paragraph">
              <wp:posOffset>0</wp:posOffset>
            </wp:positionV>
            <wp:extent cx="1343025" cy="1343025"/>
            <wp:effectExtent l="0" t="0" r="9525" b="0"/>
            <wp:wrapSquare wrapText="bothSides"/>
            <wp:docPr id="18254800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480022"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44543" cy="1344543"/>
                    </a:xfrm>
                    <a:prstGeom prst="rect">
                      <a:avLst/>
                    </a:prstGeom>
                  </pic:spPr>
                </pic:pic>
              </a:graphicData>
            </a:graphic>
            <wp14:sizeRelH relativeFrom="margin">
              <wp14:pctWidth>0</wp14:pctWidth>
            </wp14:sizeRelH>
            <wp14:sizeRelV relativeFrom="margin">
              <wp14:pctHeight>0</wp14:pctHeight>
            </wp14:sizeRelV>
          </wp:anchor>
        </w:drawing>
      </w:r>
      <w:r w:rsidRPr="001E1B44">
        <w:rPr>
          <w:sz w:val="22"/>
        </w:rPr>
        <w:t xml:space="preserve">producir sus propias películas y series para alquilarlas. Para finalizar puedo decir que </w:t>
      </w:r>
      <w:r w:rsidR="00194BA4" w:rsidRPr="001E1B44">
        <w:rPr>
          <w:sz w:val="22"/>
        </w:rPr>
        <w:t>Netflix transformo la industria del entretenimiento y como se consume este actualmente siendo la empresa que hizo su paso del formato físico al formato digital siendo un caso de éxito de software debido a revoluciono con su sistema de streaming como se consume el contenido.</w:t>
      </w:r>
    </w:p>
    <w:p w14:paraId="4658CC61" w14:textId="77777777" w:rsidR="00194BA4" w:rsidRPr="00482D55" w:rsidRDefault="00194BA4" w:rsidP="00482D55">
      <w:pPr>
        <w:jc w:val="both"/>
        <w:rPr>
          <w:szCs w:val="24"/>
        </w:rPr>
      </w:pPr>
    </w:p>
    <w:p w14:paraId="73372852" w14:textId="2D430C99" w:rsidR="00A21FFB" w:rsidRPr="00A21FFB" w:rsidRDefault="00A21FFB" w:rsidP="0024151A">
      <w:pPr>
        <w:rPr>
          <w:b/>
          <w:bCs/>
        </w:rPr>
      </w:pPr>
      <w:r w:rsidRPr="00A21FFB">
        <w:rPr>
          <w:b/>
          <w:bCs/>
        </w:rPr>
        <w:t>Referencias Bibliográficas:</w:t>
      </w:r>
    </w:p>
    <w:p w14:paraId="0AEBB39D" w14:textId="56A03972" w:rsidR="00B956E8" w:rsidRDefault="001119A7" w:rsidP="0024151A">
      <w:pPr>
        <w:rPr>
          <w:lang w:val="es-ES"/>
        </w:rPr>
      </w:pPr>
      <w:r w:rsidRPr="001119A7">
        <w:rPr>
          <w:lang w:val="es-ES"/>
        </w:rPr>
        <w:t xml:space="preserve">Caso </w:t>
      </w:r>
      <w:r w:rsidR="00121253" w:rsidRPr="001119A7">
        <w:rPr>
          <w:lang w:val="es-ES"/>
        </w:rPr>
        <w:t>Netflix,</w:t>
      </w:r>
      <w:r w:rsidRPr="001119A7">
        <w:rPr>
          <w:lang w:val="es-ES"/>
        </w:rPr>
        <w:t xml:space="preserve"> factores de éxito. (n.d.). Portal De Estrategia Y Marketing. </w:t>
      </w:r>
      <w:hyperlink r:id="rId11" w:history="1">
        <w:r w:rsidRPr="00974AE7">
          <w:rPr>
            <w:rStyle w:val="Hipervnculo"/>
            <w:lang w:val="es-ES"/>
          </w:rPr>
          <w:t>https://www.marketinginteli.com/documentos-marketing/casos-marketing/caso-netflix/</w:t>
        </w:r>
      </w:hyperlink>
    </w:p>
    <w:p w14:paraId="5ACB2D5D" w14:textId="22868FE3" w:rsidR="001119A7" w:rsidRPr="001119A7" w:rsidRDefault="001119A7" w:rsidP="0024151A">
      <w:pPr>
        <w:rPr>
          <w:lang w:val="en-US"/>
        </w:rPr>
      </w:pPr>
      <w:r w:rsidRPr="001119A7">
        <w:rPr>
          <w:lang w:val="es-ES"/>
        </w:rPr>
        <w:t>EmprendeAprendiendo. (2017, Jul</w:t>
      </w:r>
      <w:r w:rsidR="00121253">
        <w:rPr>
          <w:lang w:val="es-ES"/>
        </w:rPr>
        <w:t>io</w:t>
      </w:r>
      <w:r w:rsidRPr="001119A7">
        <w:rPr>
          <w:lang w:val="es-ES"/>
        </w:rPr>
        <w:t xml:space="preserve"> 4).  El error de $40 que cambió el mundo del cine | Caso Netflix [Video]. </w:t>
      </w:r>
      <w:r w:rsidRPr="001E1B44">
        <w:rPr>
          <w:lang w:val="en-US"/>
        </w:rPr>
        <w:t xml:space="preserve">YouTube. </w:t>
      </w:r>
      <w:hyperlink r:id="rId12" w:history="1">
        <w:r w:rsidRPr="001119A7">
          <w:rPr>
            <w:rStyle w:val="Hipervnculo"/>
            <w:lang w:val="en-US"/>
          </w:rPr>
          <w:t>https://www.youtube.com/watch?v=IRk3tg7xlFs</w:t>
        </w:r>
      </w:hyperlink>
    </w:p>
    <w:p w14:paraId="08FA2471" w14:textId="585D7CD1" w:rsidR="001119A7" w:rsidRDefault="001119A7" w:rsidP="0024151A">
      <w:pPr>
        <w:rPr>
          <w:lang w:val="en-US"/>
        </w:rPr>
      </w:pPr>
      <w:r w:rsidRPr="001119A7">
        <w:rPr>
          <w:lang w:val="en-US"/>
        </w:rPr>
        <w:t xml:space="preserve">Mercadé, A. (2023, September 11). </w:t>
      </w:r>
      <w:r w:rsidRPr="001119A7">
        <w:rPr>
          <w:lang w:val="es-ES"/>
        </w:rPr>
        <w:t xml:space="preserve">Casos de éxito empresarial: el imparable boom de Netflix. </w:t>
      </w:r>
      <w:r w:rsidRPr="001119A7">
        <w:rPr>
          <w:lang w:val="en-US"/>
        </w:rPr>
        <w:t xml:space="preserve">CEAC. </w:t>
      </w:r>
      <w:hyperlink r:id="rId13" w:history="1">
        <w:r w:rsidRPr="00974AE7">
          <w:rPr>
            <w:rStyle w:val="Hipervnculo"/>
            <w:lang w:val="en-US"/>
          </w:rPr>
          <w:t>https://www.ceac.es/blog/casos-de-exito-empresarial-el-imparable-boom-de-netflix</w:t>
        </w:r>
      </w:hyperlink>
    </w:p>
    <w:p w14:paraId="72BC7BD8" w14:textId="77777777" w:rsidR="001119A7" w:rsidRPr="001119A7" w:rsidRDefault="001119A7" w:rsidP="0024151A">
      <w:pPr>
        <w:rPr>
          <w:lang w:val="en-US"/>
        </w:rPr>
      </w:pPr>
    </w:p>
    <w:p w14:paraId="298F9DE9" w14:textId="77777777" w:rsidR="00B619C9" w:rsidRPr="001119A7" w:rsidRDefault="00B619C9" w:rsidP="0024151A">
      <w:pPr>
        <w:rPr>
          <w:lang w:val="en-US"/>
        </w:rPr>
      </w:pPr>
    </w:p>
    <w:p w14:paraId="5F9AF62C" w14:textId="77777777" w:rsidR="00C53D02" w:rsidRPr="001119A7" w:rsidRDefault="00C53D02" w:rsidP="0024151A">
      <w:pPr>
        <w:rPr>
          <w:lang w:val="en-US"/>
        </w:rPr>
      </w:pPr>
    </w:p>
    <w:sectPr w:rsidR="00C53D02" w:rsidRPr="001119A7" w:rsidSect="00F92A3E">
      <w:footerReference w:type="default" r:id="rId14"/>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5471A" w14:textId="77777777" w:rsidR="00F92A3E" w:rsidRDefault="00F92A3E" w:rsidP="00372863">
      <w:pPr>
        <w:spacing w:after="0" w:line="240" w:lineRule="auto"/>
      </w:pPr>
      <w:r>
        <w:separator/>
      </w:r>
    </w:p>
  </w:endnote>
  <w:endnote w:type="continuationSeparator" w:id="0">
    <w:p w14:paraId="1FC6AE48" w14:textId="77777777" w:rsidR="00F92A3E" w:rsidRDefault="00F92A3E" w:rsidP="0037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194BA4" w14:paraId="4D088070" w14:textId="77777777">
      <w:trPr>
        <w:jc w:val="right"/>
      </w:trPr>
      <w:tc>
        <w:tcPr>
          <w:tcW w:w="4795" w:type="dxa"/>
          <w:vAlign w:val="center"/>
        </w:tcPr>
        <w:sdt>
          <w:sdtPr>
            <w:rPr>
              <w:caps/>
              <w:color w:val="000000" w:themeColor="text1"/>
            </w:rPr>
            <w:alias w:val="Autor"/>
            <w:tag w:val=""/>
            <w:id w:val="1534539408"/>
            <w:placeholder>
              <w:docPart w:val="F3F851D7A7EB47B49C9726B51C518C19"/>
            </w:placeholder>
            <w:dataBinding w:prefixMappings="xmlns:ns0='http://purl.org/dc/elements/1.1/' xmlns:ns1='http://schemas.openxmlformats.org/package/2006/metadata/core-properties' " w:xpath="/ns1:coreProperties[1]/ns0:creator[1]" w:storeItemID="{6C3C8BC8-F283-45AE-878A-BAB7291924A1}"/>
            <w:text/>
          </w:sdtPr>
          <w:sdtContent>
            <w:p w14:paraId="318C520D" w14:textId="56604657" w:rsidR="00194BA4" w:rsidRDefault="00194BA4">
              <w:pPr>
                <w:pStyle w:val="Encabezado"/>
                <w:jc w:val="right"/>
                <w:rPr>
                  <w:caps/>
                  <w:color w:val="000000" w:themeColor="text1"/>
                </w:rPr>
              </w:pPr>
              <w:r>
                <w:rPr>
                  <w:caps/>
                  <w:color w:val="000000" w:themeColor="text1"/>
                </w:rPr>
                <w:t>VALDEZ GUTIERREZ ALDO EDUARDO</w:t>
              </w:r>
            </w:p>
          </w:sdtContent>
        </w:sdt>
      </w:tc>
      <w:tc>
        <w:tcPr>
          <w:tcW w:w="250" w:type="pct"/>
          <w:shd w:val="clear" w:color="auto" w:fill="ED7D31" w:themeFill="accent2"/>
          <w:vAlign w:val="center"/>
        </w:tcPr>
        <w:p w14:paraId="6F348613" w14:textId="77777777" w:rsidR="00194BA4" w:rsidRDefault="00194BA4">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2FCB28B3" w14:textId="77777777" w:rsidR="00372863" w:rsidRDefault="0037286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3542E" w14:textId="77777777" w:rsidR="00F92A3E" w:rsidRDefault="00F92A3E" w:rsidP="00372863">
      <w:pPr>
        <w:spacing w:after="0" w:line="240" w:lineRule="auto"/>
      </w:pPr>
      <w:r>
        <w:separator/>
      </w:r>
    </w:p>
  </w:footnote>
  <w:footnote w:type="continuationSeparator" w:id="0">
    <w:p w14:paraId="5F1B09FA" w14:textId="77777777" w:rsidR="00F92A3E" w:rsidRDefault="00F92A3E" w:rsidP="00372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8660E"/>
    <w:multiLevelType w:val="hybridMultilevel"/>
    <w:tmpl w:val="D744DC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07E7EBC"/>
    <w:multiLevelType w:val="hybridMultilevel"/>
    <w:tmpl w:val="6A52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EE87D43"/>
    <w:multiLevelType w:val="hybridMultilevel"/>
    <w:tmpl w:val="73028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21197025">
    <w:abstractNumId w:val="1"/>
  </w:num>
  <w:num w:numId="2" w16cid:durableId="496968560">
    <w:abstractNumId w:val="0"/>
  </w:num>
  <w:num w:numId="3" w16cid:durableId="17044774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BCA"/>
    <w:rsid w:val="00042FB8"/>
    <w:rsid w:val="000661AE"/>
    <w:rsid w:val="001119A7"/>
    <w:rsid w:val="00121253"/>
    <w:rsid w:val="00175B2C"/>
    <w:rsid w:val="00194BA4"/>
    <w:rsid w:val="001E1B44"/>
    <w:rsid w:val="002230DB"/>
    <w:rsid w:val="0024151A"/>
    <w:rsid w:val="002A02B6"/>
    <w:rsid w:val="002E2C01"/>
    <w:rsid w:val="00372863"/>
    <w:rsid w:val="00383F65"/>
    <w:rsid w:val="003A3361"/>
    <w:rsid w:val="00482D55"/>
    <w:rsid w:val="004A38E9"/>
    <w:rsid w:val="00545F94"/>
    <w:rsid w:val="005C280E"/>
    <w:rsid w:val="005E405F"/>
    <w:rsid w:val="005E43BC"/>
    <w:rsid w:val="00617EB3"/>
    <w:rsid w:val="006A48E9"/>
    <w:rsid w:val="006E766D"/>
    <w:rsid w:val="0071417A"/>
    <w:rsid w:val="007E0D9E"/>
    <w:rsid w:val="00823235"/>
    <w:rsid w:val="00860C5E"/>
    <w:rsid w:val="008F01EE"/>
    <w:rsid w:val="00A021E7"/>
    <w:rsid w:val="00A21FFB"/>
    <w:rsid w:val="00A700F7"/>
    <w:rsid w:val="00AC332E"/>
    <w:rsid w:val="00B619C9"/>
    <w:rsid w:val="00B67BCA"/>
    <w:rsid w:val="00B956E8"/>
    <w:rsid w:val="00BB2624"/>
    <w:rsid w:val="00BE5A3C"/>
    <w:rsid w:val="00C53D02"/>
    <w:rsid w:val="00D03E20"/>
    <w:rsid w:val="00D06F79"/>
    <w:rsid w:val="00D33295"/>
    <w:rsid w:val="00DC4936"/>
    <w:rsid w:val="00E333DE"/>
    <w:rsid w:val="00F21597"/>
    <w:rsid w:val="00F92A3E"/>
    <w:rsid w:val="00FB3F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B97F4"/>
  <w15:chartTrackingRefBased/>
  <w15:docId w15:val="{50C76145-079D-4A7B-A2CE-915B1D3DF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E8"/>
    <w:rPr>
      <w:rFonts w:ascii="Arial" w:hAnsi="Arial"/>
      <w:sz w:val="24"/>
      <w:lang w:val="es-MX"/>
    </w:rPr>
  </w:style>
  <w:style w:type="paragraph" w:styleId="Ttulo1">
    <w:name w:val="heading 1"/>
    <w:basedOn w:val="Normal"/>
    <w:next w:val="Normal"/>
    <w:link w:val="Ttulo1Car"/>
    <w:uiPriority w:val="9"/>
    <w:qFormat/>
    <w:rsid w:val="000661AE"/>
    <w:pPr>
      <w:keepNext/>
      <w:keepLines/>
      <w:spacing w:before="400" w:after="120" w:line="276" w:lineRule="auto"/>
      <w:jc w:val="both"/>
      <w:outlineLvl w:val="0"/>
    </w:pPr>
    <w:rPr>
      <w:rFonts w:eastAsia="Arial" w:cs="Arial"/>
      <w:b/>
      <w:color w:val="000000" w:themeColor="text1"/>
      <w:kern w:val="0"/>
      <w:sz w:val="28"/>
      <w:szCs w:val="20"/>
      <w:lang w:val="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661AE"/>
    <w:rPr>
      <w:rFonts w:ascii="Arial" w:eastAsia="Arial" w:hAnsi="Arial" w:cs="Arial"/>
      <w:b/>
      <w:color w:val="000000" w:themeColor="text1"/>
      <w:kern w:val="0"/>
      <w:sz w:val="28"/>
      <w:szCs w:val="20"/>
      <w:lang w:val="es" w:eastAsia="es-ES"/>
      <w14:ligatures w14:val="none"/>
    </w:rPr>
  </w:style>
  <w:style w:type="paragraph" w:styleId="Prrafodelista">
    <w:name w:val="List Paragraph"/>
    <w:basedOn w:val="Normal"/>
    <w:uiPriority w:val="34"/>
    <w:qFormat/>
    <w:rsid w:val="00A21FFB"/>
    <w:pPr>
      <w:ind w:left="720"/>
      <w:contextualSpacing/>
    </w:pPr>
  </w:style>
  <w:style w:type="character" w:styleId="Hipervnculo">
    <w:name w:val="Hyperlink"/>
    <w:basedOn w:val="Fuentedeprrafopredeter"/>
    <w:uiPriority w:val="99"/>
    <w:unhideWhenUsed/>
    <w:rsid w:val="00C53D02"/>
    <w:rPr>
      <w:color w:val="0563C1" w:themeColor="hyperlink"/>
      <w:u w:val="single"/>
    </w:rPr>
  </w:style>
  <w:style w:type="character" w:styleId="Mencinsinresolver">
    <w:name w:val="Unresolved Mention"/>
    <w:basedOn w:val="Fuentedeprrafopredeter"/>
    <w:uiPriority w:val="99"/>
    <w:semiHidden/>
    <w:unhideWhenUsed/>
    <w:rsid w:val="00C53D02"/>
    <w:rPr>
      <w:color w:val="605E5C"/>
      <w:shd w:val="clear" w:color="auto" w:fill="E1DFDD"/>
    </w:rPr>
  </w:style>
  <w:style w:type="character" w:styleId="Hipervnculovisitado">
    <w:name w:val="FollowedHyperlink"/>
    <w:basedOn w:val="Fuentedeprrafopredeter"/>
    <w:uiPriority w:val="99"/>
    <w:semiHidden/>
    <w:unhideWhenUsed/>
    <w:rsid w:val="00B619C9"/>
    <w:rPr>
      <w:color w:val="954F72" w:themeColor="followedHyperlink"/>
      <w:u w:val="single"/>
    </w:rPr>
  </w:style>
  <w:style w:type="paragraph" w:styleId="Encabezado">
    <w:name w:val="header"/>
    <w:basedOn w:val="Normal"/>
    <w:link w:val="EncabezadoCar"/>
    <w:uiPriority w:val="99"/>
    <w:unhideWhenUsed/>
    <w:rsid w:val="0037286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2863"/>
    <w:rPr>
      <w:rFonts w:ascii="Arial" w:hAnsi="Arial"/>
      <w:sz w:val="24"/>
      <w:lang w:val="es-MX"/>
    </w:rPr>
  </w:style>
  <w:style w:type="paragraph" w:styleId="Piedepgina">
    <w:name w:val="footer"/>
    <w:basedOn w:val="Normal"/>
    <w:link w:val="PiedepginaCar"/>
    <w:uiPriority w:val="99"/>
    <w:unhideWhenUsed/>
    <w:rsid w:val="0037286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2863"/>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461991">
      <w:bodyDiv w:val="1"/>
      <w:marLeft w:val="0"/>
      <w:marRight w:val="0"/>
      <w:marTop w:val="0"/>
      <w:marBottom w:val="0"/>
      <w:divBdr>
        <w:top w:val="none" w:sz="0" w:space="0" w:color="auto"/>
        <w:left w:val="none" w:sz="0" w:space="0" w:color="auto"/>
        <w:bottom w:val="none" w:sz="0" w:space="0" w:color="auto"/>
        <w:right w:val="none" w:sz="0" w:space="0" w:color="auto"/>
      </w:divBdr>
    </w:div>
    <w:div w:id="1121460922">
      <w:bodyDiv w:val="1"/>
      <w:marLeft w:val="0"/>
      <w:marRight w:val="0"/>
      <w:marTop w:val="0"/>
      <w:marBottom w:val="0"/>
      <w:divBdr>
        <w:top w:val="none" w:sz="0" w:space="0" w:color="auto"/>
        <w:left w:val="none" w:sz="0" w:space="0" w:color="auto"/>
        <w:bottom w:val="none" w:sz="0" w:space="0" w:color="auto"/>
        <w:right w:val="none" w:sz="0" w:space="0" w:color="auto"/>
      </w:divBdr>
      <w:divsChild>
        <w:div w:id="705182616">
          <w:marLeft w:val="-720"/>
          <w:marRight w:val="0"/>
          <w:marTop w:val="0"/>
          <w:marBottom w:val="0"/>
          <w:divBdr>
            <w:top w:val="none" w:sz="0" w:space="0" w:color="auto"/>
            <w:left w:val="none" w:sz="0" w:space="0" w:color="auto"/>
            <w:bottom w:val="none" w:sz="0" w:space="0" w:color="auto"/>
            <w:right w:val="none" w:sz="0" w:space="0" w:color="auto"/>
          </w:divBdr>
        </w:div>
      </w:divsChild>
    </w:div>
    <w:div w:id="171923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eac.es/blog/casos-de-exito-empresarial-el-imparable-boom-de-netfli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IRk3tg7xlF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arketinginteli.com/documentos-marketing/casos-marketing/caso-netfli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F851D7A7EB47B49C9726B51C518C19"/>
        <w:category>
          <w:name w:val="General"/>
          <w:gallery w:val="placeholder"/>
        </w:category>
        <w:types>
          <w:type w:val="bbPlcHdr"/>
        </w:types>
        <w:behaviors>
          <w:behavior w:val="content"/>
        </w:behaviors>
        <w:guid w:val="{BA7F1204-468D-433E-9A8D-60B041D615EB}"/>
      </w:docPartPr>
      <w:docPartBody>
        <w:p w:rsidR="000E3735" w:rsidRDefault="00B52147" w:rsidP="00B52147">
          <w:pPr>
            <w:pStyle w:val="F3F851D7A7EB47B49C9726B51C518C19"/>
          </w:pPr>
          <w:r>
            <w:rPr>
              <w:caps/>
              <w:color w:val="FFFFFF" w:themeColor="background1"/>
              <w:lang w:val="es-MX"/>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2D"/>
    <w:rsid w:val="000E3735"/>
    <w:rsid w:val="003E0353"/>
    <w:rsid w:val="004A7B2D"/>
    <w:rsid w:val="005C7D24"/>
    <w:rsid w:val="0081717C"/>
    <w:rsid w:val="00A56817"/>
    <w:rsid w:val="00B52147"/>
    <w:rsid w:val="00BA0D71"/>
    <w:rsid w:val="00CA15FC"/>
    <w:rsid w:val="00CB156B"/>
    <w:rsid w:val="00E21F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3F851D7A7EB47B49C9726B51C518C19">
    <w:name w:val="F3F851D7A7EB47B49C9726B51C518C19"/>
    <w:rsid w:val="00B521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E30D-05BA-49E7-9BF3-F5B57B2D3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790</Words>
  <Characters>4346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VALDEZ GUTIERREZ ALDO EDUARDO</dc:creator>
  <cp:keywords/>
  <dc:description/>
  <cp:lastModifiedBy>VALDEZ GUTIERREZ ALDOEDUARDO</cp:lastModifiedBy>
  <cp:revision>4</cp:revision>
  <cp:lastPrinted>2024-02-19T17:45:00Z</cp:lastPrinted>
  <dcterms:created xsi:type="dcterms:W3CDTF">2024-02-19T16:15:00Z</dcterms:created>
  <dcterms:modified xsi:type="dcterms:W3CDTF">2024-02-20T16:22:00Z</dcterms:modified>
</cp:coreProperties>
</file>