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3852698" cy="170529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698" cy="1705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4"/>
          <w:szCs w:val="44"/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Formulación de proyectos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  <w:sz w:val="44"/>
          <w:szCs w:val="4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Actividad </w:t>
      </w:r>
      <w:r w:rsidDel="00000000" w:rsidR="00000000" w:rsidRPr="00000000">
        <w:rPr>
          <w:b w:val="1"/>
          <w:sz w:val="44"/>
          <w:szCs w:val="44"/>
          <w:rtl w:val="0"/>
        </w:rPr>
        <w:t xml:space="preserve">11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. Diagramas UML y fichas de casos de uso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  <w:sz w:val="44"/>
          <w:szCs w:val="4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Docente:</w:t>
      </w:r>
    </w:p>
    <w:p w:rsidR="00000000" w:rsidDel="00000000" w:rsidP="00000000" w:rsidRDefault="00000000" w:rsidRPr="00000000" w14:paraId="00000007">
      <w:pPr>
        <w:jc w:val="center"/>
        <w:rPr>
          <w:b w:val="1"/>
          <w:color w:val="000000"/>
          <w:sz w:val="44"/>
          <w:szCs w:val="44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Mondagron Beltran Emmanuel Angel Argenis</w:t>
      </w:r>
    </w:p>
    <w:p w:rsidR="00000000" w:rsidDel="00000000" w:rsidP="00000000" w:rsidRDefault="00000000" w:rsidRPr="00000000" w14:paraId="00000008">
      <w:pPr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Equipo 1</w:t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0000"/>
          <w:sz w:val="44"/>
          <w:szCs w:val="4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Alumnos: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000000"/>
          <w:sz w:val="44"/>
          <w:szCs w:val="4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Becerra Alonso Jesús David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0000"/>
          <w:sz w:val="44"/>
          <w:szCs w:val="4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De La Torre Alcantar Miguel Angel</w:t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  <w:sz w:val="44"/>
          <w:szCs w:val="44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Moctezuma García José Manuel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  <w:sz w:val="44"/>
          <w:szCs w:val="44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Sánchez Murillo Bruno Eduardo</w:t>
      </w:r>
    </w:p>
    <w:p w:rsidR="00000000" w:rsidDel="00000000" w:rsidP="00000000" w:rsidRDefault="00000000" w:rsidRPr="00000000" w14:paraId="0000000F">
      <w:pPr>
        <w:jc w:val="center"/>
        <w:rPr>
          <w:b w:val="1"/>
          <w:color w:val="000000"/>
          <w:sz w:val="44"/>
          <w:szCs w:val="44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Ramírez Preciado César Emmanuel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000000"/>
          <w:sz w:val="44"/>
          <w:szCs w:val="44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Valdez Gutierrez Aldo Eduardo</w:t>
      </w:r>
    </w:p>
    <w:p w:rsidR="00000000" w:rsidDel="00000000" w:rsidP="00000000" w:rsidRDefault="00000000" w:rsidRPr="00000000" w14:paraId="00000011">
      <w:pPr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000000"/>
          <w:sz w:val="44"/>
          <w:szCs w:val="44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Domingo 2</w:t>
      </w:r>
      <w:r w:rsidDel="00000000" w:rsidR="00000000" w:rsidRPr="00000000">
        <w:rPr>
          <w:b w:val="1"/>
          <w:sz w:val="44"/>
          <w:szCs w:val="44"/>
          <w:rtl w:val="0"/>
        </w:rPr>
        <w:t xml:space="preserve">8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 de abril de 2024</w:t>
      </w:r>
    </w:p>
    <w:p w:rsidR="00000000" w:rsidDel="00000000" w:rsidP="00000000" w:rsidRDefault="00000000" w:rsidRPr="00000000" w14:paraId="0000001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Materiales de referencia: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//Casos de uso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https://diagramasuml.com/casos-de-uso/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https://drive.google.com/file/d/1s5nAJDpKg8DrcRPpJXPtOKUUzxXH49m0/view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//Modelado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https://www.lucidchart.com/pages/es/que-es-el-lenguaje-unificado-de-modelado-uml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//Documento diagrama de casos de uso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hyperlink r:id="rId1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https://docs.google.com/document/d/1ibKeSu-wzwVFvybhrEPrVCO-9AdYi0hJWKyta5gkR1M/edit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Descripción del proyecto: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Nuestro proyecto se enfoca en niños de edad de 11 a 15 años que en esa edad se encuentran en secundaria, buscando para nuestro proyecto el proporcionar una herramienta la cual será innovadora y efectiva para organizar sus vidas académicas y extraescolares buscando que esta herramienta sea una aplicación móvil que tenga características como las siguientes:</w:t>
      </w:r>
    </w:p>
    <w:p w:rsidR="00000000" w:rsidDel="00000000" w:rsidP="00000000" w:rsidRDefault="00000000" w:rsidRPr="00000000" w14:paraId="0000002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 diagrama de contexto </w:t>
      </w:r>
      <w:r w:rsidDel="00000000" w:rsidR="00000000" w:rsidRPr="00000000">
        <w:rPr>
          <w:b w:val="1"/>
          <w:sz w:val="36"/>
          <w:szCs w:val="36"/>
          <w:rtl w:val="0"/>
        </w:rPr>
        <w:t xml:space="preserve">(David y Bruno 😍)  —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Diagramas de actividad </w:t>
      </w:r>
      <w:r w:rsidDel="00000000" w:rsidR="00000000" w:rsidRPr="00000000">
        <w:rPr>
          <w:b w:val="1"/>
          <w:sz w:val="36"/>
          <w:szCs w:val="36"/>
          <w:rtl w:val="0"/>
        </w:rPr>
        <w:t xml:space="preserve">(Bruno, Miguel) —Varios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263515" cy="7569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263515" cy="666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058853" cy="71384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3193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8853" cy="7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Diagrama de casos de uso - Anexo I. Fichas de los casos de uso. </w:t>
      </w:r>
      <w:r w:rsidDel="00000000" w:rsidR="00000000" w:rsidRPr="00000000">
        <w:rPr>
          <w:b w:val="1"/>
          <w:sz w:val="36"/>
          <w:szCs w:val="36"/>
          <w:rtl w:val="0"/>
        </w:rPr>
        <w:t xml:space="preserve">(Moctezuma, César la nena) –1</w:t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17" w:top="1417" w:left="1701" w:right="22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13E91"/>
    <w:rPr>
      <w:rFonts w:ascii="Arial" w:hAnsi="Arial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ibKeSu-wzwVFvybhrEPrVCO-9AdYi0hJWKyta5gkR1M/edit" TargetMode="External"/><Relationship Id="rId10" Type="http://schemas.openxmlformats.org/officeDocument/2006/relationships/hyperlink" Target="https://www.lucidchart.com/pages/es/que-es-el-lenguaje-unificado-de-modelado-u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s5nAJDpKg8DrcRPpJXPtOKUUzxXH49m0/view" TargetMode="External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iagramasuml.com/casos-de-us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hdB1mQGPZF+NfiEAQzbN/725fA==">CgMxLjAyCGguZ2pkZ3hzMgloLjMwajB6bGwyCWguMWZvYjl0ZTIJaC4zem55c2g3MgloLjJldDkycDAyCGgudHlqY3d0MgloLjNkeTZ2a20yCWguMXQzaDVzZjIJaC40ZDM0b2c4MgloLjJzOGV5bzEyCWguMTdkcDh2dTIJaC4zcmRjcmpuOAByITFpZU5uZ2ZBblNaM2REZFhwUHpMVE9MdWNONldIRXpsXw==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2024-04-17T12:56:00Z</dcterms:created>
</cp:coreProperties>
</file>