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400" w:before="400" w:lineRule="auto"/>
        <w:jc w:val="both"/>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1015682</wp:posOffset>
            </wp:positionH>
            <wp:positionV relativeFrom="paragraph">
              <wp:posOffset>98</wp:posOffset>
            </wp:positionV>
            <wp:extent cx="4302125" cy="1909445"/>
            <wp:effectExtent b="0" l="0" r="0" t="0"/>
            <wp:wrapSquare wrapText="bothSides" distB="0" distT="0" distL="114300" distR="114300"/>
            <wp:docPr id="60983230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2125" cy="1909445"/>
                    </a:xfrm>
                    <a:prstGeom prst="rect"/>
                    <a:ln/>
                  </pic:spPr>
                </pic:pic>
              </a:graphicData>
            </a:graphic>
          </wp:anchor>
        </w:drawing>
      </w:r>
    </w:p>
    <w:p w:rsidR="00000000" w:rsidDel="00000000" w:rsidP="00000000" w:rsidRDefault="00000000" w:rsidRPr="00000000" w14:paraId="00000002">
      <w:pPr>
        <w:jc w:val="center"/>
        <w:rPr>
          <w:b w:val="1"/>
          <w:color w:val="000000"/>
          <w:sz w:val="34"/>
          <w:szCs w:val="34"/>
        </w:rPr>
      </w:pPr>
      <w:r w:rsidDel="00000000" w:rsidR="00000000" w:rsidRPr="00000000">
        <w:rPr>
          <w:rtl w:val="0"/>
        </w:rPr>
      </w:r>
    </w:p>
    <w:p w:rsidR="00000000" w:rsidDel="00000000" w:rsidP="00000000" w:rsidRDefault="00000000" w:rsidRPr="00000000" w14:paraId="00000003">
      <w:pPr>
        <w:jc w:val="center"/>
        <w:rPr>
          <w:b w:val="1"/>
          <w:color w:val="000000"/>
          <w:sz w:val="34"/>
          <w:szCs w:val="34"/>
        </w:rPr>
      </w:pPr>
      <w:r w:rsidDel="00000000" w:rsidR="00000000" w:rsidRPr="00000000">
        <w:rPr>
          <w:rtl w:val="0"/>
        </w:rPr>
      </w:r>
    </w:p>
    <w:p w:rsidR="00000000" w:rsidDel="00000000" w:rsidP="00000000" w:rsidRDefault="00000000" w:rsidRPr="00000000" w14:paraId="00000004">
      <w:pPr>
        <w:jc w:val="center"/>
        <w:rPr>
          <w:b w:val="1"/>
          <w:color w:val="000000"/>
          <w:sz w:val="34"/>
          <w:szCs w:val="3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color w:val="000000"/>
          <w:sz w:val="34"/>
          <w:szCs w:val="34"/>
          <w:rtl w:val="0"/>
        </w:rPr>
        <w:t xml:space="preserve">Facultad de Telemática</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4"/>
          <w:szCs w:val="34"/>
        </w:rPr>
      </w:pPr>
      <w:r w:rsidDel="00000000" w:rsidR="00000000" w:rsidRPr="00000000">
        <w:rPr>
          <w:b w:val="1"/>
          <w:color w:val="000000"/>
          <w:sz w:val="34"/>
          <w:szCs w:val="34"/>
          <w:rtl w:val="0"/>
        </w:rPr>
        <w:t xml:space="preserve">Dirección de proyectos de software</w:t>
      </w:r>
    </w:p>
    <w:p w:rsidR="00000000" w:rsidDel="00000000" w:rsidP="00000000" w:rsidRDefault="00000000" w:rsidRPr="00000000" w14:paraId="00000008">
      <w:pPr>
        <w:spacing w:after="0" w:line="240" w:lineRule="auto"/>
        <w:ind w:left="720" w:firstLine="0"/>
        <w:jc w:val="center"/>
        <w:rPr>
          <w:b w:val="1"/>
          <w:color w:val="000000"/>
          <w:sz w:val="34"/>
          <w:szCs w:val="3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4"/>
          <w:szCs w:val="34"/>
        </w:rPr>
      </w:pPr>
      <w:r w:rsidDel="00000000" w:rsidR="00000000" w:rsidRPr="00000000">
        <w:rPr>
          <w:b w:val="1"/>
          <w:color w:val="000000"/>
          <w:sz w:val="34"/>
          <w:szCs w:val="34"/>
          <w:rtl w:val="0"/>
        </w:rPr>
        <w:t xml:space="preserve">Académico:</w:t>
      </w:r>
    </w:p>
    <w:p w:rsidR="00000000" w:rsidDel="00000000" w:rsidP="00000000" w:rsidRDefault="00000000" w:rsidRPr="00000000" w14:paraId="0000000C">
      <w:pPr>
        <w:spacing w:after="0" w:line="240" w:lineRule="auto"/>
        <w:jc w:val="center"/>
        <w:rPr>
          <w:b w:val="1"/>
          <w:color w:val="000000"/>
          <w:sz w:val="34"/>
          <w:szCs w:val="34"/>
        </w:rPr>
      </w:pPr>
      <w:r w:rsidDel="00000000" w:rsidR="00000000" w:rsidRPr="00000000">
        <w:rPr>
          <w:rtl w:val="0"/>
        </w:rPr>
      </w:r>
    </w:p>
    <w:p w:rsidR="00000000" w:rsidDel="00000000" w:rsidP="00000000" w:rsidRDefault="00000000" w:rsidRPr="00000000" w14:paraId="0000000D">
      <w:pPr>
        <w:spacing w:after="0" w:line="240" w:lineRule="auto"/>
        <w:jc w:val="center"/>
        <w:rPr>
          <w:b w:val="1"/>
          <w:color w:val="000000"/>
          <w:sz w:val="34"/>
          <w:szCs w:val="34"/>
        </w:rPr>
      </w:pPr>
      <w:r w:rsidDel="00000000" w:rsidR="00000000" w:rsidRPr="00000000">
        <w:rPr>
          <w:b w:val="1"/>
          <w:color w:val="000000"/>
          <w:sz w:val="34"/>
          <w:szCs w:val="34"/>
          <w:rtl w:val="0"/>
        </w:rPr>
        <w:t xml:space="preserve">Camorlinga Camacho Sofia Magally </w:t>
      </w:r>
    </w:p>
    <w:p w:rsidR="00000000" w:rsidDel="00000000" w:rsidP="00000000" w:rsidRDefault="00000000" w:rsidRPr="00000000" w14:paraId="0000000E">
      <w:pPr>
        <w:spacing w:after="0" w:line="240" w:lineRule="auto"/>
        <w:ind w:left="720" w:firstLine="0"/>
        <w:jc w:val="center"/>
        <w:rPr>
          <w:b w:val="1"/>
          <w:color w:val="000000"/>
          <w:sz w:val="34"/>
          <w:szCs w:val="34"/>
        </w:rPr>
      </w:pPr>
      <w:r w:rsidDel="00000000" w:rsidR="00000000" w:rsidRPr="00000000">
        <w:rPr>
          <w:rtl w:val="0"/>
        </w:rPr>
      </w:r>
    </w:p>
    <w:p w:rsidR="00000000" w:rsidDel="00000000" w:rsidP="00000000" w:rsidRDefault="00000000" w:rsidRPr="00000000" w14:paraId="0000000F">
      <w:pPr>
        <w:spacing w:after="0" w:line="240" w:lineRule="auto"/>
        <w:ind w:left="720" w:firstLine="0"/>
        <w:jc w:val="center"/>
        <w:rPr>
          <w:b w:val="1"/>
          <w:color w:val="000000"/>
          <w:sz w:val="34"/>
          <w:szCs w:val="34"/>
        </w:rPr>
      </w:pPr>
      <w:r w:rsidDel="00000000" w:rsidR="00000000" w:rsidRPr="00000000">
        <w:rPr>
          <w:rtl w:val="0"/>
        </w:rPr>
      </w:r>
    </w:p>
    <w:p w:rsidR="00000000" w:rsidDel="00000000" w:rsidP="00000000" w:rsidRDefault="00000000" w:rsidRPr="00000000" w14:paraId="00000010">
      <w:pPr>
        <w:spacing w:after="0" w:line="240" w:lineRule="auto"/>
        <w:jc w:val="center"/>
        <w:rPr>
          <w:b w:val="1"/>
          <w:color w:val="000000"/>
          <w:sz w:val="34"/>
          <w:szCs w:val="34"/>
        </w:rPr>
      </w:pPr>
      <w:r w:rsidDel="00000000" w:rsidR="00000000" w:rsidRPr="00000000">
        <w:rPr>
          <w:b w:val="1"/>
          <w:color w:val="000000"/>
          <w:sz w:val="34"/>
          <w:szCs w:val="34"/>
          <w:rtl w:val="0"/>
        </w:rPr>
        <w:t xml:space="preserve">Alumno</w:t>
      </w:r>
    </w:p>
    <w:p w:rsidR="00000000" w:rsidDel="00000000" w:rsidP="00000000" w:rsidRDefault="00000000" w:rsidRPr="00000000" w14:paraId="00000011">
      <w:pPr>
        <w:spacing w:after="0"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b w:val="1"/>
          <w:color w:val="000000"/>
          <w:sz w:val="34"/>
          <w:szCs w:val="34"/>
          <w:rtl w:val="0"/>
        </w:rPr>
        <w:t xml:space="preserve">Valdez Gutierrez Aldo Eduardo</w:t>
      </w:r>
      <w:r w:rsidDel="00000000" w:rsidR="00000000" w:rsidRPr="00000000">
        <w:rPr>
          <w:rtl w:val="0"/>
        </w:rPr>
      </w:r>
    </w:p>
    <w:p w:rsidR="00000000" w:rsidDel="00000000" w:rsidP="00000000" w:rsidRDefault="00000000" w:rsidRPr="00000000" w14:paraId="00000013">
      <w:pPr>
        <w:spacing w:after="0" w:line="240" w:lineRule="auto"/>
        <w:jc w:val="center"/>
        <w:rPr>
          <w:b w:val="1"/>
          <w:color w:val="000000"/>
          <w:sz w:val="34"/>
          <w:szCs w:val="34"/>
        </w:rPr>
      </w:pPr>
      <w:r w:rsidDel="00000000" w:rsidR="00000000" w:rsidRPr="00000000">
        <w:rPr>
          <w:rtl w:val="0"/>
        </w:rPr>
      </w:r>
    </w:p>
    <w:p w:rsidR="00000000" w:rsidDel="00000000" w:rsidP="00000000" w:rsidRDefault="00000000" w:rsidRPr="00000000" w14:paraId="00000014">
      <w:pPr>
        <w:spacing w:after="0" w:line="240" w:lineRule="auto"/>
        <w:jc w:val="center"/>
        <w:rPr>
          <w:b w:val="1"/>
          <w:color w:val="000000"/>
          <w:sz w:val="34"/>
          <w:szCs w:val="34"/>
        </w:rPr>
      </w:pPr>
      <w:r w:rsidDel="00000000" w:rsidR="00000000" w:rsidRPr="00000000">
        <w:rPr>
          <w:rtl w:val="0"/>
        </w:rPr>
      </w:r>
    </w:p>
    <w:p w:rsidR="00000000" w:rsidDel="00000000" w:rsidP="00000000" w:rsidRDefault="00000000" w:rsidRPr="00000000" w14:paraId="00000015">
      <w:pPr>
        <w:spacing w:after="0" w:line="240" w:lineRule="auto"/>
        <w:jc w:val="center"/>
        <w:rPr>
          <w:b w:val="1"/>
          <w:color w:val="000000"/>
          <w:sz w:val="34"/>
          <w:szCs w:val="34"/>
        </w:rPr>
      </w:pPr>
      <w:r w:rsidDel="00000000" w:rsidR="00000000" w:rsidRPr="00000000">
        <w:rPr>
          <w:rtl w:val="0"/>
        </w:rPr>
      </w:r>
    </w:p>
    <w:p w:rsidR="00000000" w:rsidDel="00000000" w:rsidP="00000000" w:rsidRDefault="00000000" w:rsidRPr="00000000" w14:paraId="00000016">
      <w:pPr>
        <w:spacing w:after="0" w:line="240" w:lineRule="auto"/>
        <w:jc w:val="center"/>
        <w:rPr>
          <w:b w:val="1"/>
          <w:color w:val="000000"/>
          <w:sz w:val="34"/>
          <w:szCs w:val="34"/>
        </w:rPr>
      </w:pPr>
      <w:r w:rsidDel="00000000" w:rsidR="00000000" w:rsidRPr="00000000">
        <w:rPr>
          <w:b w:val="1"/>
          <w:sz w:val="34"/>
          <w:szCs w:val="34"/>
          <w:rtl w:val="0"/>
        </w:rPr>
        <w:t xml:space="preserve">Act en Clase</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b w:val="1"/>
          <w:color w:val="000000"/>
          <w:sz w:val="34"/>
          <w:szCs w:val="34"/>
          <w:rtl w:val="0"/>
        </w:rPr>
        <w:t xml:space="preserve">Colima, Col; </w:t>
        <w:tab/>
        <w:t xml:space="preserve">a </w:t>
      </w:r>
      <w:r w:rsidDel="00000000" w:rsidR="00000000" w:rsidRPr="00000000">
        <w:rPr>
          <w:b w:val="1"/>
          <w:sz w:val="34"/>
          <w:szCs w:val="34"/>
          <w:rtl w:val="0"/>
        </w:rPr>
        <w:t xml:space="preserve">26</w:t>
      </w:r>
      <w:r w:rsidDel="00000000" w:rsidR="00000000" w:rsidRPr="00000000">
        <w:rPr>
          <w:b w:val="1"/>
          <w:color w:val="000000"/>
          <w:sz w:val="34"/>
          <w:szCs w:val="34"/>
          <w:rtl w:val="0"/>
        </w:rPr>
        <w:t xml:space="preserve"> de agosto de 2024</w:t>
      </w: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i w:val="1"/>
          <w:color w:val="3c4043"/>
          <w:sz w:val="24"/>
          <w:szCs w:val="24"/>
        </w:rPr>
      </w:pPr>
      <w:r w:rsidDel="00000000" w:rsidR="00000000" w:rsidRPr="00000000">
        <w:rPr>
          <w:rFonts w:ascii="Roboto" w:cs="Roboto" w:eastAsia="Roboto" w:hAnsi="Roboto"/>
          <w:i w:val="1"/>
          <w:color w:val="3c4043"/>
          <w:sz w:val="24"/>
          <w:szCs w:val="24"/>
          <w:rtl w:val="0"/>
        </w:rPr>
        <w:t xml:space="preserve">1. Ejemplifica alguna aplicación para establecer la relación entre metodología, método y técnica</w:t>
      </w:r>
    </w:p>
    <w:p w:rsidR="00000000" w:rsidDel="00000000" w:rsidP="00000000" w:rsidRDefault="00000000" w:rsidRPr="00000000" w14:paraId="00000020">
      <w:pPr>
        <w:numPr>
          <w:ilvl w:val="0"/>
          <w:numId w:val="1"/>
        </w:numPr>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Metodología: Ágil</w:t>
      </w:r>
    </w:p>
    <w:p w:rsidR="00000000" w:rsidDel="00000000" w:rsidP="00000000" w:rsidRDefault="00000000" w:rsidRPr="00000000" w14:paraId="00000021">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Proporciona los principios y valores fundamentales que guían el desarrollo del proyecto.</w:t>
      </w:r>
    </w:p>
    <w:p w:rsidR="00000000" w:rsidDel="00000000" w:rsidP="00000000" w:rsidRDefault="00000000" w:rsidRPr="00000000" w14:paraId="00000022">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La metodología ágil es un enfoque iterativo e incremental para desarrollar software, poniendo énfasis en la flexibilidad, la colaboración y la entrega rápida de valor al cliente.</w:t>
      </w:r>
    </w:p>
    <w:p w:rsidR="00000000" w:rsidDel="00000000" w:rsidP="00000000" w:rsidRDefault="00000000" w:rsidRPr="00000000" w14:paraId="00000023">
      <w:pPr>
        <w:numPr>
          <w:ilvl w:val="0"/>
          <w:numId w:val="2"/>
        </w:numPr>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Método: Scrum</w:t>
      </w:r>
    </w:p>
    <w:p w:rsidR="00000000" w:rsidDel="00000000" w:rsidP="00000000" w:rsidRDefault="00000000" w:rsidRPr="00000000" w14:paraId="00000024">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Define un conjunto de roles, eventos y artefactos para implementar la metodología ágil de manera estructurada.</w:t>
      </w:r>
    </w:p>
    <w:p w:rsidR="00000000" w:rsidDel="00000000" w:rsidP="00000000" w:rsidRDefault="00000000" w:rsidRPr="00000000" w14:paraId="00000025">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Scrum es un marco de trabajo dentro de la metodología ágil que divide el proyecto en iteraciones cortas llamadas "sprints". Cada sprint tiene un objetivo específico y un equipo autoorganizado trabaja para alcanzarlo.</w:t>
      </w:r>
    </w:p>
    <w:p w:rsidR="00000000" w:rsidDel="00000000" w:rsidP="00000000" w:rsidRDefault="00000000" w:rsidRPr="00000000" w14:paraId="00000026">
      <w:pPr>
        <w:numPr>
          <w:ilvl w:val="0"/>
          <w:numId w:val="3"/>
        </w:numPr>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Técnica: Kanban</w:t>
      </w:r>
    </w:p>
    <w:p w:rsidR="00000000" w:rsidDel="00000000" w:rsidP="00000000" w:rsidRDefault="00000000" w:rsidRPr="00000000" w14:paraId="00000027">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Es una herramienta visual específica que se puede utilizar dentro de Scrum (o en otros métodos ágiles) para visualizar y gestionar el trabajo.</w:t>
      </w:r>
    </w:p>
    <w:p w:rsidR="00000000" w:rsidDel="00000000" w:rsidP="00000000" w:rsidRDefault="00000000" w:rsidRPr="00000000" w14:paraId="00000028">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Es una técnica visual que se utiliza para gestionar el flujo de trabajo y mejorar la eficiencia. Se representa el trabajo en progreso en un tablero Kanban (ya que Kanban es tanto la técnica como el tablero en específico) con columnas que representan diferentes etapas del proceso.</w:t>
      </w:r>
    </w:p>
    <w:p w:rsidR="00000000" w:rsidDel="00000000" w:rsidP="00000000" w:rsidRDefault="00000000" w:rsidRPr="00000000" w14:paraId="00000029">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Relación entre los tres:</w:t>
      </w:r>
    </w:p>
    <w:p w:rsidR="00000000" w:rsidDel="00000000" w:rsidP="00000000" w:rsidRDefault="00000000" w:rsidRPr="00000000" w14:paraId="0000002B">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Relación entre los tres: Juntos permiten generar la estructura necesaria para desarrollar software de manera eficiente y efectiva, donde la metodología ágil proporciona el enfoque general, Scrum ofrece un marco de trabajo para organizar el proyecto y Kanban ayuda a visualizar y gestionar el flujo de trabajo, permitiendo una entrega rápida y flexible de valor al cliente.</w:t>
      </w:r>
    </w:p>
    <w:p w:rsidR="00000000" w:rsidDel="00000000" w:rsidP="00000000" w:rsidRDefault="00000000" w:rsidRPr="00000000" w14:paraId="0000002C">
      <w:pPr>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i w:val="1"/>
          <w:color w:val="3c4043"/>
          <w:sz w:val="24"/>
          <w:szCs w:val="24"/>
        </w:rPr>
      </w:pPr>
      <w:r w:rsidDel="00000000" w:rsidR="00000000" w:rsidRPr="00000000">
        <w:rPr>
          <w:rFonts w:ascii="Roboto" w:cs="Roboto" w:eastAsia="Roboto" w:hAnsi="Roboto"/>
          <w:i w:val="1"/>
          <w:color w:val="3c4043"/>
          <w:sz w:val="24"/>
          <w:szCs w:val="24"/>
          <w:rtl w:val="0"/>
        </w:rPr>
        <w:t xml:space="preserve">2. Revisa los antecedentes del caso de estudio y de acuerdo al proyecto que le corresponda a tu equipo, identifiquen el paquete tecnológico, describan su importancia para el logro del objetivo y justifiquen porque debería ser ese el proyecto a realizarse.</w:t>
      </w:r>
    </w:p>
    <w:p w:rsidR="00000000" w:rsidDel="00000000" w:rsidP="00000000" w:rsidRDefault="00000000" w:rsidRPr="00000000" w14:paraId="0000002E">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La generación de productos para inventario </w:t>
      </w:r>
    </w:p>
    <w:sectPr>
      <w:headerReference r:id="rId8" w:type="default"/>
      <w:pgSz w:h="15840" w:w="12240"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tbl>
    <w:tblPr>
      <w:tblStyle w:val="Table1"/>
      <w:tblpPr w:leftFromText="180" w:rightFromText="180" w:topFromText="180" w:bottomFromText="180" w:vertAnchor="text" w:horzAnchor="text" w:tblpX="0" w:tblpY="0"/>
      <w:tblW w:w="4980.0" w:type="dxa"/>
      <w:jc w:val="left"/>
      <w:tblLayout w:type="fixed"/>
      <w:tblLook w:val="0600"/>
    </w:tblPr>
    <w:tblGrid>
      <w:gridCol w:w="4980"/>
      <w:tblGridChange w:id="0">
        <w:tblGrid>
          <w:gridCol w:w="49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widowControl w:val="0"/>
            <w:spacing w:after="0" w:line="240" w:lineRule="auto"/>
            <w:jc w:val="righ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5172710</wp:posOffset>
          </wp:positionH>
          <wp:positionV relativeFrom="paragraph">
            <wp:posOffset>20320</wp:posOffset>
          </wp:positionV>
          <wp:extent cx="1576510" cy="540000"/>
          <wp:effectExtent b="0" l="0" r="0" t="0"/>
          <wp:wrapSquare wrapText="bothSides" distB="0" distT="0" distL="114300" distR="114300"/>
          <wp:docPr id="609832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6510" cy="540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color w:val="1c4587"/>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color w:val="434343"/>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0" w:lineRule="auto"/>
      <w:jc w:val="center"/>
    </w:pPr>
    <w:rPr>
      <w:rFonts w:ascii="Helvetica Neue" w:cs="Helvetica Neue" w:eastAsia="Helvetica Neue" w:hAnsi="Helvetica Neue"/>
      <w:b w:val="1"/>
      <w:sz w:val="40"/>
      <w:szCs w:val="40"/>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rFonts w:ascii="Helvetica Neue" w:cs="Helvetica Neue" w:eastAsia="Helvetica Neue" w:hAnsi="Helvetica Neue"/>
      <w:b w:val="1"/>
      <w:color w:val="1c4587"/>
    </w:rPr>
  </w:style>
  <w:style w:type="paragraph" w:styleId="Ttulo2">
    <w:name w:val="heading 2"/>
    <w:basedOn w:val="Normal"/>
    <w:next w:val="Normal"/>
    <w:uiPriority w:val="9"/>
    <w:unhideWhenUsed w:val="1"/>
    <w:qFormat w:val="1"/>
    <w:pPr>
      <w:keepNext w:val="1"/>
      <w:keepLines w:val="1"/>
      <w:spacing w:after="120" w:before="360"/>
      <w:outlineLvl w:val="1"/>
    </w:pPr>
    <w:rPr>
      <w:rFonts w:ascii="Helvetica Neue" w:cs="Helvetica Neue" w:eastAsia="Helvetica Neue" w:hAnsi="Helvetica Neue"/>
      <w:b w:val="1"/>
      <w:color w:val="434343"/>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keepNext w:val="1"/>
      <w:keepLines w:val="1"/>
      <w:spacing w:after="0"/>
      <w:jc w:val="center"/>
    </w:pPr>
    <w:rPr>
      <w:rFonts w:ascii="Helvetica Neue" w:cs="Helvetica Neue" w:eastAsia="Helvetica Neue" w:hAnsi="Helvetica Neue"/>
      <w:b w:val="1"/>
      <w:sz w:val="40"/>
      <w:szCs w:val="40"/>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DD097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D097B"/>
  </w:style>
  <w:style w:type="paragraph" w:styleId="Piedepgina">
    <w:name w:val="footer"/>
    <w:basedOn w:val="Normal"/>
    <w:link w:val="PiedepginaCar"/>
    <w:uiPriority w:val="99"/>
    <w:unhideWhenUsed w:val="1"/>
    <w:rsid w:val="00DD097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D097B"/>
  </w:style>
  <w:style w:type="character" w:styleId="TtuloCar" w:customStyle="1">
    <w:name w:val="Título Car"/>
    <w:basedOn w:val="Fuentedeprrafopredeter"/>
    <w:link w:val="Ttulo"/>
    <w:uiPriority w:val="10"/>
    <w:rsid w:val="00DD097B"/>
    <w:rPr>
      <w:rFonts w:ascii="Helvetica Neue" w:cs="Helvetica Neue" w:eastAsia="Helvetica Neue" w:hAnsi="Helvetica Neue"/>
      <w:b w:val="1"/>
      <w:sz w:val="40"/>
      <w:szCs w:val="40"/>
    </w:rPr>
  </w:style>
  <w:style w:type="character" w:styleId="Hipervnculo">
    <w:name w:val="Hyperlink"/>
    <w:basedOn w:val="Fuentedeprrafopredeter"/>
    <w:uiPriority w:val="99"/>
    <w:unhideWhenUsed w:val="1"/>
    <w:rsid w:val="00A2616E"/>
    <w:rPr>
      <w:color w:val="0000ff" w:themeColor="hyperlink"/>
      <w:u w:val="single"/>
    </w:rPr>
  </w:style>
  <w:style w:type="character" w:styleId="Mencinsinresolver">
    <w:name w:val="Unresolved Mention"/>
    <w:basedOn w:val="Fuentedeprrafopredeter"/>
    <w:uiPriority w:val="99"/>
    <w:semiHidden w:val="1"/>
    <w:unhideWhenUsed w:val="1"/>
    <w:rsid w:val="00A2616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9SBe/FI4rLyfHYtPRv8dxow7Q==">CgMxLjAyCGguZ2pkZ3hzOAByITFOb2toR1dZeVd2cmJKTmVqRm5JTm9jTU9nc2lTWXJLUQ==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2024-08-26T14:31:00Z</dcterms:created>
  <dc:creator>Eduardo Valdez</dc:creator>
</cp:coreProperties>
</file>