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ART_SIM — Atualização Controlada</w:t>
      </w:r>
    </w:p>
    <w:p>
      <w:pPr>
        <w:pStyle w:val="Heading1"/>
      </w:pPr>
      <w:r>
        <w:t>1. Gatilho</w:t>
      </w:r>
    </w:p>
    <w:p>
      <w:r>
        <w:t>Executado quando o HITL responder SIM.</w:t>
      </w:r>
    </w:p>
    <w:p>
      <w:pPr>
        <w:pStyle w:val="Heading1"/>
      </w:pPr>
      <w:r>
        <w:t>2. Ação</w:t>
      </w:r>
    </w:p>
    <w:p>
      <w:r>
        <w:t>Atualizar controladamente o Glossário e os artefatos diretamente impactados, obedecendo às regras vigentes de versionamento, proveniência, rastreabilidade e preservação histórica.</w:t>
      </w:r>
    </w:p>
    <w:p>
      <w:pPr>
        <w:pStyle w:val="Heading1"/>
      </w:pPr>
      <w:r>
        <w:t>3. Controle</w:t>
      </w:r>
    </w:p>
    <w:p>
      <w:r>
        <w:t>Registrar alterações, motivo, origem, status e impactos identificados.</w:t>
      </w:r>
    </w:p>
    <w:p>
      <w:pPr>
        <w:pStyle w:val="Heading1"/>
      </w:pPr>
      <w:r>
        <w:t>4. Limite</w:t>
      </w:r>
    </w:p>
    <w:p>
      <w:r>
        <w:t>Não inferir mudança normativa além da autorização humana.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