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97A7" w14:textId="77777777" w:rsidR="001509D5" w:rsidRPr="001509D5" w:rsidRDefault="001509D5" w:rsidP="001509D5">
      <w:pPr>
        <w:rPr>
          <w:b/>
          <w:bCs/>
        </w:rPr>
      </w:pPr>
      <w:r w:rsidRPr="001509D5">
        <w:rPr>
          <w:b/>
          <w:bCs/>
        </w:rPr>
        <w:t>Use Case</w:t>
      </w:r>
      <w:proofErr w:type="gramStart"/>
      <w:r w:rsidRPr="001509D5">
        <w:rPr>
          <w:b/>
          <w:bCs/>
        </w:rPr>
        <w:t>: Забронировать</w:t>
      </w:r>
      <w:proofErr w:type="gramEnd"/>
      <w:r w:rsidRPr="001509D5">
        <w:rPr>
          <w:b/>
          <w:bCs/>
        </w:rPr>
        <w:t xml:space="preserve"> слот на услугу мастера (UC003)</w:t>
      </w:r>
    </w:p>
    <w:p w14:paraId="0B41C4BA" w14:textId="77777777" w:rsidR="001509D5" w:rsidRPr="001509D5" w:rsidRDefault="001509D5" w:rsidP="001509D5">
      <w:r w:rsidRPr="001509D5">
        <w:rPr>
          <w:b/>
          <w:bCs/>
        </w:rPr>
        <w:t>Основной поток:</w:t>
      </w:r>
    </w:p>
    <w:p w14:paraId="7524CBFD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Клиент открывает страницу онлайн-записи на сайте барбершопа.</w:t>
      </w:r>
    </w:p>
    <w:p w14:paraId="1FB2A07F" w14:textId="397FDA79" w:rsidR="001509D5" w:rsidRPr="001509D5" w:rsidRDefault="001509D5" w:rsidP="001509D5">
      <w:pPr>
        <w:numPr>
          <w:ilvl w:val="0"/>
          <w:numId w:val="1"/>
        </w:numPr>
      </w:pPr>
      <w:r w:rsidRPr="001509D5">
        <w:t>Система отображает категории услуг</w:t>
      </w:r>
      <w:r>
        <w:t>.</w:t>
      </w:r>
    </w:p>
    <w:p w14:paraId="22C3FE15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Клиент выбирает категорию услуг.</w:t>
      </w:r>
    </w:p>
    <w:p w14:paraId="53F72C37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Система отображает список услуг в выбранной категории.</w:t>
      </w:r>
    </w:p>
    <w:p w14:paraId="4C6829D9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Клиент выбирает требуемую услугу из списка.</w:t>
      </w:r>
    </w:p>
    <w:p w14:paraId="531A4AF0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Система отображает список мастеров, выполняющих выбранную услугу.</w:t>
      </w:r>
    </w:p>
    <w:p w14:paraId="32B9C29D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Клиент выбирает мастера из списка.</w:t>
      </w:r>
    </w:p>
    <w:p w14:paraId="1B6BCA51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Система отображает календарь с доступными датами и свободными временными слотами для выбранного мастера.</w:t>
      </w:r>
    </w:p>
    <w:p w14:paraId="113D51A2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Клиент выбирает дату и свободный временной слот из календаря.</w:t>
      </w:r>
    </w:p>
    <w:p w14:paraId="78715CE9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Система отображает форму для ввода контактных данных (Имя, Номер телефона).</w:t>
      </w:r>
    </w:p>
    <w:p w14:paraId="3006452A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Клиент вводит свои имя и номер телефона в форму.</w:t>
      </w:r>
    </w:p>
    <w:p w14:paraId="7B983319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Система выполняет включенный UC «Идентифицировать или зарегистрировать клиента».</w:t>
      </w:r>
    </w:p>
    <w:p w14:paraId="18ED33EE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Система отображает сводку бронирования (услуга, мастер, дата, время, стоимость) и запрашивает подтверждение.</w:t>
      </w:r>
    </w:p>
    <w:p w14:paraId="5EEDF006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Клиент подтверждает бронирование.</w:t>
      </w:r>
    </w:p>
    <w:p w14:paraId="691E09B8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Система создает новую запись в журнале бронирований и помечает временной слот как занятый.</w:t>
      </w:r>
    </w:p>
    <w:p w14:paraId="4067B521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Система инициирует процесс отправки уведомлений о бронировании клиенту и мастеру.</w:t>
      </w:r>
    </w:p>
    <w:p w14:paraId="659C924C" w14:textId="77777777" w:rsidR="001509D5" w:rsidRPr="001509D5" w:rsidRDefault="001509D5" w:rsidP="001509D5">
      <w:pPr>
        <w:numPr>
          <w:ilvl w:val="0"/>
          <w:numId w:val="1"/>
        </w:numPr>
      </w:pPr>
      <w:r w:rsidRPr="001509D5">
        <w:t>Система отображает клиенту экран с подтверждением бронирования и деталями записи.</w:t>
      </w:r>
    </w:p>
    <w:p w14:paraId="42A5493F" w14:textId="77777777" w:rsidR="001509D5" w:rsidRPr="001509D5" w:rsidRDefault="001509D5" w:rsidP="001509D5">
      <w:r w:rsidRPr="001509D5">
        <w:rPr>
          <w:b/>
          <w:bCs/>
        </w:rPr>
        <w:t>Альтернативные потоки:</w:t>
      </w:r>
    </w:p>
    <w:p w14:paraId="59F7D558" w14:textId="77777777" w:rsidR="001509D5" w:rsidRPr="001509D5" w:rsidRDefault="001509D5" w:rsidP="001509D5">
      <w:r w:rsidRPr="001509D5">
        <w:rPr>
          <w:b/>
          <w:bCs/>
        </w:rPr>
        <w:t>a. Клиент прерывает процесс бронирования (на любом шаге с 1 по 14):</w:t>
      </w:r>
    </w:p>
    <w:p w14:paraId="13C07A8C" w14:textId="35AFD619" w:rsidR="001509D5" w:rsidRPr="001509D5" w:rsidRDefault="001509D5" w:rsidP="001509D5">
      <w:r w:rsidRPr="001509D5">
        <w:t>a.1</w:t>
      </w:r>
      <w:r w:rsidR="003E7D20">
        <w:t>.</w:t>
      </w:r>
      <w:r w:rsidRPr="001509D5">
        <w:t xml:space="preserve"> Клиент покидает страницу бронирования без подтверждения.</w:t>
      </w:r>
      <w:r w:rsidRPr="001509D5">
        <w:br/>
        <w:t>a.2</w:t>
      </w:r>
      <w:r w:rsidR="003E7D20">
        <w:t>.</w:t>
      </w:r>
      <w:r w:rsidRPr="001509D5">
        <w:t xml:space="preserve"> Система не сохраняет введенные данные (или сохраняет черновик на ограниченное время).</w:t>
      </w:r>
      <w:r w:rsidRPr="001509D5">
        <w:br/>
        <w:t>a.3</w:t>
      </w:r>
      <w:r w:rsidR="003E7D20">
        <w:t>.</w:t>
      </w:r>
      <w:r w:rsidRPr="001509D5">
        <w:t xml:space="preserve"> Use Case завершается без создания записи.</w:t>
      </w:r>
    </w:p>
    <w:p w14:paraId="5A29FDB6" w14:textId="77777777" w:rsidR="001509D5" w:rsidRPr="001509D5" w:rsidRDefault="001509D5" w:rsidP="001509D5">
      <w:r w:rsidRPr="001509D5">
        <w:rPr>
          <w:b/>
          <w:bCs/>
        </w:rPr>
        <w:t>b. Выбранный временной слот становится недоступен (на шаге 14):</w:t>
      </w:r>
    </w:p>
    <w:p w14:paraId="17F71971" w14:textId="2D04C607" w:rsidR="001509D5" w:rsidRPr="001509D5" w:rsidRDefault="001509D5" w:rsidP="001509D5">
      <w:r>
        <w:t>14.</w:t>
      </w:r>
      <w:r w:rsidRPr="001509D5">
        <w:t>b.1</w:t>
      </w:r>
      <w:r w:rsidR="003E7D20">
        <w:t>.</w:t>
      </w:r>
      <w:r w:rsidRPr="001509D5">
        <w:t xml:space="preserve"> Система проверяет актуальность выбранного слота перед финальным сохранением.</w:t>
      </w:r>
      <w:r w:rsidRPr="001509D5">
        <w:br/>
      </w:r>
      <w:proofErr w:type="gramStart"/>
      <w:r>
        <w:t>14.</w:t>
      </w:r>
      <w:r w:rsidRPr="001509D5">
        <w:t>b.</w:t>
      </w:r>
      <w:proofErr w:type="gramEnd"/>
      <w:r w:rsidRPr="001509D5">
        <w:t>2</w:t>
      </w:r>
      <w:r w:rsidR="003E7D20">
        <w:t>.</w:t>
      </w:r>
      <w:r w:rsidRPr="001509D5">
        <w:t xml:space="preserve"> Система обнаруживает, что слот уже занят другим клиентом.</w:t>
      </w:r>
      <w:r w:rsidRPr="001509D5">
        <w:br/>
      </w:r>
      <w:r>
        <w:t>14.</w:t>
      </w:r>
      <w:r w:rsidRPr="001509D5">
        <w:t>b.3</w:t>
      </w:r>
      <w:r w:rsidR="003E7D20">
        <w:t>.</w:t>
      </w:r>
      <w:r w:rsidRPr="001509D5">
        <w:t xml:space="preserve"> Система уведомляет клиента о том, что время стало недоступно.</w:t>
      </w:r>
      <w:r w:rsidRPr="001509D5">
        <w:br/>
      </w:r>
      <w:r>
        <w:t>14.</w:t>
      </w:r>
      <w:r w:rsidRPr="001509D5">
        <w:t>b.4</w:t>
      </w:r>
      <w:r w:rsidR="003E7D20">
        <w:t>.</w:t>
      </w:r>
      <w:r w:rsidRPr="001509D5">
        <w:t xml:space="preserve"> Система предлагает клиенту выбрать другой слот (возврат к шагу 8 основного потока).</w:t>
      </w:r>
    </w:p>
    <w:p w14:paraId="7D97D438" w14:textId="77777777" w:rsidR="001509D5" w:rsidRPr="001509D5" w:rsidRDefault="001509D5" w:rsidP="001509D5">
      <w:r w:rsidRPr="001509D5">
        <w:rPr>
          <w:b/>
          <w:bCs/>
        </w:rPr>
        <w:t>c. Клиент выбирает онлайн-оплату (на шаге 13):</w:t>
      </w:r>
    </w:p>
    <w:p w14:paraId="44B5762F" w14:textId="0F08AECB" w:rsidR="001509D5" w:rsidRPr="001509D5" w:rsidRDefault="001509D5" w:rsidP="001509D5">
      <w:r>
        <w:t>13.</w:t>
      </w:r>
      <w:r w:rsidRPr="001509D5">
        <w:t>c.1</w:t>
      </w:r>
      <w:r w:rsidR="003E7D20">
        <w:t>.</w:t>
      </w:r>
      <w:r w:rsidRPr="001509D5">
        <w:t xml:space="preserve"> Клиент выбирает опцию «Оплатить онлайн» на экране подтверждения.</w:t>
      </w:r>
      <w:r w:rsidRPr="001509D5">
        <w:br/>
      </w:r>
      <w:r>
        <w:t>13.</w:t>
      </w:r>
      <w:r w:rsidRPr="001509D5">
        <w:t>c.2</w:t>
      </w:r>
      <w:r w:rsidR="003E7D20">
        <w:t>.</w:t>
      </w:r>
      <w:r w:rsidRPr="001509D5">
        <w:t xml:space="preserve"> Система перенаправляет клиента на защищенную страницу платежного шлюза.</w:t>
      </w:r>
      <w:r w:rsidRPr="001509D5">
        <w:br/>
      </w:r>
      <w:r>
        <w:t>13.</w:t>
      </w:r>
      <w:r w:rsidRPr="001509D5">
        <w:t>c.3</w:t>
      </w:r>
      <w:r w:rsidR="003E7D20">
        <w:t>.</w:t>
      </w:r>
      <w:r w:rsidRPr="001509D5">
        <w:t xml:space="preserve"> Клиент вводит данные карты и подтверждает платеж.</w:t>
      </w:r>
      <w:r w:rsidRPr="001509D5">
        <w:br/>
      </w:r>
      <w:r w:rsidR="003E7D20">
        <w:lastRenderedPageBreak/>
        <w:t>13.</w:t>
      </w:r>
      <w:r w:rsidRPr="001509D5">
        <w:t>c.4</w:t>
      </w:r>
      <w:r w:rsidR="003E7D20">
        <w:t>.</w:t>
      </w:r>
      <w:r w:rsidRPr="001509D5">
        <w:t xml:space="preserve"> Платежный шлюз подтверждает успешность транзакции.</w:t>
      </w:r>
      <w:r w:rsidRPr="001509D5">
        <w:br/>
      </w:r>
      <w:r w:rsidR="003E7D20">
        <w:t>13.</w:t>
      </w:r>
      <w:r w:rsidRPr="001509D5">
        <w:t>c.5</w:t>
      </w:r>
      <w:r w:rsidR="003E7D20">
        <w:t>.</w:t>
      </w:r>
      <w:r w:rsidRPr="001509D5">
        <w:t xml:space="preserve"> Система фиксирует факт оплаты в создаваемой записи.</w:t>
      </w:r>
      <w:r w:rsidRPr="001509D5">
        <w:br/>
      </w:r>
      <w:r w:rsidR="003E7D20">
        <w:t>13.</w:t>
      </w:r>
      <w:r w:rsidRPr="001509D5">
        <w:t>c.6</w:t>
      </w:r>
      <w:r w:rsidR="003E7D20">
        <w:t>.</w:t>
      </w:r>
      <w:r w:rsidRPr="001509D5">
        <w:t xml:space="preserve"> Use Case продолжается с шага 15 основного потока.</w:t>
      </w:r>
    </w:p>
    <w:p w14:paraId="0083BD13" w14:textId="77777777" w:rsidR="001509D5" w:rsidRPr="001509D5" w:rsidRDefault="003E7D20" w:rsidP="001509D5">
      <w:r>
        <w:pict w14:anchorId="591690A3">
          <v:rect id="_x0000_i1025" style="width:0;height:.75pt" o:hralign="center" o:hrstd="t" o:hrnoshade="t" o:hr="t" fillcolor="#f9fafb" stroked="f"/>
        </w:pict>
      </w:r>
    </w:p>
    <w:p w14:paraId="58F926C4" w14:textId="77777777" w:rsidR="001509D5" w:rsidRPr="001509D5" w:rsidRDefault="001509D5" w:rsidP="001509D5">
      <w:pPr>
        <w:rPr>
          <w:b/>
          <w:bCs/>
        </w:rPr>
      </w:pPr>
      <w:r w:rsidRPr="001509D5">
        <w:rPr>
          <w:b/>
          <w:bCs/>
        </w:rPr>
        <w:t>Включенный Use Case: Идентифицировать или зарегистрировать клиента (UC004)</w:t>
      </w:r>
    </w:p>
    <w:p w14:paraId="69511521" w14:textId="77777777" w:rsidR="001509D5" w:rsidRPr="001509D5" w:rsidRDefault="001509D5" w:rsidP="001509D5">
      <w:r w:rsidRPr="001509D5">
        <w:rPr>
          <w:b/>
          <w:bCs/>
        </w:rPr>
        <w:t>Основной поток (выполняется как часть шага 12 UC003):</w:t>
      </w:r>
    </w:p>
    <w:p w14:paraId="66A475D1" w14:textId="77777777" w:rsidR="001509D5" w:rsidRPr="001509D5" w:rsidRDefault="001509D5" w:rsidP="001509D5">
      <w:pPr>
        <w:numPr>
          <w:ilvl w:val="0"/>
          <w:numId w:val="2"/>
        </w:numPr>
      </w:pPr>
      <w:r w:rsidRPr="001509D5">
        <w:t>Система проверяет, существует ли в базе данных клиент с введенным номером телефона.</w:t>
      </w:r>
    </w:p>
    <w:p w14:paraId="4E48C32B" w14:textId="77777777" w:rsidR="001509D5" w:rsidRPr="001509D5" w:rsidRDefault="001509D5" w:rsidP="001509D5">
      <w:pPr>
        <w:numPr>
          <w:ilvl w:val="0"/>
          <w:numId w:val="2"/>
        </w:numPr>
      </w:pPr>
      <w:r w:rsidRPr="001509D5">
        <w:t>Система находит совпадение.</w:t>
      </w:r>
    </w:p>
    <w:p w14:paraId="58742635" w14:textId="77777777" w:rsidR="001509D5" w:rsidRPr="001509D5" w:rsidRDefault="001509D5" w:rsidP="001509D5">
      <w:pPr>
        <w:numPr>
          <w:ilvl w:val="0"/>
          <w:numId w:val="2"/>
        </w:numPr>
      </w:pPr>
      <w:r w:rsidRPr="001509D5">
        <w:t>Система автоматически идентифицирует клиента и привязывает новую запись к его существующему профилю.</w:t>
      </w:r>
    </w:p>
    <w:p w14:paraId="7AEA9412" w14:textId="77777777" w:rsidR="001509D5" w:rsidRPr="001509D5" w:rsidRDefault="001509D5" w:rsidP="001509D5">
      <w:pPr>
        <w:numPr>
          <w:ilvl w:val="0"/>
          <w:numId w:val="2"/>
        </w:numPr>
      </w:pPr>
      <w:r w:rsidRPr="001509D5">
        <w:t>Система подтверждает успешную идентификацию и возвращает управление в основной UC.</w:t>
      </w:r>
    </w:p>
    <w:p w14:paraId="143F680F" w14:textId="77777777" w:rsidR="001509D5" w:rsidRPr="001509D5" w:rsidRDefault="001509D5" w:rsidP="001509D5">
      <w:r w:rsidRPr="001509D5">
        <w:rPr>
          <w:b/>
          <w:bCs/>
        </w:rPr>
        <w:t>Альтернативный поток A: Клиент новый (номер телефона не найден в базе):</w:t>
      </w:r>
    </w:p>
    <w:p w14:paraId="5F87C21E" w14:textId="77777777" w:rsidR="001509D5" w:rsidRPr="001509D5" w:rsidRDefault="001509D5" w:rsidP="001509D5">
      <w:r w:rsidRPr="001509D5">
        <w:t>A.1 Система не находит совпадений по номеру телефона в базе данных.</w:t>
      </w:r>
      <w:r w:rsidRPr="001509D5">
        <w:br/>
        <w:t>A.2 Система автоматически создает новую учетную запись клиента на основе введенных имени и номера телефона.</w:t>
      </w:r>
      <w:r w:rsidRPr="001509D5">
        <w:br/>
        <w:t>A.3 Система привязывает новую запись к созданному профилю.</w:t>
      </w:r>
      <w:r w:rsidRPr="001509D5">
        <w:br/>
        <w:t>A.4 Система подтверждает успешную регистрацию и возвращает управление в основной UC.</w:t>
      </w:r>
    </w:p>
    <w:p w14:paraId="1C02C5A5" w14:textId="77777777" w:rsidR="00ED4150" w:rsidRDefault="00ED4150"/>
    <w:sectPr w:rsidR="00ED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F1A29"/>
    <w:multiLevelType w:val="multilevel"/>
    <w:tmpl w:val="73EA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16FB5"/>
    <w:multiLevelType w:val="multilevel"/>
    <w:tmpl w:val="9BF4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BD"/>
    <w:rsid w:val="000E052B"/>
    <w:rsid w:val="001509D5"/>
    <w:rsid w:val="003E7D20"/>
    <w:rsid w:val="006409BD"/>
    <w:rsid w:val="00ED4150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F85A87"/>
  <w15:chartTrackingRefBased/>
  <w15:docId w15:val="{A1F01E92-D399-4D1F-B274-02C3682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0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19298053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5798742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183641042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7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5620596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14667035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  <w:div w:id="3760467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8" w:space="11" w:color="81858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3</cp:revision>
  <dcterms:created xsi:type="dcterms:W3CDTF">2025-09-10T08:55:00Z</dcterms:created>
  <dcterms:modified xsi:type="dcterms:W3CDTF">2025-09-10T11:15:00Z</dcterms:modified>
</cp:coreProperties>
</file>