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20E" w:rsidRPr="00DA5A19" w:rsidRDefault="00261656">
      <w:pPr>
        <w:spacing w:before="360" w:after="240"/>
        <w:jc w:val="left"/>
        <w:rPr>
          <w:rFonts w:ascii="Times New Roman" w:hAnsi="Times New Roman"/>
          <w:b/>
        </w:rPr>
      </w:pPr>
      <w:bookmarkStart w:id="0" w:name="_GoBack"/>
      <w:proofErr w:type="spellStart"/>
      <w:r w:rsidRPr="00DA5A19">
        <w:rPr>
          <w:rStyle w:val="11"/>
          <w:rFonts w:ascii="Times New Roman" w:hAnsi="Times New Roman"/>
          <w:b w:val="0"/>
        </w:rPr>
        <w:t>Exercise</w:t>
      </w:r>
      <w:proofErr w:type="spellEnd"/>
      <w:r w:rsidRPr="00DA5A19">
        <w:rPr>
          <w:rStyle w:val="11"/>
          <w:rFonts w:ascii="Times New Roman" w:hAnsi="Times New Roman"/>
          <w:b w:val="0"/>
        </w:rPr>
        <w:t xml:space="preserve"> 05 — Описание сущностей «Скидки клиенту», «Извещение клиента»</w:t>
      </w:r>
    </w:p>
    <w:bookmarkEnd w:id="0"/>
    <w:p w:rsidR="0089620E" w:rsidRPr="00513652" w:rsidRDefault="00261656" w:rsidP="00513652">
      <w:pPr>
        <w:pStyle w:val="a3"/>
        <w:numPr>
          <w:ilvl w:val="0"/>
          <w:numId w:val="2"/>
        </w:numPr>
        <w:spacing w:line="276" w:lineRule="auto"/>
        <w:ind w:left="284" w:hanging="284"/>
        <w:rPr>
          <w:sz w:val="26"/>
          <w:szCs w:val="26"/>
        </w:rPr>
      </w:pPr>
      <w:r w:rsidRPr="00513652">
        <w:rPr>
          <w:b/>
          <w:sz w:val="26"/>
          <w:szCs w:val="26"/>
        </w:rPr>
        <w:t xml:space="preserve">Сущность </w:t>
      </w:r>
      <w:proofErr w:type="spellStart"/>
      <w:r w:rsidRPr="00513652">
        <w:rPr>
          <w:b/>
          <w:sz w:val="26"/>
          <w:szCs w:val="26"/>
        </w:rPr>
        <w:t>Discount</w:t>
      </w:r>
      <w:proofErr w:type="spellEnd"/>
      <w:r w:rsidRPr="00513652">
        <w:rPr>
          <w:b/>
          <w:sz w:val="26"/>
          <w:szCs w:val="26"/>
        </w:rPr>
        <w:t xml:space="preserve"> (Скидки)</w:t>
      </w:r>
      <w:r w:rsidRPr="00513652">
        <w:rPr>
          <w:b/>
          <w:sz w:val="26"/>
          <w:szCs w:val="26"/>
        </w:rPr>
        <w:br/>
        <w:t>Назначение:</w:t>
      </w:r>
      <w:r w:rsidRPr="00513652">
        <w:rPr>
          <w:sz w:val="26"/>
          <w:szCs w:val="26"/>
        </w:rPr>
        <w:t xml:space="preserve"> управление системой лояльности и акциями.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735"/>
        <w:gridCol w:w="1974"/>
        <w:gridCol w:w="1833"/>
        <w:gridCol w:w="913"/>
        <w:gridCol w:w="1819"/>
        <w:gridCol w:w="2220"/>
        <w:gridCol w:w="844"/>
        <w:gridCol w:w="3222"/>
      </w:tblGrid>
      <w:tr w:rsidR="0089620E" w:rsidRPr="00513652" w:rsidTr="00513652">
        <w:tc>
          <w:tcPr>
            <w:tcW w:w="1735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Мнемоника (Имя)</w:t>
            </w:r>
          </w:p>
        </w:tc>
        <w:tc>
          <w:tcPr>
            <w:tcW w:w="1974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833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Обязательный</w:t>
            </w:r>
          </w:p>
        </w:tc>
        <w:tc>
          <w:tcPr>
            <w:tcW w:w="2220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3222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Комментарии</w:t>
            </w:r>
          </w:p>
        </w:tc>
      </w:tr>
      <w:tr w:rsidR="0089620E" w:rsidRPr="00513652" w:rsidTr="00513652">
        <w:tc>
          <w:tcPr>
            <w:tcW w:w="1735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7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Идентификатор скидки</w:t>
            </w:r>
          </w:p>
        </w:tc>
        <w:tc>
          <w:tcPr>
            <w:tcW w:w="183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BIGINT (SERIAL)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220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3222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Первичный ключ.</w:t>
            </w:r>
          </w:p>
        </w:tc>
      </w:tr>
      <w:tr w:rsidR="0089620E" w:rsidRPr="00513652" w:rsidTr="00513652">
        <w:tc>
          <w:tcPr>
            <w:tcW w:w="1735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97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Идентификатор клиента</w:t>
            </w:r>
          </w:p>
        </w:tc>
        <w:tc>
          <w:tcPr>
            <w:tcW w:w="183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BIGINT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2220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3222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 xml:space="preserve">Внешний ключ на 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Customer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>). Если NULL, скидка общая для всех (например, акция).</w:t>
            </w:r>
          </w:p>
        </w:tc>
      </w:tr>
      <w:tr w:rsidR="0089620E" w:rsidRPr="00513652" w:rsidTr="00513652">
        <w:tc>
          <w:tcPr>
            <w:tcW w:w="1735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discount_type</w:t>
            </w:r>
            <w:proofErr w:type="spellEnd"/>
          </w:p>
        </w:tc>
        <w:tc>
          <w:tcPr>
            <w:tcW w:w="197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Тип скидки</w:t>
            </w:r>
          </w:p>
        </w:tc>
        <w:tc>
          <w:tcPr>
            <w:tcW w:w="183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220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22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Тип: 'WELCOME', 'LOYALTY', 'BIRTHDAY'. Определяет логику применения.</w:t>
            </w:r>
          </w:p>
        </w:tc>
      </w:tr>
      <w:tr w:rsidR="0089620E" w:rsidRPr="00513652" w:rsidTr="00513652">
        <w:tc>
          <w:tcPr>
            <w:tcW w:w="1735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Style w:val="1"/>
                <w:rFonts w:ascii="Times New Roman" w:hAnsi="Times New Roman"/>
                <w:sz w:val="24"/>
                <w:szCs w:val="24"/>
              </w:rPr>
              <w:t>promo_code</w:t>
            </w:r>
            <w:proofErr w:type="spellEnd"/>
          </w:p>
        </w:tc>
        <w:tc>
          <w:tcPr>
            <w:tcW w:w="197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Style w:val="1"/>
                <w:rFonts w:ascii="Times New Roman" w:hAnsi="Times New Roman"/>
                <w:sz w:val="24"/>
                <w:szCs w:val="24"/>
              </w:rPr>
              <w:t>Промокод</w:t>
            </w:r>
            <w:proofErr w:type="spellEnd"/>
          </w:p>
        </w:tc>
        <w:tc>
          <w:tcPr>
            <w:tcW w:w="183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Style w:val="1"/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Style w:val="1"/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Style w:val="1"/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2220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Style w:val="1"/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Style w:val="1"/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22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Style w:val="1"/>
                <w:rFonts w:ascii="Times New Roman" w:hAnsi="Times New Roman"/>
                <w:sz w:val="24"/>
                <w:szCs w:val="24"/>
              </w:rPr>
              <w:t>Уникальный код для активации скидки (например, "SUMMER25"). Для скидок типа 'PROMO'.</w:t>
            </w:r>
          </w:p>
        </w:tc>
      </w:tr>
      <w:tr w:rsidR="0089620E" w:rsidRPr="00513652" w:rsidTr="00513652">
        <w:tc>
          <w:tcPr>
            <w:tcW w:w="1735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value</w:t>
            </w:r>
            <w:proofErr w:type="spellEnd"/>
          </w:p>
        </w:tc>
        <w:tc>
          <w:tcPr>
            <w:tcW w:w="197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Значение скидки</w:t>
            </w:r>
          </w:p>
        </w:tc>
        <w:tc>
          <w:tcPr>
            <w:tcW w:w="183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NUMERIC(5,2)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220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22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Размер скидки. Может быть процент (например, 10.00) или фиксированная сумма.</w:t>
            </w:r>
          </w:p>
        </w:tc>
      </w:tr>
      <w:tr w:rsidR="0089620E" w:rsidRPr="00513652" w:rsidTr="00513652">
        <w:tc>
          <w:tcPr>
            <w:tcW w:w="1735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value_type</w:t>
            </w:r>
            <w:proofErr w:type="spellEnd"/>
          </w:p>
        </w:tc>
        <w:tc>
          <w:tcPr>
            <w:tcW w:w="197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Тип значения</w:t>
            </w:r>
          </w:p>
        </w:tc>
        <w:tc>
          <w:tcPr>
            <w:tcW w:w="183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220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'PERCENT'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22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 xml:space="preserve">Тип: 'PERCENT', 'FIXED'. Определяет, как интерпретировать 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value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9620E" w:rsidRPr="00513652" w:rsidTr="00513652">
        <w:tc>
          <w:tcPr>
            <w:tcW w:w="1735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start_date</w:t>
            </w:r>
            <w:proofErr w:type="spellEnd"/>
          </w:p>
        </w:tc>
        <w:tc>
          <w:tcPr>
            <w:tcW w:w="197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Дата начала</w:t>
            </w:r>
          </w:p>
        </w:tc>
        <w:tc>
          <w:tcPr>
            <w:tcW w:w="183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220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CURRENT_DATE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22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Дата, с которой скидка активна.</w:t>
            </w:r>
          </w:p>
        </w:tc>
      </w:tr>
      <w:tr w:rsidR="0089620E" w:rsidRPr="00513652" w:rsidTr="00513652">
        <w:tc>
          <w:tcPr>
            <w:tcW w:w="1735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end_date</w:t>
            </w:r>
            <w:proofErr w:type="spellEnd"/>
          </w:p>
        </w:tc>
        <w:tc>
          <w:tcPr>
            <w:tcW w:w="197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Дата окончания</w:t>
            </w:r>
          </w:p>
        </w:tc>
        <w:tc>
          <w:tcPr>
            <w:tcW w:w="183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DATE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2220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22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Дата, после которой скидка недействительна. Если NULL, бессрочная.</w:t>
            </w:r>
          </w:p>
        </w:tc>
      </w:tr>
      <w:tr w:rsidR="0089620E" w:rsidRPr="00513652" w:rsidTr="00513652">
        <w:tc>
          <w:tcPr>
            <w:tcW w:w="1735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197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Активна</w:t>
            </w:r>
          </w:p>
        </w:tc>
        <w:tc>
          <w:tcPr>
            <w:tcW w:w="183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BOOLEAN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220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222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Флаг для ручного отключения скидки.</w:t>
            </w:r>
          </w:p>
        </w:tc>
      </w:tr>
      <w:tr w:rsidR="0089620E" w:rsidRPr="00513652" w:rsidTr="00513652">
        <w:tc>
          <w:tcPr>
            <w:tcW w:w="1735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lastRenderedPageBreak/>
              <w:t>service_id</w:t>
            </w:r>
            <w:proofErr w:type="spellEnd"/>
          </w:p>
        </w:tc>
        <w:tc>
          <w:tcPr>
            <w:tcW w:w="197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ID услуги</w:t>
            </w:r>
          </w:p>
        </w:tc>
        <w:tc>
          <w:tcPr>
            <w:tcW w:w="183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BIGINT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2220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3222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 xml:space="preserve">Внешний ключ на 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Service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>). Если указана, скидка действует только на эту услугу.</w:t>
            </w:r>
          </w:p>
        </w:tc>
      </w:tr>
    </w:tbl>
    <w:p w:rsidR="0089620E" w:rsidRPr="00513652" w:rsidRDefault="00261656" w:rsidP="00513652">
      <w:pPr>
        <w:pStyle w:val="a3"/>
        <w:numPr>
          <w:ilvl w:val="0"/>
          <w:numId w:val="2"/>
        </w:numPr>
        <w:spacing w:line="276" w:lineRule="auto"/>
        <w:ind w:left="284" w:hanging="284"/>
        <w:rPr>
          <w:sz w:val="26"/>
          <w:szCs w:val="26"/>
        </w:rPr>
      </w:pPr>
      <w:r w:rsidRPr="00513652">
        <w:rPr>
          <w:b/>
          <w:sz w:val="26"/>
          <w:szCs w:val="26"/>
        </w:rPr>
        <w:t xml:space="preserve">Сущность </w:t>
      </w:r>
      <w:proofErr w:type="spellStart"/>
      <w:r w:rsidRPr="00513652">
        <w:rPr>
          <w:b/>
          <w:sz w:val="26"/>
          <w:szCs w:val="26"/>
        </w:rPr>
        <w:t>Notification</w:t>
      </w:r>
      <w:proofErr w:type="spellEnd"/>
      <w:r w:rsidRPr="00513652">
        <w:rPr>
          <w:b/>
          <w:sz w:val="26"/>
          <w:szCs w:val="26"/>
        </w:rPr>
        <w:t xml:space="preserve"> (Уведомления)</w:t>
      </w:r>
      <w:r w:rsidRPr="00513652">
        <w:rPr>
          <w:sz w:val="26"/>
          <w:szCs w:val="26"/>
        </w:rPr>
        <w:br/>
      </w:r>
      <w:r w:rsidRPr="00513652">
        <w:rPr>
          <w:b/>
          <w:sz w:val="26"/>
          <w:szCs w:val="26"/>
        </w:rPr>
        <w:t>Назначение:</w:t>
      </w:r>
      <w:r w:rsidRPr="00513652">
        <w:rPr>
          <w:sz w:val="26"/>
          <w:szCs w:val="26"/>
        </w:rPr>
        <w:t xml:space="preserve"> автоматическая коммуникация с клиентом (напоминания, подтверждения).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204"/>
        <w:gridCol w:w="1904"/>
        <w:gridCol w:w="1631"/>
        <w:gridCol w:w="913"/>
        <w:gridCol w:w="1819"/>
        <w:gridCol w:w="1776"/>
        <w:gridCol w:w="844"/>
        <w:gridCol w:w="3469"/>
      </w:tblGrid>
      <w:tr w:rsidR="0089620E" w:rsidRPr="00513652" w:rsidTr="00513652">
        <w:tc>
          <w:tcPr>
            <w:tcW w:w="2204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Мнемоника (Имя)</w:t>
            </w:r>
          </w:p>
        </w:tc>
        <w:tc>
          <w:tcPr>
            <w:tcW w:w="1904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1631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Тип данных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Длина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Обязательный</w:t>
            </w:r>
          </w:p>
        </w:tc>
        <w:tc>
          <w:tcPr>
            <w:tcW w:w="1776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Значение по умолчанию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Ключ</w:t>
            </w:r>
          </w:p>
        </w:tc>
        <w:tc>
          <w:tcPr>
            <w:tcW w:w="3469" w:type="dxa"/>
          </w:tcPr>
          <w:p w:rsidR="0089620E" w:rsidRPr="00513652" w:rsidRDefault="0026165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Комментарии</w:t>
            </w:r>
          </w:p>
        </w:tc>
      </w:tr>
      <w:tr w:rsidR="0089620E" w:rsidRPr="00513652" w:rsidTr="00513652">
        <w:tc>
          <w:tcPr>
            <w:tcW w:w="22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9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ID уведомления</w:t>
            </w:r>
          </w:p>
        </w:tc>
        <w:tc>
          <w:tcPr>
            <w:tcW w:w="1631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BIGINT (SERIAL)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auto_increment</w:t>
            </w:r>
            <w:proofErr w:type="spellEnd"/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346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Первичный ключ.</w:t>
            </w:r>
          </w:p>
        </w:tc>
      </w:tr>
      <w:tr w:rsidR="0089620E" w:rsidRPr="00513652" w:rsidTr="00513652">
        <w:tc>
          <w:tcPr>
            <w:tcW w:w="22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9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ID клиента</w:t>
            </w:r>
          </w:p>
        </w:tc>
        <w:tc>
          <w:tcPr>
            <w:tcW w:w="1631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BIGINT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346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 xml:space="preserve">Внешний ключ на 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Customer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>). Получатель уведомления.</w:t>
            </w:r>
          </w:p>
        </w:tc>
      </w:tr>
      <w:tr w:rsidR="0089620E" w:rsidRPr="00DA5A19" w:rsidTr="00513652">
        <w:tc>
          <w:tcPr>
            <w:tcW w:w="22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notification_type</w:t>
            </w:r>
            <w:proofErr w:type="spellEnd"/>
          </w:p>
        </w:tc>
        <w:tc>
          <w:tcPr>
            <w:tcW w:w="19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Тип уведомления</w:t>
            </w:r>
          </w:p>
        </w:tc>
        <w:tc>
          <w:tcPr>
            <w:tcW w:w="1631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46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Тип</w:t>
            </w:r>
            <w:r w:rsidRPr="00513652">
              <w:rPr>
                <w:rFonts w:ascii="Times New Roman" w:hAnsi="Times New Roman"/>
                <w:sz w:val="24"/>
                <w:szCs w:val="24"/>
                <w:lang w:val="en-US"/>
              </w:rPr>
              <w:t>: 'REGISTRATION', 'BOOKING_CONFIRM', 'REMINDER_24H', 'REMINDER_1H', 'CANCELLATION', 'FEEDBACK_REQUEST'.</w:t>
            </w:r>
          </w:p>
        </w:tc>
      </w:tr>
      <w:tr w:rsidR="0089620E" w:rsidRPr="00513652" w:rsidTr="00513652">
        <w:tc>
          <w:tcPr>
            <w:tcW w:w="22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channel</w:t>
            </w:r>
            <w:proofErr w:type="spellEnd"/>
          </w:p>
        </w:tc>
        <w:tc>
          <w:tcPr>
            <w:tcW w:w="19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Канал отправки</w:t>
            </w:r>
          </w:p>
        </w:tc>
        <w:tc>
          <w:tcPr>
            <w:tcW w:w="1631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46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Канал</w:t>
            </w:r>
            <w:r w:rsidRPr="005136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'SMS', 'EMAIL', 'TELEGRAM', 'WHATSAPP', 'VK'. </w:t>
            </w:r>
            <w:r w:rsidRPr="00513652">
              <w:rPr>
                <w:rFonts w:ascii="Times New Roman" w:hAnsi="Times New Roman"/>
                <w:sz w:val="24"/>
                <w:szCs w:val="24"/>
              </w:rPr>
              <w:t>Из описания задачи.</w:t>
            </w:r>
          </w:p>
        </w:tc>
      </w:tr>
      <w:tr w:rsidR="0089620E" w:rsidRPr="00513652" w:rsidTr="00513652">
        <w:tc>
          <w:tcPr>
            <w:tcW w:w="22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9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Заголовок</w:t>
            </w:r>
          </w:p>
        </w:tc>
        <w:tc>
          <w:tcPr>
            <w:tcW w:w="1631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46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 xml:space="preserve">Заголовок сообщения (для 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email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>, мессенджеров).</w:t>
            </w:r>
          </w:p>
        </w:tc>
      </w:tr>
      <w:tr w:rsidR="0089620E" w:rsidRPr="00513652" w:rsidTr="00513652">
        <w:tc>
          <w:tcPr>
            <w:tcW w:w="22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message</w:t>
            </w:r>
            <w:proofErr w:type="spellEnd"/>
          </w:p>
        </w:tc>
        <w:tc>
          <w:tcPr>
            <w:tcW w:w="19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Текст сообщения</w:t>
            </w:r>
          </w:p>
        </w:tc>
        <w:tc>
          <w:tcPr>
            <w:tcW w:w="1631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TEXT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46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Текст уведомления. Может быть шаблонным.</w:t>
            </w:r>
          </w:p>
        </w:tc>
      </w:tr>
      <w:tr w:rsidR="0089620E" w:rsidRPr="00513652" w:rsidTr="00513652">
        <w:tc>
          <w:tcPr>
            <w:tcW w:w="22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9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Статус отправки</w:t>
            </w:r>
          </w:p>
        </w:tc>
        <w:tc>
          <w:tcPr>
            <w:tcW w:w="1631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'PENDING'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46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Статус</w:t>
            </w:r>
            <w:r w:rsidRPr="005136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'PENDING', 'SENT', 'FAILED', 'DELIVERED'. </w:t>
            </w:r>
            <w:r w:rsidRPr="00513652">
              <w:rPr>
                <w:rFonts w:ascii="Times New Roman" w:hAnsi="Times New Roman"/>
                <w:sz w:val="24"/>
                <w:szCs w:val="24"/>
              </w:rPr>
              <w:t>Для отслеживания жизненного цикла.</w:t>
            </w:r>
          </w:p>
        </w:tc>
      </w:tr>
      <w:tr w:rsidR="0089620E" w:rsidRPr="00513652" w:rsidTr="00513652">
        <w:tc>
          <w:tcPr>
            <w:tcW w:w="22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scheduled_at</w:t>
            </w:r>
            <w:proofErr w:type="spellEnd"/>
          </w:p>
        </w:tc>
        <w:tc>
          <w:tcPr>
            <w:tcW w:w="19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Время отправки</w:t>
            </w:r>
          </w:p>
        </w:tc>
        <w:tc>
          <w:tcPr>
            <w:tcW w:w="1631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1776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46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 xml:space="preserve">Плановое время отправки (для напоминаний, с 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timezone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 xml:space="preserve"> UTC).</w:t>
            </w:r>
          </w:p>
        </w:tc>
      </w:tr>
      <w:tr w:rsidR="0089620E" w:rsidRPr="00513652" w:rsidTr="00513652">
        <w:tc>
          <w:tcPr>
            <w:tcW w:w="22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lastRenderedPageBreak/>
              <w:t>sent_at</w:t>
            </w:r>
            <w:proofErr w:type="spellEnd"/>
          </w:p>
        </w:tc>
        <w:tc>
          <w:tcPr>
            <w:tcW w:w="19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Время фактической отправки</w:t>
            </w:r>
          </w:p>
        </w:tc>
        <w:tc>
          <w:tcPr>
            <w:tcW w:w="1631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TIMESTAMP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346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 xml:space="preserve">Фактическое время отправки (с 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timezone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 xml:space="preserve"> UTC).</w:t>
            </w:r>
          </w:p>
        </w:tc>
      </w:tr>
      <w:tr w:rsidR="0089620E" w:rsidRPr="00513652" w:rsidTr="00513652">
        <w:tc>
          <w:tcPr>
            <w:tcW w:w="22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related_booking_id</w:t>
            </w:r>
            <w:proofErr w:type="spellEnd"/>
          </w:p>
        </w:tc>
        <w:tc>
          <w:tcPr>
            <w:tcW w:w="190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ID бронирования</w:t>
            </w:r>
          </w:p>
        </w:tc>
        <w:tc>
          <w:tcPr>
            <w:tcW w:w="1631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BIGINT</w:t>
            </w:r>
          </w:p>
        </w:tc>
        <w:tc>
          <w:tcPr>
            <w:tcW w:w="913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81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1776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NULL</w:t>
            </w:r>
          </w:p>
        </w:tc>
        <w:tc>
          <w:tcPr>
            <w:tcW w:w="844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>FK</w:t>
            </w:r>
          </w:p>
        </w:tc>
        <w:tc>
          <w:tcPr>
            <w:tcW w:w="3469" w:type="dxa"/>
          </w:tcPr>
          <w:p w:rsidR="0089620E" w:rsidRPr="00513652" w:rsidRDefault="00261656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513652">
              <w:rPr>
                <w:rFonts w:ascii="Times New Roman" w:hAnsi="Times New Roman"/>
                <w:sz w:val="24"/>
                <w:szCs w:val="24"/>
              </w:rPr>
              <w:t xml:space="preserve">Внешний ключ на 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ServiceSlot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13652">
              <w:rPr>
                <w:rFonts w:ascii="Times New Roman" w:hAnsi="Times New Roman"/>
                <w:sz w:val="24"/>
                <w:szCs w:val="24"/>
              </w:rPr>
              <w:t>id</w:t>
            </w:r>
            <w:proofErr w:type="spellEnd"/>
            <w:r w:rsidRPr="00513652">
              <w:rPr>
                <w:rFonts w:ascii="Times New Roman" w:hAnsi="Times New Roman"/>
                <w:sz w:val="24"/>
                <w:szCs w:val="24"/>
              </w:rPr>
              <w:t>). Связь с бронированием, по которому отправлено уведомление.</w:t>
            </w:r>
          </w:p>
        </w:tc>
      </w:tr>
    </w:tbl>
    <w:p w:rsidR="0089620E" w:rsidRPr="00AA0A43" w:rsidRDefault="00261656">
      <w:pPr>
        <w:spacing w:beforeAutospacing="1" w:afterAutospacing="1"/>
        <w:jc w:val="left"/>
        <w:rPr>
          <w:rFonts w:ascii="Times New Roman" w:hAnsi="Times New Roman"/>
          <w:sz w:val="26"/>
          <w:szCs w:val="26"/>
        </w:rPr>
      </w:pPr>
      <w:r w:rsidRPr="00AA0A43">
        <w:rPr>
          <w:rFonts w:ascii="Times New Roman" w:hAnsi="Times New Roman"/>
          <w:b/>
          <w:sz w:val="26"/>
          <w:szCs w:val="26"/>
        </w:rPr>
        <w:t>Вывод</w:t>
      </w:r>
      <w:r w:rsidRPr="00AA0A43">
        <w:rPr>
          <w:rFonts w:ascii="Times New Roman" w:hAnsi="Times New Roman"/>
          <w:sz w:val="26"/>
          <w:szCs w:val="26"/>
        </w:rPr>
        <w:t>:</w:t>
      </w:r>
    </w:p>
    <w:p w:rsidR="0089620E" w:rsidRPr="00AA0A43" w:rsidRDefault="00261656">
      <w:pPr>
        <w:numPr>
          <w:ilvl w:val="0"/>
          <w:numId w:val="1"/>
        </w:numPr>
        <w:spacing w:beforeAutospacing="1" w:afterAutospacing="1"/>
        <w:jc w:val="left"/>
        <w:rPr>
          <w:rFonts w:ascii="Times New Roman" w:hAnsi="Times New Roman"/>
          <w:sz w:val="26"/>
          <w:szCs w:val="26"/>
        </w:rPr>
      </w:pPr>
      <w:proofErr w:type="spellStart"/>
      <w:r w:rsidRPr="00AA0A43">
        <w:rPr>
          <w:rFonts w:ascii="Times New Roman" w:hAnsi="Times New Roman"/>
          <w:b/>
          <w:sz w:val="26"/>
          <w:szCs w:val="26"/>
        </w:rPr>
        <w:t>Discount</w:t>
      </w:r>
      <w:proofErr w:type="spellEnd"/>
      <w:r w:rsidRPr="00AA0A43">
        <w:rPr>
          <w:rFonts w:ascii="Times New Roman" w:hAnsi="Times New Roman"/>
          <w:sz w:val="26"/>
          <w:szCs w:val="26"/>
        </w:rPr>
        <w:t>: Поддерживает систему лояльности, позволяя применять скидки к клиентам или услугам, усиливая удержание клиентов.</w:t>
      </w:r>
    </w:p>
    <w:p w:rsidR="0089620E" w:rsidRPr="00AA0A43" w:rsidRDefault="00261656">
      <w:pPr>
        <w:numPr>
          <w:ilvl w:val="0"/>
          <w:numId w:val="1"/>
        </w:numPr>
        <w:spacing w:beforeAutospacing="1" w:afterAutospacing="1"/>
        <w:jc w:val="left"/>
        <w:rPr>
          <w:rFonts w:ascii="Times New Roman" w:hAnsi="Times New Roman"/>
          <w:sz w:val="26"/>
          <w:szCs w:val="26"/>
        </w:rPr>
      </w:pPr>
      <w:proofErr w:type="spellStart"/>
      <w:r w:rsidRPr="00AA0A43">
        <w:rPr>
          <w:rFonts w:ascii="Times New Roman" w:hAnsi="Times New Roman"/>
          <w:b/>
          <w:sz w:val="26"/>
          <w:szCs w:val="26"/>
        </w:rPr>
        <w:t>Notification</w:t>
      </w:r>
      <w:proofErr w:type="spellEnd"/>
      <w:r w:rsidRPr="00AA0A43">
        <w:rPr>
          <w:rFonts w:ascii="Times New Roman" w:hAnsi="Times New Roman"/>
          <w:sz w:val="26"/>
          <w:szCs w:val="26"/>
        </w:rPr>
        <w:t>: Обеспечивает автоматическую коммуникацию, снижая количество пропущенных визитов и улучшая клиентский опыт.</w:t>
      </w:r>
    </w:p>
    <w:p w:rsidR="0089620E" w:rsidRPr="00513652" w:rsidRDefault="0089620E">
      <w:pPr>
        <w:spacing w:line="276" w:lineRule="auto"/>
        <w:rPr>
          <w:rFonts w:ascii="Times New Roman" w:hAnsi="Times New Roman"/>
        </w:rPr>
      </w:pPr>
    </w:p>
    <w:sectPr w:rsidR="0089620E" w:rsidRPr="00513652" w:rsidSect="00513652">
      <w:pgSz w:w="16838" w:h="11906" w:orient="landscape"/>
      <w:pgMar w:top="709" w:right="1134" w:bottom="73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1622B"/>
    <w:multiLevelType w:val="hybridMultilevel"/>
    <w:tmpl w:val="1584DDC4"/>
    <w:lvl w:ilvl="0" w:tplc="DE7E4A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62F4E"/>
    <w:multiLevelType w:val="multilevel"/>
    <w:tmpl w:val="DF382A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0E"/>
    <w:rsid w:val="00261656"/>
    <w:rsid w:val="00513652"/>
    <w:rsid w:val="0089620E"/>
    <w:rsid w:val="00AA0A43"/>
    <w:rsid w:val="00DA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4CBD90-2DBA-49A2-98C7-5D0A8E0D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8"/>
    </w:rPr>
  </w:style>
  <w:style w:type="paragraph" w:styleId="a3">
    <w:name w:val="Normal (Web)"/>
    <w:basedOn w:val="a"/>
    <w:link w:val="a4"/>
    <w:pPr>
      <w:spacing w:beforeAutospacing="1" w:afterAutospacing="1"/>
      <w:jc w:val="left"/>
    </w:pPr>
    <w:rPr>
      <w:rFonts w:ascii="Times New Roman" w:hAnsi="Times New Roman"/>
      <w:sz w:val="24"/>
    </w:rPr>
  </w:style>
  <w:style w:type="character" w:customStyle="1" w:styleId="a4">
    <w:name w:val="Обычный (веб) Знак"/>
    <w:basedOn w:val="1"/>
    <w:link w:val="a3"/>
    <w:rPr>
      <w:rFonts w:ascii="Times New Roman" w:hAnsi="Times New Roman"/>
      <w:color w:val="000000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sz w:val="22"/>
    </w:rPr>
  </w:style>
  <w:style w:type="character" w:customStyle="1" w:styleId="30">
    <w:name w:val="Заголовок 3 Знак"/>
    <w:link w:val="3"/>
    <w:rPr>
      <w:b/>
      <w:sz w:val="26"/>
    </w:rPr>
  </w:style>
  <w:style w:type="paragraph" w:customStyle="1" w:styleId="12">
    <w:name w:val="Основной шрифт абзаца1"/>
  </w:style>
  <w:style w:type="paragraph" w:customStyle="1" w:styleId="13">
    <w:name w:val="Гиперссылка1"/>
    <w:link w:val="14"/>
    <w:rPr>
      <w:color w:val="0000FF"/>
      <w:u w:val="single"/>
    </w:rPr>
  </w:style>
  <w:style w:type="character" w:customStyle="1" w:styleId="14">
    <w:name w:val="Гиперссылка1"/>
    <w:link w:val="13"/>
    <w:rPr>
      <w:color w:val="0000FF"/>
      <w:u w:val="single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sz w:val="28"/>
    </w:rPr>
  </w:style>
  <w:style w:type="paragraph" w:customStyle="1" w:styleId="15">
    <w:name w:val="Строгий1"/>
    <w:basedOn w:val="12"/>
    <w:link w:val="a5"/>
    <w:rPr>
      <w:b/>
    </w:rPr>
  </w:style>
  <w:style w:type="character" w:styleId="a5">
    <w:name w:val="Strong"/>
    <w:basedOn w:val="a0"/>
    <w:link w:val="15"/>
    <w:rPr>
      <w:b/>
    </w:rPr>
  </w:style>
  <w:style w:type="character" w:customStyle="1" w:styleId="50">
    <w:name w:val="Заголовок 5 Знак"/>
    <w:link w:val="5"/>
    <w:rPr>
      <w:b/>
      <w:sz w:val="22"/>
    </w:rPr>
  </w:style>
  <w:style w:type="character" w:customStyle="1" w:styleId="11">
    <w:name w:val="Заголовок 1 Знак"/>
    <w:link w:val="10"/>
    <w:rPr>
      <w:b/>
      <w:sz w:val="32"/>
    </w:rPr>
  </w:style>
  <w:style w:type="paragraph" w:customStyle="1" w:styleId="23">
    <w:name w:val="Гиперссылка2"/>
    <w:link w:val="a6"/>
    <w:rPr>
      <w:color w:val="0000FF"/>
      <w:u w:val="single"/>
    </w:rPr>
  </w:style>
  <w:style w:type="character" w:styleId="a6">
    <w:name w:val="Hyperlink"/>
    <w:link w:val="2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sz w:val="22"/>
    </w:rPr>
  </w:style>
  <w:style w:type="paragraph" w:styleId="16">
    <w:name w:val="toc 1"/>
    <w:next w:val="a"/>
    <w:link w:val="17"/>
    <w:uiPriority w:val="39"/>
    <w:rPr>
      <w:b/>
      <w:sz w:val="28"/>
    </w:rPr>
  </w:style>
  <w:style w:type="character" w:customStyle="1" w:styleId="17">
    <w:name w:val="Оглавление 1 Знак"/>
    <w:link w:val="16"/>
    <w:rPr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sz w:val="28"/>
    </w:rPr>
  </w:style>
  <w:style w:type="paragraph" w:styleId="a7">
    <w:name w:val="Subtitle"/>
    <w:next w:val="a"/>
    <w:link w:val="a8"/>
    <w:uiPriority w:val="11"/>
    <w:qFormat/>
    <w:pPr>
      <w:jc w:val="both"/>
    </w:pPr>
    <w:rPr>
      <w:i/>
    </w:rPr>
  </w:style>
  <w:style w:type="character" w:customStyle="1" w:styleId="a8">
    <w:name w:val="Подзаголовок Знак"/>
    <w:link w:val="a7"/>
    <w:rPr>
      <w:i/>
    </w:rPr>
  </w:style>
  <w:style w:type="paragraph" w:styleId="a9">
    <w:name w:val="Title"/>
    <w:next w:val="a"/>
    <w:link w:val="aa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a">
    <w:name w:val="Заголовок Знак"/>
    <w:link w:val="a9"/>
    <w:rPr>
      <w:b/>
      <w:caps/>
      <w:sz w:val="40"/>
    </w:rPr>
  </w:style>
  <w:style w:type="character" w:customStyle="1" w:styleId="40">
    <w:name w:val="Заголовок 4 Знак"/>
    <w:link w:val="4"/>
    <w:rPr>
      <w:b/>
    </w:rPr>
  </w:style>
  <w:style w:type="paragraph" w:customStyle="1" w:styleId="18">
    <w:name w:val="Обычный1"/>
    <w:link w:val="19"/>
    <w:rPr>
      <w:sz w:val="28"/>
    </w:rPr>
  </w:style>
  <w:style w:type="character" w:customStyle="1" w:styleId="19">
    <w:name w:val="Обычный1"/>
    <w:link w:val="18"/>
    <w:rPr>
      <w:rFonts w:ascii="XO Thames" w:hAnsi="XO Thames"/>
      <w:sz w:val="28"/>
    </w:rPr>
  </w:style>
  <w:style w:type="character" w:customStyle="1" w:styleId="20">
    <w:name w:val="Заголовок 2 Знак"/>
    <w:link w:val="2"/>
    <w:rPr>
      <w:b/>
      <w:sz w:val="28"/>
    </w:rPr>
  </w:style>
  <w:style w:type="table" w:styleId="1a">
    <w:name w:val="Plain Table 1"/>
    <w:basedOn w:val="a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b">
    <w:name w:val="Table Grid"/>
    <w:basedOn w:val="a1"/>
    <w:uiPriority w:val="39"/>
    <w:rsid w:val="00513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0FB0E-F032-43A8-9F26-D205F774C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10</cp:revision>
  <dcterms:created xsi:type="dcterms:W3CDTF">2025-09-12T10:13:00Z</dcterms:created>
  <dcterms:modified xsi:type="dcterms:W3CDTF">2025-09-12T10:19:00Z</dcterms:modified>
</cp:coreProperties>
</file>