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EB6" w:rsidRDefault="005A11AF">
      <w:pPr>
        <w:jc w:val="center"/>
      </w:pPr>
      <w:bookmarkStart w:id="0" w:name="0026-1548657165940"/>
      <w:bookmarkEnd w:id="0"/>
      <w:r>
        <w:rPr>
          <w:rFonts w:ascii="微软雅黑" w:eastAsia="微软雅黑" w:hAnsi="微软雅黑" w:cs="微软雅黑"/>
          <w:b/>
          <w:sz w:val="48"/>
        </w:rPr>
        <w:t>个人设置界面</w:t>
      </w:r>
      <w:r>
        <w:rPr>
          <w:rFonts w:ascii="微软雅黑" w:eastAsia="微软雅黑" w:hAnsi="微软雅黑" w:cs="微软雅黑"/>
          <w:b/>
          <w:sz w:val="48"/>
        </w:rPr>
        <w:tab/>
      </w:r>
      <w:r>
        <w:rPr>
          <w:rFonts w:ascii="微软雅黑" w:eastAsia="微软雅黑" w:hAnsi="微软雅黑" w:cs="微软雅黑"/>
          <w:b/>
          <w:sz w:val="48"/>
        </w:rPr>
        <w:t>业务流程</w:t>
      </w:r>
    </w:p>
    <w:p w:rsidR="00992EB6" w:rsidRDefault="005A11AF">
      <w:bookmarkStart w:id="1" w:name="7024-1548657275017"/>
      <w:bookmarkEnd w:id="1"/>
      <w:r>
        <w:rPr>
          <w:rFonts w:ascii="微软雅黑" w:eastAsia="微软雅黑" w:hAnsi="微软雅黑" w:cs="微软雅黑"/>
          <w:b/>
          <w:sz w:val="42"/>
        </w:rPr>
        <w:t>概述与流程</w:t>
      </w:r>
    </w:p>
    <w:p w:rsidR="00992EB6" w:rsidRDefault="005A11AF">
      <w:bookmarkStart w:id="2" w:name="8759-1548657349268"/>
      <w:bookmarkEnd w:id="2"/>
      <w:r>
        <w:t>在主界面，点击</w:t>
      </w:r>
      <w:r>
        <w:t>“</w:t>
      </w:r>
      <w:r>
        <w:t>设置</w:t>
      </w:r>
      <w:r>
        <w:t>”</w:t>
      </w:r>
      <w:r>
        <w:t>按钮进入该个人设置界面。</w:t>
      </w:r>
    </w:p>
    <w:p w:rsidR="00992EB6" w:rsidRDefault="005A11AF">
      <w:bookmarkStart w:id="3" w:name="8943-1548657546724"/>
      <w:bookmarkEnd w:id="3"/>
      <w:r>
        <w:t>在此界面中，教练可根据会员的身体定制设备参数，不同的设备有不同的调节参数。</w:t>
      </w:r>
    </w:p>
    <w:p w:rsidR="00992EB6" w:rsidRDefault="005A11AF">
      <w:bookmarkStart w:id="4" w:name="6248-1548657751738"/>
      <w:bookmarkEnd w:id="4"/>
      <w:r>
        <w:t>个人设置完毕后，将数据发送给平台端保存。</w:t>
      </w:r>
    </w:p>
    <w:p w:rsidR="00992EB6" w:rsidRDefault="00992EB6">
      <w:bookmarkStart w:id="5" w:name="9838-1548657875242"/>
      <w:bookmarkEnd w:id="5"/>
    </w:p>
    <w:p w:rsidR="00992EB6" w:rsidRDefault="005A11AF">
      <w:bookmarkStart w:id="6" w:name="1836-1548657225409"/>
      <w:bookmarkEnd w:id="6"/>
      <w:r>
        <w:rPr>
          <w:rFonts w:ascii="微软雅黑" w:eastAsia="微软雅黑" w:hAnsi="微软雅黑" w:cs="微软雅黑"/>
          <w:b/>
          <w:sz w:val="42"/>
        </w:rPr>
        <w:t>界面信息</w:t>
      </w:r>
    </w:p>
    <w:p w:rsidR="005507F7" w:rsidRDefault="005A11AF" w:rsidP="005507F7">
      <w:pPr>
        <w:pStyle w:val="a3"/>
        <w:numPr>
          <w:ilvl w:val="0"/>
          <w:numId w:val="2"/>
        </w:numPr>
        <w:ind w:firstLineChars="0"/>
      </w:pPr>
      <w:bookmarkStart w:id="7" w:name="7129-1548657901908"/>
      <w:bookmarkEnd w:id="7"/>
      <w:r>
        <w:t>顶部标题栏：</w:t>
      </w:r>
      <w:bookmarkStart w:id="8" w:name="6084-1548658150661"/>
      <w:bookmarkEnd w:id="8"/>
    </w:p>
    <w:p w:rsidR="005507F7" w:rsidRDefault="005A11AF" w:rsidP="005507F7">
      <w:pPr>
        <w:pStyle w:val="a3"/>
        <w:numPr>
          <w:ilvl w:val="2"/>
          <w:numId w:val="2"/>
        </w:numPr>
        <w:ind w:firstLineChars="0"/>
      </w:pPr>
      <w:r>
        <w:t>左侧标题：个人设置界面</w:t>
      </w:r>
      <w:bookmarkStart w:id="9" w:name="3693-1548658162769"/>
      <w:bookmarkEnd w:id="9"/>
    </w:p>
    <w:p w:rsidR="00992EB6" w:rsidRDefault="005A11AF" w:rsidP="005507F7">
      <w:pPr>
        <w:pStyle w:val="a3"/>
        <w:numPr>
          <w:ilvl w:val="2"/>
          <w:numId w:val="2"/>
        </w:numPr>
        <w:ind w:firstLineChars="0"/>
      </w:pPr>
      <w:r>
        <w:t>右侧按钮：</w:t>
      </w:r>
      <w:r>
        <w:t>“</w:t>
      </w:r>
      <w:r>
        <w:t>应用个人设置</w:t>
      </w:r>
      <w:r>
        <w:t>”</w:t>
      </w:r>
      <w:r>
        <w:t>按钮和</w:t>
      </w:r>
      <w:r>
        <w:t>“</w:t>
      </w:r>
      <w:r>
        <w:t>返回</w:t>
      </w:r>
      <w:r>
        <w:t>”</w:t>
      </w:r>
      <w:r>
        <w:t>按钮</w:t>
      </w:r>
    </w:p>
    <w:p w:rsidR="005507F7" w:rsidRDefault="005507F7" w:rsidP="005507F7">
      <w:pPr>
        <w:pStyle w:val="a3"/>
        <w:numPr>
          <w:ilvl w:val="2"/>
          <w:numId w:val="2"/>
        </w:numPr>
        <w:ind w:firstLineChars="0"/>
      </w:pPr>
    </w:p>
    <w:p w:rsidR="005507F7" w:rsidRDefault="005A11AF" w:rsidP="005507F7">
      <w:pPr>
        <w:pStyle w:val="a3"/>
        <w:numPr>
          <w:ilvl w:val="0"/>
          <w:numId w:val="2"/>
        </w:numPr>
        <w:ind w:firstLineChars="0"/>
      </w:pPr>
      <w:bookmarkStart w:id="10" w:name="4492-1548658327362"/>
      <w:bookmarkStart w:id="11" w:name="4512-1548659489971"/>
      <w:bookmarkEnd w:id="10"/>
      <w:bookmarkEnd w:id="11"/>
      <w:r>
        <w:t>左侧参数栏：（不同设备显示不同的可调节参数）</w:t>
      </w:r>
      <w:bookmarkStart w:id="12" w:name="1893-1548659262962"/>
      <w:bookmarkEnd w:id="12"/>
    </w:p>
    <w:p w:rsidR="005507F7" w:rsidRDefault="005A11AF" w:rsidP="005507F7">
      <w:pPr>
        <w:pStyle w:val="a3"/>
        <w:numPr>
          <w:ilvl w:val="1"/>
          <w:numId w:val="2"/>
        </w:numPr>
        <w:ind w:firstLineChars="0"/>
      </w:pPr>
      <w:r>
        <w:t>多个参数按钮</w:t>
      </w:r>
      <w:bookmarkStart w:id="13" w:name="9990-1548659277820"/>
      <w:bookmarkEnd w:id="13"/>
    </w:p>
    <w:p w:rsidR="00992EB6" w:rsidRDefault="005A11AF" w:rsidP="005507F7">
      <w:pPr>
        <w:pStyle w:val="a3"/>
        <w:numPr>
          <w:ilvl w:val="1"/>
          <w:numId w:val="2"/>
        </w:numPr>
        <w:ind w:firstLineChars="0"/>
      </w:pPr>
      <w:r>
        <w:t>“</w:t>
      </w:r>
      <w:r>
        <w:t>训练模式</w:t>
      </w:r>
      <w:r>
        <w:t>”</w:t>
      </w:r>
      <w:r>
        <w:t>按钮</w:t>
      </w:r>
    </w:p>
    <w:p w:rsidR="005507F7" w:rsidRDefault="005507F7" w:rsidP="005507F7">
      <w:bookmarkStart w:id="14" w:name="8959-1548659288473"/>
      <w:bookmarkStart w:id="15" w:name="5833-1548659491434"/>
      <w:bookmarkEnd w:id="14"/>
      <w:bookmarkEnd w:id="15"/>
    </w:p>
    <w:p w:rsidR="005507F7" w:rsidRDefault="005A11AF" w:rsidP="005507F7">
      <w:pPr>
        <w:pStyle w:val="a3"/>
        <w:numPr>
          <w:ilvl w:val="0"/>
          <w:numId w:val="2"/>
        </w:numPr>
        <w:ind w:firstLineChars="0"/>
      </w:pPr>
      <w:r>
        <w:t>中央图片栏：</w:t>
      </w:r>
      <w:bookmarkStart w:id="16" w:name="9039-1548659304465"/>
      <w:bookmarkEnd w:id="16"/>
    </w:p>
    <w:p w:rsidR="00992EB6" w:rsidRDefault="005A11AF" w:rsidP="005507F7">
      <w:pPr>
        <w:pStyle w:val="a3"/>
        <w:numPr>
          <w:ilvl w:val="1"/>
          <w:numId w:val="2"/>
        </w:numPr>
        <w:ind w:firstLineChars="0"/>
      </w:pPr>
      <w:r>
        <w:t>展示当前设备图片，</w:t>
      </w:r>
      <w:proofErr w:type="gramStart"/>
      <w:r>
        <w:t>该图片</w:t>
      </w:r>
      <w:proofErr w:type="gramEnd"/>
      <w:r>
        <w:t>有互动效果。（点击不同参数按钮，高</w:t>
      </w:r>
      <w:proofErr w:type="gramStart"/>
      <w:r>
        <w:t>亮设备</w:t>
      </w:r>
      <w:proofErr w:type="gramEnd"/>
      <w:r>
        <w:t>的对应部分）</w:t>
      </w:r>
    </w:p>
    <w:p w:rsidR="005507F7" w:rsidRDefault="005507F7" w:rsidP="005507F7">
      <w:bookmarkStart w:id="17" w:name="9599-1548659366768"/>
      <w:bookmarkStart w:id="18" w:name="9210-1548659492315"/>
      <w:bookmarkEnd w:id="17"/>
      <w:bookmarkEnd w:id="18"/>
    </w:p>
    <w:p w:rsidR="005507F7" w:rsidRDefault="005A11AF" w:rsidP="005507F7">
      <w:pPr>
        <w:pStyle w:val="a3"/>
        <w:numPr>
          <w:ilvl w:val="0"/>
          <w:numId w:val="2"/>
        </w:numPr>
        <w:ind w:firstLineChars="0"/>
      </w:pPr>
      <w:r>
        <w:t>右侧数值栏：</w:t>
      </w:r>
      <w:bookmarkStart w:id="19" w:name="9220-1548659743338"/>
      <w:bookmarkEnd w:id="19"/>
    </w:p>
    <w:p w:rsidR="00992EB6" w:rsidRDefault="005A11AF" w:rsidP="005507F7">
      <w:pPr>
        <w:pStyle w:val="a3"/>
        <w:numPr>
          <w:ilvl w:val="1"/>
          <w:numId w:val="2"/>
        </w:numPr>
        <w:ind w:firstLineChars="0"/>
      </w:pPr>
      <w:r>
        <w:t>一行文字，显示当前调节的部位。</w:t>
      </w:r>
    </w:p>
    <w:p w:rsidR="00992EB6" w:rsidRDefault="005A11AF">
      <w:pPr>
        <w:ind w:firstLine="420"/>
      </w:pPr>
      <w:bookmarkStart w:id="20" w:name="3224-1548658305673"/>
      <w:bookmarkEnd w:id="20"/>
      <w:r>
        <w:lastRenderedPageBreak/>
        <w:t>下</w:t>
      </w:r>
      <w:r>
        <w:t>方是一个游标条，显示当前参数的具体值</w:t>
      </w:r>
    </w:p>
    <w:p w:rsidR="00992EB6" w:rsidRDefault="005507F7">
      <w:pPr>
        <w:ind w:firstLine="420"/>
      </w:pPr>
      <w:bookmarkStart w:id="21" w:name="9553-1548659398938"/>
      <w:bookmarkStart w:id="22" w:name="9747-1548659493417"/>
      <w:bookmarkStart w:id="23" w:name="9900-1548659557283"/>
      <w:bookmarkEnd w:id="21"/>
      <w:bookmarkEnd w:id="22"/>
      <w:bookmarkEnd w:id="23"/>
      <w:r>
        <w:rPr>
          <w:noProof/>
        </w:rPr>
        <w:drawing>
          <wp:inline distT="0" distB="0" distL="0" distR="0" wp14:anchorId="3DDFD7D1" wp14:editId="037D4C08">
            <wp:extent cx="5588238" cy="3491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123" cy="34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B6" w:rsidRDefault="005A11AF">
      <w:bookmarkStart w:id="24" w:name="8690-1548659557394"/>
      <w:bookmarkEnd w:id="24"/>
      <w:r>
        <w:rPr>
          <w:rFonts w:ascii="微软雅黑" w:eastAsia="微软雅黑" w:hAnsi="微软雅黑" w:cs="微软雅黑"/>
          <w:b/>
          <w:sz w:val="42"/>
        </w:rPr>
        <w:t>后台业务</w:t>
      </w:r>
    </w:p>
    <w:p w:rsidR="005507F7" w:rsidRDefault="005A11AF" w:rsidP="00756371">
      <w:pPr>
        <w:pStyle w:val="a3"/>
        <w:numPr>
          <w:ilvl w:val="0"/>
          <w:numId w:val="2"/>
        </w:numPr>
        <w:ind w:firstLineChars="0"/>
      </w:pPr>
      <w:bookmarkStart w:id="25" w:name="6323-1548659577178"/>
      <w:bookmarkEnd w:id="25"/>
      <w:r>
        <w:t>根据系统设置的设备类型，</w:t>
      </w:r>
      <w:r>
        <w:t>获取对应设备的图片与参数。</w:t>
      </w:r>
    </w:p>
    <w:p w:rsidR="00992EB6" w:rsidRDefault="005507F7" w:rsidP="00756371">
      <w:pPr>
        <w:pStyle w:val="a3"/>
        <w:numPr>
          <w:ilvl w:val="0"/>
          <w:numId w:val="2"/>
        </w:numPr>
        <w:ind w:firstLineChars="0"/>
      </w:pPr>
      <w:bookmarkStart w:id="26" w:name="3961-1548659687721"/>
      <w:bookmarkEnd w:id="26"/>
      <w:r>
        <w:t>根据参数个数，动态显示相应个数的参数按钮。</w:t>
      </w:r>
    </w:p>
    <w:p w:rsidR="00992EB6" w:rsidRDefault="005507F7" w:rsidP="007563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根据当前用户的个人设置表，获取其之前设置过的参数值</w:t>
      </w:r>
    </w:p>
    <w:p w:rsidR="00992EB6" w:rsidRDefault="005A11AF" w:rsidP="00756371">
      <w:pPr>
        <w:pStyle w:val="a3"/>
        <w:numPr>
          <w:ilvl w:val="0"/>
          <w:numId w:val="2"/>
        </w:numPr>
        <w:ind w:firstLineChars="0"/>
      </w:pPr>
      <w:bookmarkStart w:id="27" w:name="6128-1548659704793"/>
      <w:bookmarkEnd w:id="27"/>
      <w:r>
        <w:t>点击不同的参数按钮，设备图片的对应部分高亮</w:t>
      </w:r>
      <w:r>
        <w:t>，右侧文本也动态显示出当前所调节的参数</w:t>
      </w:r>
      <w:r w:rsidR="005507F7">
        <w:rPr>
          <w:rFonts w:hint="eastAsia"/>
        </w:rPr>
        <w:t>名和参数值</w:t>
      </w:r>
    </w:p>
    <w:p w:rsidR="00756371" w:rsidRDefault="005A11AF" w:rsidP="00756371">
      <w:pPr>
        <w:pStyle w:val="a3"/>
        <w:numPr>
          <w:ilvl w:val="0"/>
          <w:numId w:val="1"/>
        </w:numPr>
        <w:ind w:firstLineChars="0"/>
      </w:pPr>
      <w:bookmarkStart w:id="28" w:name="2638-1548660431347"/>
      <w:bookmarkEnd w:id="28"/>
      <w:r>
        <w:lastRenderedPageBreak/>
        <w:t>“</w:t>
      </w:r>
      <w:r w:rsidR="005507F7">
        <w:rPr>
          <w:rFonts w:hint="eastAsia"/>
        </w:rPr>
        <w:t>保存</w:t>
      </w:r>
      <w:r>
        <w:t>个人设置</w:t>
      </w:r>
      <w:r>
        <w:t>”</w:t>
      </w:r>
      <w:r>
        <w:t>按钮的触发，</w:t>
      </w:r>
      <w:r w:rsidR="00756371">
        <w:rPr>
          <w:rFonts w:hint="eastAsia"/>
        </w:rPr>
        <w:t>会先判断当前是否对参数值或训练模式进行修改。</w:t>
      </w:r>
    </w:p>
    <w:p w:rsidR="00756371" w:rsidRDefault="00756371" w:rsidP="007563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如果没有进行修改，则弹出“您未进行修改，无需保存”的模态框。</w:t>
      </w:r>
    </w:p>
    <w:p w:rsidR="00756371" w:rsidRDefault="00756371" w:rsidP="007563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如果进行了修改，则</w:t>
      </w:r>
      <w:r w:rsidR="005A11AF">
        <w:t>会将当前设备所有参数</w:t>
      </w:r>
      <w:r w:rsidR="005507F7">
        <w:rPr>
          <w:rFonts w:hint="eastAsia"/>
        </w:rPr>
        <w:t>既保存在本地数据库，也</w:t>
      </w:r>
      <w:r w:rsidR="005A11AF">
        <w:t>发送给</w:t>
      </w:r>
      <w:r w:rsidR="005507F7">
        <w:rPr>
          <w:rFonts w:hint="eastAsia"/>
        </w:rPr>
        <w:t>教练机</w:t>
      </w:r>
      <w:r w:rsidR="005A11AF">
        <w:t>保存，同时弹出一个</w:t>
      </w:r>
      <w:r>
        <w:rPr>
          <w:rFonts w:hint="eastAsia"/>
        </w:rPr>
        <w:t>“保存个人设置成功”的</w:t>
      </w:r>
      <w:r w:rsidR="005A11AF">
        <w:t>模态框，</w:t>
      </w:r>
      <w:bookmarkStart w:id="29" w:name="9743-1548672760514"/>
      <w:bookmarkEnd w:id="29"/>
    </w:p>
    <w:p w:rsidR="00992EB6" w:rsidRDefault="005A11AF" w:rsidP="00756371">
      <w:pPr>
        <w:pStyle w:val="a3"/>
        <w:numPr>
          <w:ilvl w:val="0"/>
          <w:numId w:val="3"/>
        </w:numPr>
        <w:ind w:firstLineChars="0"/>
      </w:pPr>
      <w:r>
        <w:t>“</w:t>
      </w:r>
      <w:r>
        <w:t>返回</w:t>
      </w:r>
      <w:r>
        <w:t>”</w:t>
      </w:r>
      <w:r>
        <w:t>按钮的触发，</w:t>
      </w:r>
      <w:r w:rsidR="00756371">
        <w:rPr>
          <w:rFonts w:hint="eastAsia"/>
        </w:rPr>
        <w:t>会先判断当前是否保存个人设置。</w:t>
      </w:r>
    </w:p>
    <w:p w:rsidR="00756371" w:rsidRDefault="00756371" w:rsidP="0075637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如果没有保存，会弹出“您的个人设置已修改，请先保存个人设置”的模态框。</w:t>
      </w:r>
    </w:p>
    <w:p w:rsidR="00756371" w:rsidRDefault="00756371" w:rsidP="0075637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如果已经保存，则直接返回主界面。</w:t>
      </w:r>
      <w:bookmarkStart w:id="30" w:name="_GoBack"/>
      <w:bookmarkEnd w:id="30"/>
    </w:p>
    <w:p w:rsidR="00992EB6" w:rsidRDefault="00992EB6">
      <w:bookmarkStart w:id="31" w:name="6961-1548660512409"/>
      <w:bookmarkEnd w:id="31"/>
    </w:p>
    <w:p w:rsidR="00992EB6" w:rsidRDefault="00992EB6"/>
    <w:p w:rsidR="00992EB6" w:rsidRDefault="00992EB6"/>
    <w:p w:rsidR="00992EB6" w:rsidRDefault="00992EB6"/>
    <w:p w:rsidR="00992EB6" w:rsidRDefault="00992EB6">
      <w:pPr>
        <w:rPr>
          <w:rFonts w:hint="eastAsia"/>
        </w:rPr>
      </w:pPr>
    </w:p>
    <w:p w:rsidR="00992EB6" w:rsidRDefault="00992EB6"/>
    <w:p w:rsidR="00992EB6" w:rsidRDefault="005A11AF">
      <w:bookmarkStart w:id="32" w:name="5811-1548660849473"/>
      <w:bookmarkEnd w:id="32"/>
      <w:r>
        <w:rPr>
          <w:rFonts w:ascii="微软雅黑" w:eastAsia="微软雅黑" w:hAnsi="微软雅黑" w:cs="微软雅黑"/>
          <w:b/>
          <w:sz w:val="42"/>
        </w:rPr>
        <w:t>设备参数</w:t>
      </w:r>
    </w:p>
    <w:p w:rsidR="00992EB6" w:rsidRDefault="005A11AF">
      <w:bookmarkStart w:id="33" w:name="2962-1548662797628"/>
      <w:bookmarkEnd w:id="33"/>
      <w:r>
        <w:t>力量耐力循环</w:t>
      </w:r>
    </w:p>
    <w:tbl>
      <w:tblPr>
        <w:tblW w:w="14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060"/>
        <w:gridCol w:w="5066"/>
      </w:tblGrid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设备</w:t>
            </w:r>
            <w:r>
              <w:t>ID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设备名称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1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2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3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4</w:t>
            </w:r>
          </w:p>
        </w:tc>
        <w:tc>
          <w:tcPr>
            <w:tcW w:w="106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5</w:t>
            </w:r>
          </w:p>
        </w:tc>
        <w:tc>
          <w:tcPr>
            <w:tcW w:w="5066" w:type="dxa"/>
            <w:vAlign w:val="center"/>
          </w:tcPr>
          <w:p w:rsidR="00992EB6" w:rsidRDefault="005A11AF">
            <w:pPr>
              <w:jc w:val="center"/>
            </w:pPr>
            <w:r>
              <w:t>训练模式</w:t>
            </w:r>
          </w:p>
        </w:tc>
      </w:tr>
      <w:tr w:rsidR="00992EB6">
        <w:trPr>
          <w:trHeight w:val="74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1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坐式腿伸展训练机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  <w:rPr>
                <w:rFonts w:hint="eastAsia"/>
              </w:rPr>
            </w:pPr>
            <w:r>
              <w:t>滚轮向上运动距离限制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滚轮向下运动距离限制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连接滚轮与设备的两根杠杆关节处所成角度</w:t>
            </w:r>
            <w:r w:rsidR="00CC6B16">
              <w:rPr>
                <w:rFonts w:hint="eastAsia"/>
              </w:rPr>
              <w:t>（杠杆角度）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66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5A11AF" w:rsidRDefault="005A11AF" w:rsidP="005A11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9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2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坐式</w:t>
            </w:r>
            <w:proofErr w:type="gramStart"/>
            <w:r>
              <w:t>推胸机</w:t>
            </w:r>
            <w:proofErr w:type="gramEnd"/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机械臂向前运动距离限制</w:t>
            </w:r>
            <w:r w:rsidR="00CC6B16">
              <w:rPr>
                <w:rFonts w:hint="eastAsia"/>
              </w:rPr>
              <w:t>（前方限</w:t>
            </w:r>
            <w:r w:rsidR="00CC6B16">
              <w:rPr>
                <w:rFonts w:hint="eastAsia"/>
              </w:rPr>
              <w:lastRenderedPageBreak/>
              <w:t>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lastRenderedPageBreak/>
              <w:t>机械臂向后运动距离限制</w:t>
            </w:r>
            <w:r w:rsidR="00CC6B16">
              <w:rPr>
                <w:rFonts w:hint="eastAsia"/>
              </w:rPr>
              <w:t>（后方限</w:t>
            </w:r>
            <w:r w:rsidR="00CC6B16">
              <w:rPr>
                <w:rFonts w:hint="eastAsia"/>
              </w:rPr>
              <w:lastRenderedPageBreak/>
              <w:t>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lastRenderedPageBreak/>
              <w:t>座位高度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66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lastRenderedPageBreak/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3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坐式划船机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机械臂向前运动距离限制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机械臂向后运动距离限制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座位高度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66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4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椭圆跑步机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初始功率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66" w:type="dxa"/>
            <w:vAlign w:val="center"/>
          </w:tcPr>
          <w:p w:rsidR="00992EB6" w:rsidRDefault="00992EB6">
            <w:pPr>
              <w:jc w:val="center"/>
              <w:rPr>
                <w:rFonts w:hint="eastAsia"/>
              </w:rPr>
            </w:pPr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5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坐式屈腿训练机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</w:t>
            </w:r>
            <w:r>
              <w:t>1</w:t>
            </w:r>
            <w:r>
              <w:t>向前运动距离限制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</w:t>
            </w:r>
            <w:r>
              <w:t>1</w:t>
            </w:r>
            <w:r>
              <w:t>向后运动距离限制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靠背距离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</w:t>
            </w:r>
            <w:r>
              <w:t>1</w:t>
            </w:r>
            <w:r>
              <w:t>杠杆长度</w:t>
            </w:r>
            <w:r w:rsidR="00CC6B16">
              <w:rPr>
                <w:rFonts w:hint="eastAsia"/>
              </w:rPr>
              <w:t>（杠杆长度）</w:t>
            </w:r>
          </w:p>
        </w:tc>
        <w:tc>
          <w:tcPr>
            <w:tcW w:w="1060" w:type="dxa"/>
            <w:vAlign w:val="center"/>
          </w:tcPr>
          <w:p w:rsidR="00992EB6" w:rsidRPr="00CC6B16" w:rsidRDefault="005A11AF">
            <w:pPr>
              <w:jc w:val="center"/>
              <w:rPr>
                <w:strike/>
              </w:rPr>
            </w:pPr>
            <w:r w:rsidRPr="00CC6B16">
              <w:rPr>
                <w:strike/>
              </w:rPr>
              <w:t>滚轮</w:t>
            </w:r>
            <w:r w:rsidRPr="00CC6B16">
              <w:rPr>
                <w:strike/>
              </w:rPr>
              <w:t>2</w:t>
            </w:r>
            <w:r w:rsidRPr="00CC6B16">
              <w:rPr>
                <w:strike/>
              </w:rPr>
              <w:t>搬动档把手动定位，不需要电机控制</w:t>
            </w:r>
          </w:p>
        </w:tc>
        <w:tc>
          <w:tcPr>
            <w:tcW w:w="5066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6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腹肌训练机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滚轮向前运动距离限制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滚轮向后运动距离限制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连接滚轮的杠杆的长度</w:t>
            </w:r>
            <w:r w:rsidR="00CC6B16">
              <w:rPr>
                <w:rFonts w:hint="eastAsia"/>
              </w:rPr>
              <w:t>（杠杆长度）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66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7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坐式背部伸展机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滚轮前</w:t>
            </w:r>
            <w:proofErr w:type="gramStart"/>
            <w:r>
              <w:t>压距离</w:t>
            </w:r>
            <w:proofErr w:type="gramEnd"/>
            <w:r>
              <w:t>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滚轮后退距离限制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Pr="00CC6B16" w:rsidRDefault="005A11AF">
            <w:pPr>
              <w:jc w:val="center"/>
              <w:rPr>
                <w:strike/>
              </w:rPr>
            </w:pPr>
            <w:r w:rsidRPr="00CC6B16">
              <w:rPr>
                <w:strike/>
              </w:rPr>
              <w:t>踏板位置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  <w:rPr>
                <w:rFonts w:hint="eastAsia"/>
              </w:rPr>
            </w:pPr>
            <w:r>
              <w:t>靠背</w:t>
            </w:r>
            <w:r w:rsidR="00CC6B16">
              <w:rPr>
                <w:rFonts w:hint="eastAsia"/>
              </w:rPr>
              <w:t>距离</w:t>
            </w:r>
          </w:p>
        </w:tc>
        <w:tc>
          <w:tcPr>
            <w:tcW w:w="1060" w:type="dxa"/>
            <w:vAlign w:val="center"/>
          </w:tcPr>
          <w:p w:rsidR="00992EB6" w:rsidRDefault="005A11AF">
            <w:pPr>
              <w:jc w:val="center"/>
            </w:pPr>
            <w:r>
              <w:t>连接滚轮与设备的两根杠杆关节处所成角度</w:t>
            </w:r>
            <w:r w:rsidR="00CC6B16">
              <w:rPr>
                <w:rFonts w:hint="eastAsia"/>
              </w:rPr>
              <w:t>（杠杆角</w:t>
            </w:r>
            <w:r w:rsidR="00CC6B16">
              <w:rPr>
                <w:rFonts w:hint="eastAsia"/>
              </w:rPr>
              <w:lastRenderedPageBreak/>
              <w:t>度）</w:t>
            </w:r>
          </w:p>
        </w:tc>
        <w:tc>
          <w:tcPr>
            <w:tcW w:w="5066" w:type="dxa"/>
            <w:vAlign w:val="center"/>
          </w:tcPr>
          <w:p w:rsidR="00992EB6" w:rsidRDefault="005A11AF">
            <w:pPr>
              <w:jc w:val="center"/>
            </w:pPr>
            <w:r>
              <w:lastRenderedPageBreak/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8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健身车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初始功率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座位高度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66" w:type="dxa"/>
            <w:vAlign w:val="center"/>
          </w:tcPr>
          <w:p w:rsidR="00992EB6" w:rsidRDefault="00992EB6">
            <w:pPr>
              <w:jc w:val="center"/>
            </w:pPr>
          </w:p>
        </w:tc>
      </w:tr>
    </w:tbl>
    <w:p w:rsidR="00992EB6" w:rsidRDefault="00992EB6">
      <w:bookmarkStart w:id="34" w:name="6921-1548661770525"/>
      <w:bookmarkEnd w:id="34"/>
    </w:p>
    <w:p w:rsidR="00992EB6" w:rsidRDefault="00992EB6"/>
    <w:p w:rsidR="00992EB6" w:rsidRDefault="00992EB6"/>
    <w:p w:rsidR="00992EB6" w:rsidRDefault="00992EB6"/>
    <w:p w:rsidR="00992EB6" w:rsidRDefault="00992EB6"/>
    <w:p w:rsidR="00992EB6" w:rsidRDefault="00992EB6"/>
    <w:p w:rsidR="00992EB6" w:rsidRDefault="00992EB6"/>
    <w:p w:rsidR="00992EB6" w:rsidRDefault="00992EB6"/>
    <w:p w:rsidR="00992EB6" w:rsidRDefault="005A11AF">
      <w:bookmarkStart w:id="35" w:name="2166-1548661770525"/>
      <w:bookmarkEnd w:id="35"/>
      <w:r>
        <w:t>力量循环</w:t>
      </w:r>
    </w:p>
    <w:tbl>
      <w:tblPr>
        <w:tblW w:w="1406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060"/>
        <w:gridCol w:w="5080"/>
      </w:tblGrid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设备</w:t>
            </w:r>
            <w:r>
              <w:t>ID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设备名称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1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2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3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4</w:t>
            </w:r>
          </w:p>
        </w:tc>
        <w:tc>
          <w:tcPr>
            <w:tcW w:w="1060" w:type="dxa"/>
            <w:vAlign w:val="center"/>
          </w:tcPr>
          <w:p w:rsidR="00992EB6" w:rsidRDefault="005A11AF">
            <w:pPr>
              <w:jc w:val="center"/>
            </w:pPr>
            <w:r>
              <w:t>参数</w:t>
            </w:r>
            <w:r>
              <w:t>5</w:t>
            </w:r>
          </w:p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训练模式</w:t>
            </w:r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1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腿部</w:t>
            </w:r>
            <w:proofErr w:type="gramStart"/>
            <w:r>
              <w:t>推蹬机</w:t>
            </w:r>
            <w:proofErr w:type="gramEnd"/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踏板前方运动距离限制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踏板后方运动距离限制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2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坐式背阔肌高拉机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机械臂上方运动距离限制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</w:t>
            </w:r>
            <w:r w:rsidR="00CC6B16">
              <w:rPr>
                <w:rFonts w:hint="eastAsia"/>
              </w:rPr>
              <w:t>下</w:t>
            </w:r>
            <w:r>
              <w:t>方运动距离限制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lastRenderedPageBreak/>
              <w:t>3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三头肌训练机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机械臂上方运动距离限</w:t>
            </w:r>
            <w:r w:rsidR="00CC6B16">
              <w:rPr>
                <w:rFonts w:hint="eastAsia"/>
              </w:rPr>
              <w:t>（前方限制）</w:t>
            </w:r>
            <w:r>
              <w:t>制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</w:t>
            </w:r>
            <w:r w:rsidR="00CC6B16">
              <w:rPr>
                <w:rFonts w:hint="eastAsia"/>
              </w:rPr>
              <w:t>下</w:t>
            </w:r>
            <w:r>
              <w:t>方运动距离限制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4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腿部</w:t>
            </w:r>
            <w:proofErr w:type="gramStart"/>
            <w:r>
              <w:t>内弯机</w:t>
            </w:r>
            <w:proofErr w:type="gramEnd"/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机械臂张开距离限制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5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腿部</w:t>
            </w:r>
            <w:proofErr w:type="gramStart"/>
            <w:r>
              <w:t>外弯机</w:t>
            </w:r>
            <w:proofErr w:type="gramEnd"/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机械臂张开距离限制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机械臂合拢距离限制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6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proofErr w:type="gramStart"/>
            <w:r>
              <w:t>蝴蝶机</w:t>
            </w:r>
            <w:proofErr w:type="gramEnd"/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机械臂张开距离限制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7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反向</w:t>
            </w:r>
            <w:proofErr w:type="gramStart"/>
            <w:r>
              <w:t>蝴蝶机</w:t>
            </w:r>
            <w:proofErr w:type="gramEnd"/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机械臂张开距离限制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lastRenderedPageBreak/>
              <w:t>8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坐式背部伸展机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滚轮前</w:t>
            </w:r>
            <w:proofErr w:type="gramStart"/>
            <w:r>
              <w:t>压距离</w:t>
            </w:r>
            <w:proofErr w:type="gramEnd"/>
            <w:r>
              <w:t>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滚轮后退距离限制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  <w:rPr>
                <w:rFonts w:hint="eastAsia"/>
              </w:rPr>
            </w:pPr>
            <w:r>
              <w:t>靠背</w:t>
            </w:r>
            <w:r w:rsidR="00CC6B16">
              <w:rPr>
                <w:rFonts w:hint="eastAsia"/>
              </w:rPr>
              <w:t>距离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  <w:rPr>
                <w:rFonts w:hint="eastAsia"/>
              </w:rPr>
            </w:pPr>
            <w:r>
              <w:t>连接滚轮与设备的两根杠杆关节处所成角度</w:t>
            </w:r>
            <w:r w:rsidR="00CC6B16">
              <w:rPr>
                <w:rFonts w:hint="eastAsia"/>
              </w:rPr>
              <w:t>（杠杆角度）</w:t>
            </w:r>
          </w:p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  <w:tr w:rsidR="00992EB6">
        <w:trPr>
          <w:trHeight w:val="600"/>
        </w:trPr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9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躯干扭转组合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转轴向左转动距离限制</w:t>
            </w:r>
            <w:r w:rsidR="00CC6B16">
              <w:rPr>
                <w:rFonts w:hint="eastAsia"/>
              </w:rPr>
              <w:t>（前方限制）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</w:pPr>
            <w:r>
              <w:t>转轴向右转动距离限制</w:t>
            </w:r>
            <w:r w:rsidR="00CC6B16">
              <w:rPr>
                <w:rFonts w:hint="eastAsia"/>
              </w:rPr>
              <w:t>（后方限制）</w:t>
            </w:r>
          </w:p>
        </w:tc>
        <w:tc>
          <w:tcPr>
            <w:tcW w:w="1320" w:type="dxa"/>
            <w:vAlign w:val="center"/>
          </w:tcPr>
          <w:p w:rsidR="00992EB6" w:rsidRDefault="005A11AF">
            <w:pPr>
              <w:jc w:val="center"/>
              <w:rPr>
                <w:rFonts w:hint="eastAsia"/>
              </w:rPr>
            </w:pPr>
            <w:r>
              <w:t>靠背</w:t>
            </w:r>
            <w:r w:rsidR="00CC6B16">
              <w:rPr>
                <w:rFonts w:hint="eastAsia"/>
              </w:rPr>
              <w:t>距离</w:t>
            </w:r>
          </w:p>
        </w:tc>
        <w:tc>
          <w:tcPr>
            <w:tcW w:w="1320" w:type="dxa"/>
            <w:vAlign w:val="center"/>
          </w:tcPr>
          <w:p w:rsidR="00992EB6" w:rsidRDefault="00992EB6"/>
        </w:tc>
        <w:tc>
          <w:tcPr>
            <w:tcW w:w="1060" w:type="dxa"/>
            <w:vAlign w:val="center"/>
          </w:tcPr>
          <w:p w:rsidR="00992EB6" w:rsidRDefault="00992EB6"/>
        </w:tc>
        <w:tc>
          <w:tcPr>
            <w:tcW w:w="5080" w:type="dxa"/>
            <w:vAlign w:val="center"/>
          </w:tcPr>
          <w:p w:rsidR="00992EB6" w:rsidRDefault="005A11AF">
            <w:pPr>
              <w:jc w:val="center"/>
            </w:pPr>
            <w:r>
              <w:t>标准模式</w:t>
            </w:r>
          </w:p>
          <w:p w:rsidR="00992EB6" w:rsidRDefault="005A11AF">
            <w:pPr>
              <w:jc w:val="center"/>
            </w:pPr>
            <w:r>
              <w:t>适应性模式</w:t>
            </w:r>
          </w:p>
          <w:p w:rsidR="005A11AF" w:rsidRDefault="005A11AF" w:rsidP="005A11AF">
            <w:pPr>
              <w:jc w:val="center"/>
            </w:pPr>
            <w:r>
              <w:t>等速模式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心率模式</w:t>
            </w:r>
          </w:p>
          <w:p w:rsidR="005A11AF" w:rsidRDefault="005A11AF" w:rsidP="005A11AF">
            <w:pPr>
              <w:jc w:val="center"/>
            </w:pPr>
            <w:r>
              <w:rPr>
                <w:rFonts w:hint="eastAsia"/>
              </w:rPr>
              <w:t>增肌模式</w:t>
            </w:r>
          </w:p>
          <w:p w:rsidR="00992EB6" w:rsidRDefault="005A11AF" w:rsidP="005A11AF">
            <w:pPr>
              <w:jc w:val="center"/>
            </w:pPr>
            <w:r>
              <w:rPr>
                <w:rFonts w:hint="eastAsia"/>
              </w:rPr>
              <w:t>减</w:t>
            </w:r>
            <w:proofErr w:type="gramStart"/>
            <w:r>
              <w:rPr>
                <w:rFonts w:hint="eastAsia"/>
              </w:rPr>
              <w:t>脂模式</w:t>
            </w:r>
            <w:proofErr w:type="gramEnd"/>
          </w:p>
        </w:tc>
      </w:tr>
    </w:tbl>
    <w:p w:rsidR="00992EB6" w:rsidRDefault="00992EB6">
      <w:bookmarkStart w:id="36" w:name="3330-1548662826177"/>
      <w:bookmarkEnd w:id="36"/>
    </w:p>
    <w:sectPr w:rsidR="00992EB6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52757"/>
    <w:multiLevelType w:val="multilevel"/>
    <w:tmpl w:val="EF24F6CE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4FF7F4"/>
    <w:multiLevelType w:val="multilevel"/>
    <w:tmpl w:val="EF24F6CE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116621"/>
    <w:multiLevelType w:val="multilevel"/>
    <w:tmpl w:val="EF24F6CE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EB6"/>
    <w:rsid w:val="FFEFE122"/>
    <w:rsid w:val="005507F7"/>
    <w:rsid w:val="005A11AF"/>
    <w:rsid w:val="00756371"/>
    <w:rsid w:val="00992EB6"/>
    <w:rsid w:val="00CC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F1CE"/>
  <w15:docId w15:val="{63452291-EF3A-4DCD-BF82-E1AB1051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50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流光 Colv1n</cp:lastModifiedBy>
  <cp:revision>3</cp:revision>
  <dcterms:created xsi:type="dcterms:W3CDTF">2019-01-29T14:49:00Z</dcterms:created>
  <dcterms:modified xsi:type="dcterms:W3CDTF">2019-02-28T11:44:00Z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