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8B5E" w14:textId="0062D0E0" w:rsidR="009B069A" w:rsidRPr="00D36835" w:rsidRDefault="00EF63D8" w:rsidP="00D36835">
      <w:pPr>
        <w:jc w:val="both"/>
        <w:rPr>
          <w:rFonts w:ascii="Times New Roman" w:hAnsi="Times New Roman" w:cs="Times New Roman"/>
          <w:b/>
          <w:bCs/>
          <w:sz w:val="32"/>
          <w:szCs w:val="32"/>
        </w:rPr>
      </w:pPr>
      <w:r w:rsidRPr="00D36835">
        <w:rPr>
          <w:rFonts w:ascii="Times New Roman" w:hAnsi="Times New Roman" w:cs="Times New Roman"/>
          <w:b/>
          <w:bCs/>
          <w:sz w:val="32"/>
          <w:szCs w:val="32"/>
        </w:rPr>
        <w:t>Content Management in Health Care: Summarization of Content</w:t>
      </w:r>
    </w:p>
    <w:p w14:paraId="4753E23C" w14:textId="77777777" w:rsidR="00EF63D8" w:rsidRDefault="00EF63D8" w:rsidP="00D36835">
      <w:pPr>
        <w:jc w:val="both"/>
        <w:rPr>
          <w:rFonts w:ascii="Times New Roman" w:hAnsi="Times New Roman" w:cs="Times New Roman"/>
          <w:sz w:val="21"/>
          <w:szCs w:val="21"/>
        </w:rPr>
      </w:pPr>
    </w:p>
    <w:p w14:paraId="03D18E62" w14:textId="77777777" w:rsidR="00D36835" w:rsidRPr="00D36835" w:rsidRDefault="00D36835" w:rsidP="00D36835">
      <w:pPr>
        <w:jc w:val="both"/>
        <w:rPr>
          <w:rFonts w:ascii="Times New Roman" w:hAnsi="Times New Roman" w:cs="Times New Roman"/>
          <w:sz w:val="21"/>
          <w:szCs w:val="21"/>
        </w:rPr>
      </w:pPr>
    </w:p>
    <w:p w14:paraId="1A09C6AA" w14:textId="07820732" w:rsidR="00D36835" w:rsidRPr="00D36835" w:rsidRDefault="00EF63D8" w:rsidP="00D36835">
      <w:pPr>
        <w:jc w:val="both"/>
        <w:rPr>
          <w:rFonts w:ascii="Times New Roman" w:hAnsi="Times New Roman" w:cs="Times New Roman"/>
          <w:b/>
          <w:bCs/>
          <w:u w:val="single"/>
        </w:rPr>
      </w:pPr>
      <w:r w:rsidRPr="00D36835">
        <w:rPr>
          <w:rFonts w:ascii="Times New Roman" w:hAnsi="Times New Roman" w:cs="Times New Roman"/>
          <w:b/>
          <w:bCs/>
          <w:u w:val="single"/>
        </w:rPr>
        <w:t>Introduction</w:t>
      </w:r>
      <w:r w:rsidR="00D36835" w:rsidRPr="00D36835">
        <w:rPr>
          <w:rFonts w:ascii="Times New Roman" w:hAnsi="Times New Roman" w:cs="Times New Roman"/>
          <w:b/>
          <w:bCs/>
          <w:u w:val="single"/>
        </w:rPr>
        <w:t xml:space="preserve">: </w:t>
      </w:r>
      <w:r w:rsidR="00D36835" w:rsidRPr="00D36835">
        <w:rPr>
          <w:rFonts w:ascii="Times New Roman" w:hAnsi="Times New Roman" w:cs="Times New Roman"/>
          <w:b/>
          <w:bCs/>
          <w:u w:val="single"/>
        </w:rPr>
        <w:t>Summarization of Content in Health Care</w:t>
      </w:r>
    </w:p>
    <w:p w14:paraId="4C708066" w14:textId="77777777" w:rsidR="00EF63D8" w:rsidRPr="00D36835" w:rsidRDefault="00EF63D8" w:rsidP="00D36835">
      <w:pPr>
        <w:jc w:val="both"/>
        <w:rPr>
          <w:rFonts w:ascii="Times New Roman" w:hAnsi="Times New Roman" w:cs="Times New Roman"/>
          <w:sz w:val="21"/>
          <w:szCs w:val="21"/>
        </w:rPr>
      </w:pPr>
    </w:p>
    <w:p w14:paraId="3BAF4F15" w14:textId="11BE1D1B" w:rsidR="00462FF2" w:rsidRPr="00D36835" w:rsidRDefault="00D36835" w:rsidP="00D36835">
      <w:pPr>
        <w:jc w:val="both"/>
        <w:rPr>
          <w:rFonts w:ascii="Times New Roman" w:hAnsi="Times New Roman" w:cs="Times New Roman"/>
          <w:sz w:val="21"/>
          <w:szCs w:val="21"/>
        </w:rPr>
      </w:pPr>
      <w:r w:rsidRPr="00D36835">
        <w:rPr>
          <w:rFonts w:ascii="Times New Roman" w:hAnsi="Times New Roman" w:cs="Times New Roman"/>
          <w:sz w:val="21"/>
          <w:szCs w:val="21"/>
        </w:rPr>
        <w:t>Healthcare organizations are overwhelmed with vast amounts of data that need to be efficiently managed and accessible. Summarizing complex healthcare documents into concise, actionable summaries allows medical professionals to focus more on patient care rather than sifting through extensive records.</w:t>
      </w:r>
      <w:r>
        <w:rPr>
          <w:rFonts w:ascii="Times New Roman" w:hAnsi="Times New Roman" w:cs="Times New Roman"/>
          <w:sz w:val="21"/>
          <w:szCs w:val="21"/>
        </w:rPr>
        <w:t xml:space="preserve"> </w:t>
      </w:r>
      <w:r w:rsidRPr="00D36835">
        <w:rPr>
          <w:rFonts w:ascii="Times New Roman" w:hAnsi="Times New Roman" w:cs="Times New Roman"/>
          <w:sz w:val="21"/>
          <w:szCs w:val="21"/>
        </w:rPr>
        <w:t>Medical records summarization condenses a patient’s notes, lab results, treatments, and history into a clear, structured document, aiding healthcare professionals in analysis and diagnosis. Advanced technologies like machine learning and natural language processing are increasingly used to streamline this process, simplifying the documentation of patient histories.</w:t>
      </w:r>
    </w:p>
    <w:p w14:paraId="6E43ADBC" w14:textId="77777777" w:rsidR="00D36835" w:rsidRPr="00D36835" w:rsidRDefault="00D36835" w:rsidP="00D36835">
      <w:pPr>
        <w:jc w:val="both"/>
        <w:rPr>
          <w:rFonts w:ascii="Times New Roman" w:hAnsi="Times New Roman" w:cs="Times New Roman"/>
          <w:sz w:val="21"/>
          <w:szCs w:val="21"/>
        </w:rPr>
      </w:pPr>
    </w:p>
    <w:p w14:paraId="1DDA74F2" w14:textId="2ECDF6FF" w:rsidR="00CC65F4" w:rsidRPr="00D36835" w:rsidRDefault="00F655BB" w:rsidP="00D36835">
      <w:pPr>
        <w:jc w:val="both"/>
        <w:rPr>
          <w:rFonts w:ascii="Times New Roman" w:hAnsi="Times New Roman" w:cs="Times New Roman"/>
          <w:b/>
          <w:bCs/>
          <w:u w:val="single"/>
        </w:rPr>
      </w:pPr>
      <w:r w:rsidRPr="00D36835">
        <w:rPr>
          <w:rFonts w:ascii="Times New Roman" w:hAnsi="Times New Roman" w:cs="Times New Roman"/>
          <w:b/>
          <w:bCs/>
          <w:u w:val="single"/>
        </w:rPr>
        <w:t>Types of Text Summarization techniques</w:t>
      </w:r>
    </w:p>
    <w:tbl>
      <w:tblPr>
        <w:tblStyle w:val="TableGrid"/>
        <w:tblW w:w="0" w:type="auto"/>
        <w:tblLook w:val="04A0" w:firstRow="1" w:lastRow="0" w:firstColumn="1" w:lastColumn="0" w:noHBand="0" w:noVBand="1"/>
      </w:tblPr>
      <w:tblGrid>
        <w:gridCol w:w="3116"/>
        <w:gridCol w:w="3117"/>
        <w:gridCol w:w="3117"/>
      </w:tblGrid>
      <w:tr w:rsidR="00CC65F4" w:rsidRPr="00D36835" w14:paraId="5DAA92E8" w14:textId="77777777" w:rsidTr="00CC65F4">
        <w:trPr>
          <w:hidden/>
        </w:trPr>
        <w:tc>
          <w:tcPr>
            <w:tcW w:w="3116" w:type="dxa"/>
          </w:tcPr>
          <w:p w14:paraId="237B4AA4" w14:textId="77777777" w:rsidR="00CC65F4" w:rsidRPr="00D36835" w:rsidRDefault="00CC65F4" w:rsidP="00D36835">
            <w:pPr>
              <w:jc w:val="both"/>
              <w:rPr>
                <w:rFonts w:ascii="Times New Roman" w:eastAsia="Times New Roman" w:hAnsi="Times New Roman" w:cs="Times New Roman"/>
                <w:vanish/>
                <w:kern w:val="0"/>
                <w:sz w:val="21"/>
                <w:szCs w:val="21"/>
                <w14:ligatures w14:val="none"/>
              </w:rPr>
            </w:pPr>
          </w:p>
        </w:tc>
        <w:tc>
          <w:tcPr>
            <w:tcW w:w="3117" w:type="dxa"/>
          </w:tcPr>
          <w:p w14:paraId="4BEB30B1" w14:textId="77777777" w:rsidR="00CC65F4" w:rsidRPr="00D36835" w:rsidRDefault="00CC65F4" w:rsidP="00D36835">
            <w:pPr>
              <w:jc w:val="both"/>
              <w:rPr>
                <w:rFonts w:ascii="Times New Roman" w:eastAsia="Times New Roman" w:hAnsi="Times New Roman" w:cs="Times New Roman"/>
                <w:vanish/>
                <w:kern w:val="0"/>
                <w:sz w:val="21"/>
                <w:szCs w:val="21"/>
                <w14:ligatures w14:val="none"/>
              </w:rPr>
            </w:pPr>
          </w:p>
        </w:tc>
        <w:tc>
          <w:tcPr>
            <w:tcW w:w="3117" w:type="dxa"/>
          </w:tcPr>
          <w:p w14:paraId="18B7C919" w14:textId="77777777" w:rsidR="00CC65F4" w:rsidRPr="00D36835" w:rsidRDefault="00CC65F4" w:rsidP="00D36835">
            <w:pPr>
              <w:jc w:val="both"/>
              <w:rPr>
                <w:rFonts w:ascii="Times New Roman" w:eastAsia="Times New Roman" w:hAnsi="Times New Roman" w:cs="Times New Roman"/>
                <w:vanish/>
                <w:kern w:val="0"/>
                <w:sz w:val="21"/>
                <w:szCs w:val="21"/>
                <w14:ligatures w14:val="none"/>
              </w:rPr>
            </w:pPr>
          </w:p>
        </w:tc>
      </w:tr>
      <w:tr w:rsidR="00CC65F4" w:rsidRPr="00D36835" w14:paraId="434D8534" w14:textId="77777777" w:rsidTr="00CC65F4">
        <w:trPr>
          <w:hidden/>
        </w:trPr>
        <w:tc>
          <w:tcPr>
            <w:tcW w:w="3116" w:type="dxa"/>
          </w:tcPr>
          <w:p w14:paraId="73D2AB6A" w14:textId="77777777" w:rsidR="00CC65F4" w:rsidRPr="00D36835" w:rsidRDefault="00CC65F4" w:rsidP="00D36835">
            <w:pPr>
              <w:jc w:val="both"/>
              <w:rPr>
                <w:rFonts w:ascii="Times New Roman" w:eastAsia="Times New Roman" w:hAnsi="Times New Roman" w:cs="Times New Roman"/>
                <w:vanish/>
                <w:kern w:val="0"/>
                <w:sz w:val="21"/>
                <w:szCs w:val="21"/>
                <w14:ligatures w14:val="none"/>
              </w:rPr>
            </w:pPr>
          </w:p>
        </w:tc>
        <w:tc>
          <w:tcPr>
            <w:tcW w:w="3117" w:type="dxa"/>
          </w:tcPr>
          <w:p w14:paraId="7406F93E" w14:textId="77777777" w:rsidR="00CC65F4" w:rsidRPr="00D36835" w:rsidRDefault="00CC65F4" w:rsidP="00D36835">
            <w:pPr>
              <w:jc w:val="both"/>
              <w:rPr>
                <w:rFonts w:ascii="Times New Roman" w:eastAsia="Times New Roman" w:hAnsi="Times New Roman" w:cs="Times New Roman"/>
                <w:vanish/>
                <w:kern w:val="0"/>
                <w:sz w:val="21"/>
                <w:szCs w:val="21"/>
                <w14:ligatures w14:val="none"/>
              </w:rPr>
            </w:pPr>
          </w:p>
        </w:tc>
        <w:tc>
          <w:tcPr>
            <w:tcW w:w="3117" w:type="dxa"/>
          </w:tcPr>
          <w:p w14:paraId="4A94A367" w14:textId="77777777" w:rsidR="00CC65F4" w:rsidRPr="00D36835" w:rsidRDefault="00CC65F4" w:rsidP="00D36835">
            <w:pPr>
              <w:jc w:val="both"/>
              <w:rPr>
                <w:rFonts w:ascii="Times New Roman" w:eastAsia="Times New Roman" w:hAnsi="Times New Roman" w:cs="Times New Roman"/>
                <w:vanish/>
                <w:kern w:val="0"/>
                <w:sz w:val="21"/>
                <w:szCs w:val="21"/>
                <w14:ligatures w14:val="none"/>
              </w:rPr>
            </w:pPr>
          </w:p>
        </w:tc>
      </w:tr>
      <w:tr w:rsidR="00CC65F4" w:rsidRPr="00D36835" w14:paraId="4FEC18EF" w14:textId="77777777" w:rsidTr="00CC65F4">
        <w:trPr>
          <w:hidden/>
        </w:trPr>
        <w:tc>
          <w:tcPr>
            <w:tcW w:w="3116" w:type="dxa"/>
          </w:tcPr>
          <w:p w14:paraId="0FFBED1E" w14:textId="77777777" w:rsidR="00CC65F4" w:rsidRPr="00D36835" w:rsidRDefault="00CC65F4" w:rsidP="00D36835">
            <w:pPr>
              <w:jc w:val="both"/>
              <w:rPr>
                <w:rFonts w:ascii="Times New Roman" w:eastAsia="Times New Roman" w:hAnsi="Times New Roman" w:cs="Times New Roman"/>
                <w:vanish/>
                <w:kern w:val="0"/>
                <w:sz w:val="21"/>
                <w:szCs w:val="21"/>
                <w14:ligatures w14:val="none"/>
              </w:rPr>
            </w:pPr>
          </w:p>
        </w:tc>
        <w:tc>
          <w:tcPr>
            <w:tcW w:w="3117" w:type="dxa"/>
          </w:tcPr>
          <w:p w14:paraId="4EC4477A" w14:textId="77777777" w:rsidR="00CC65F4" w:rsidRPr="00D36835" w:rsidRDefault="00CC65F4" w:rsidP="00D36835">
            <w:pPr>
              <w:jc w:val="both"/>
              <w:rPr>
                <w:rFonts w:ascii="Times New Roman" w:eastAsia="Times New Roman" w:hAnsi="Times New Roman" w:cs="Times New Roman"/>
                <w:vanish/>
                <w:kern w:val="0"/>
                <w:sz w:val="21"/>
                <w:szCs w:val="21"/>
                <w14:ligatures w14:val="none"/>
              </w:rPr>
            </w:pPr>
          </w:p>
        </w:tc>
        <w:tc>
          <w:tcPr>
            <w:tcW w:w="3117" w:type="dxa"/>
          </w:tcPr>
          <w:p w14:paraId="5AF6FA45" w14:textId="77777777" w:rsidR="00CC65F4" w:rsidRPr="00D36835" w:rsidRDefault="00CC65F4" w:rsidP="00D36835">
            <w:pPr>
              <w:jc w:val="both"/>
              <w:rPr>
                <w:rFonts w:ascii="Times New Roman" w:eastAsia="Times New Roman" w:hAnsi="Times New Roman" w:cs="Times New Roman"/>
                <w:vanish/>
                <w:kern w:val="0"/>
                <w:sz w:val="21"/>
                <w:szCs w:val="21"/>
                <w14:ligatures w14:val="none"/>
              </w:rPr>
            </w:pPr>
          </w:p>
        </w:tc>
      </w:tr>
      <w:tr w:rsidR="00CC65F4" w:rsidRPr="00D36835" w14:paraId="02E55C98" w14:textId="77777777" w:rsidTr="00CC65F4">
        <w:trPr>
          <w:hidden/>
        </w:trPr>
        <w:tc>
          <w:tcPr>
            <w:tcW w:w="3116" w:type="dxa"/>
          </w:tcPr>
          <w:p w14:paraId="2F8569EF" w14:textId="77777777" w:rsidR="00CC65F4" w:rsidRPr="00D36835" w:rsidRDefault="00CC65F4" w:rsidP="00D36835">
            <w:pPr>
              <w:jc w:val="both"/>
              <w:rPr>
                <w:rFonts w:ascii="Times New Roman" w:eastAsia="Times New Roman" w:hAnsi="Times New Roman" w:cs="Times New Roman"/>
                <w:vanish/>
                <w:kern w:val="0"/>
                <w:sz w:val="21"/>
                <w:szCs w:val="21"/>
                <w14:ligatures w14:val="none"/>
              </w:rPr>
            </w:pPr>
          </w:p>
        </w:tc>
        <w:tc>
          <w:tcPr>
            <w:tcW w:w="3117" w:type="dxa"/>
          </w:tcPr>
          <w:p w14:paraId="2C3DB8E3" w14:textId="77777777" w:rsidR="00CC65F4" w:rsidRPr="00D36835" w:rsidRDefault="00CC65F4" w:rsidP="00D36835">
            <w:pPr>
              <w:jc w:val="both"/>
              <w:rPr>
                <w:rFonts w:ascii="Times New Roman" w:eastAsia="Times New Roman" w:hAnsi="Times New Roman" w:cs="Times New Roman"/>
                <w:vanish/>
                <w:kern w:val="0"/>
                <w:sz w:val="21"/>
                <w:szCs w:val="21"/>
                <w14:ligatures w14:val="none"/>
              </w:rPr>
            </w:pPr>
          </w:p>
        </w:tc>
        <w:tc>
          <w:tcPr>
            <w:tcW w:w="3117" w:type="dxa"/>
          </w:tcPr>
          <w:p w14:paraId="56EAA5BE" w14:textId="77777777" w:rsidR="00CC65F4" w:rsidRPr="00D36835" w:rsidRDefault="00CC65F4" w:rsidP="00D36835">
            <w:pPr>
              <w:jc w:val="both"/>
              <w:rPr>
                <w:rFonts w:ascii="Times New Roman" w:eastAsia="Times New Roman" w:hAnsi="Times New Roman" w:cs="Times New Roman"/>
                <w:vanish/>
                <w:kern w:val="0"/>
                <w:sz w:val="21"/>
                <w:szCs w:val="21"/>
                <w14:ligatures w14:val="none"/>
              </w:rPr>
            </w:pPr>
          </w:p>
        </w:tc>
      </w:tr>
    </w:tbl>
    <w:p w14:paraId="3EC42DF3" w14:textId="77777777" w:rsidR="00CC65F4" w:rsidRPr="00CC65F4" w:rsidRDefault="00CC65F4" w:rsidP="00D36835">
      <w:pPr>
        <w:jc w:val="both"/>
        <w:rPr>
          <w:rFonts w:ascii="Times New Roman" w:eastAsia="Times New Roman" w:hAnsi="Times New Roman" w:cs="Times New Roman"/>
          <w:vanish/>
          <w:kern w:val="0"/>
          <w:sz w:val="21"/>
          <w:szCs w:val="21"/>
          <w14:ligatures w14:val="none"/>
        </w:rPr>
      </w:pPr>
    </w:p>
    <w:p w14:paraId="1FA54961" w14:textId="77777777" w:rsidR="00CC65F4" w:rsidRPr="00CC65F4" w:rsidRDefault="00CC65F4" w:rsidP="00D36835">
      <w:pPr>
        <w:jc w:val="both"/>
        <w:rPr>
          <w:rFonts w:ascii="Times New Roman" w:eastAsia="Times New Roman" w:hAnsi="Times New Roman" w:cs="Times New Roman"/>
          <w:vanish/>
          <w:kern w:val="0"/>
          <w:sz w:val="21"/>
          <w:szCs w:val="21"/>
          <w14:ligatures w14:val="none"/>
        </w:rPr>
      </w:pPr>
    </w:p>
    <w:p w14:paraId="06C3C577" w14:textId="77777777" w:rsidR="00CC65F4" w:rsidRPr="00D36835" w:rsidRDefault="00CC65F4" w:rsidP="00D36835">
      <w:pPr>
        <w:jc w:val="both"/>
        <w:rPr>
          <w:rFonts w:ascii="Times New Roman" w:hAnsi="Times New Roman" w:cs="Times New Roman"/>
          <w:sz w:val="21"/>
          <w:szCs w:val="21"/>
        </w:rPr>
      </w:pPr>
    </w:p>
    <w:tbl>
      <w:tblPr>
        <w:tblStyle w:val="TableGrid"/>
        <w:tblW w:w="10165" w:type="dxa"/>
        <w:tblLook w:val="04A0" w:firstRow="1" w:lastRow="0" w:firstColumn="1" w:lastColumn="0" w:noHBand="0" w:noVBand="1"/>
      </w:tblPr>
      <w:tblGrid>
        <w:gridCol w:w="2224"/>
        <w:gridCol w:w="3389"/>
        <w:gridCol w:w="4552"/>
      </w:tblGrid>
      <w:tr w:rsidR="00CC65F4" w:rsidRPr="00D36835" w14:paraId="4558D035" w14:textId="77777777" w:rsidTr="00D36835">
        <w:trPr>
          <w:trHeight w:val="188"/>
        </w:trPr>
        <w:tc>
          <w:tcPr>
            <w:tcW w:w="2224" w:type="dxa"/>
          </w:tcPr>
          <w:p w14:paraId="3AF2F12D" w14:textId="0E0CDBF7" w:rsidR="00CC65F4" w:rsidRPr="00D36835" w:rsidRDefault="006A498B" w:rsidP="00D36835">
            <w:pPr>
              <w:jc w:val="both"/>
              <w:rPr>
                <w:rFonts w:ascii="Times New Roman" w:hAnsi="Times New Roman" w:cs="Times New Roman"/>
                <w:sz w:val="21"/>
                <w:szCs w:val="21"/>
              </w:rPr>
            </w:pPr>
            <w:r w:rsidRPr="00D36835">
              <w:rPr>
                <w:rFonts w:ascii="Times New Roman" w:hAnsi="Times New Roman" w:cs="Times New Roman"/>
                <w:sz w:val="21"/>
                <w:szCs w:val="21"/>
              </w:rPr>
              <w:t>Summary Type</w:t>
            </w:r>
          </w:p>
        </w:tc>
        <w:tc>
          <w:tcPr>
            <w:tcW w:w="3389" w:type="dxa"/>
          </w:tcPr>
          <w:p w14:paraId="151B118F" w14:textId="4A483B45" w:rsidR="00CC65F4" w:rsidRPr="00D36835" w:rsidRDefault="006A498B" w:rsidP="00D36835">
            <w:pPr>
              <w:jc w:val="both"/>
              <w:rPr>
                <w:rFonts w:ascii="Times New Roman" w:hAnsi="Times New Roman" w:cs="Times New Roman"/>
                <w:sz w:val="21"/>
                <w:szCs w:val="21"/>
              </w:rPr>
            </w:pPr>
            <w:r w:rsidRPr="00D36835">
              <w:rPr>
                <w:rFonts w:ascii="Times New Roman" w:hAnsi="Times New Roman" w:cs="Times New Roman"/>
                <w:sz w:val="21"/>
                <w:szCs w:val="21"/>
              </w:rPr>
              <w:t>Definition</w:t>
            </w:r>
          </w:p>
        </w:tc>
        <w:tc>
          <w:tcPr>
            <w:tcW w:w="4552" w:type="dxa"/>
          </w:tcPr>
          <w:p w14:paraId="4A7D55FE" w14:textId="4FCFF5D2" w:rsidR="00CC65F4" w:rsidRPr="00D36835" w:rsidRDefault="006A498B" w:rsidP="00D36835">
            <w:pPr>
              <w:jc w:val="both"/>
              <w:rPr>
                <w:rFonts w:ascii="Times New Roman" w:hAnsi="Times New Roman" w:cs="Times New Roman"/>
                <w:sz w:val="21"/>
                <w:szCs w:val="21"/>
              </w:rPr>
            </w:pPr>
            <w:r w:rsidRPr="00D36835">
              <w:rPr>
                <w:rFonts w:ascii="Times New Roman" w:hAnsi="Times New Roman" w:cs="Times New Roman"/>
                <w:sz w:val="21"/>
                <w:szCs w:val="21"/>
              </w:rPr>
              <w:t>Use Cases</w:t>
            </w:r>
          </w:p>
        </w:tc>
      </w:tr>
      <w:tr w:rsidR="00CC65F4" w:rsidRPr="00D36835" w14:paraId="5938F6CC" w14:textId="77777777" w:rsidTr="00D36835">
        <w:trPr>
          <w:trHeight w:val="854"/>
        </w:trPr>
        <w:tc>
          <w:tcPr>
            <w:tcW w:w="2224" w:type="dxa"/>
          </w:tcPr>
          <w:p w14:paraId="24B583F1" w14:textId="4316E3D1" w:rsidR="00CC65F4" w:rsidRPr="00D36835" w:rsidRDefault="006A498B" w:rsidP="00D36835">
            <w:pPr>
              <w:jc w:val="both"/>
              <w:rPr>
                <w:rFonts w:ascii="Times New Roman" w:hAnsi="Times New Roman" w:cs="Times New Roman"/>
                <w:sz w:val="21"/>
                <w:szCs w:val="21"/>
              </w:rPr>
            </w:pPr>
            <w:r w:rsidRPr="00D36835">
              <w:rPr>
                <w:rFonts w:ascii="Times New Roman" w:hAnsi="Times New Roman" w:cs="Times New Roman"/>
                <w:sz w:val="21"/>
                <w:szCs w:val="21"/>
              </w:rPr>
              <w:t>Extractive Summarization</w:t>
            </w:r>
          </w:p>
        </w:tc>
        <w:tc>
          <w:tcPr>
            <w:tcW w:w="3389" w:type="dxa"/>
          </w:tcPr>
          <w:p w14:paraId="629370A4" w14:textId="6A58E3A7" w:rsidR="00CC65F4" w:rsidRPr="00D36835" w:rsidRDefault="006A498B" w:rsidP="00D36835">
            <w:pPr>
              <w:jc w:val="both"/>
              <w:rPr>
                <w:rFonts w:ascii="Times New Roman" w:hAnsi="Times New Roman" w:cs="Times New Roman"/>
                <w:sz w:val="21"/>
                <w:szCs w:val="21"/>
              </w:rPr>
            </w:pPr>
            <w:r w:rsidRPr="00D36835">
              <w:rPr>
                <w:rFonts w:ascii="Times New Roman" w:hAnsi="Times New Roman" w:cs="Times New Roman"/>
                <w:sz w:val="21"/>
                <w:szCs w:val="21"/>
              </w:rPr>
              <w:t>Involves pulling out key information or sentences directly from the original document.</w:t>
            </w:r>
          </w:p>
        </w:tc>
        <w:tc>
          <w:tcPr>
            <w:tcW w:w="4552" w:type="dxa"/>
          </w:tcPr>
          <w:p w14:paraId="4D553758" w14:textId="5613F16A" w:rsidR="00CC65F4" w:rsidRPr="00D36835" w:rsidRDefault="006A498B" w:rsidP="00D36835">
            <w:pPr>
              <w:jc w:val="both"/>
              <w:rPr>
                <w:rFonts w:ascii="Times New Roman" w:hAnsi="Times New Roman" w:cs="Times New Roman"/>
                <w:sz w:val="21"/>
                <w:szCs w:val="21"/>
              </w:rPr>
            </w:pPr>
            <w:r w:rsidRPr="00D36835">
              <w:rPr>
                <w:rFonts w:ascii="Times New Roman" w:hAnsi="Times New Roman" w:cs="Times New Roman"/>
                <w:sz w:val="21"/>
                <w:szCs w:val="21"/>
              </w:rPr>
              <w:t>Useful for readers needing a quick overview of main content, such as in news publications, experimental work, or medical research papers.</w:t>
            </w:r>
          </w:p>
        </w:tc>
      </w:tr>
      <w:tr w:rsidR="00CC65F4" w:rsidRPr="00D36835" w14:paraId="7AB332B0" w14:textId="77777777" w:rsidTr="00D36835">
        <w:trPr>
          <w:trHeight w:val="942"/>
        </w:trPr>
        <w:tc>
          <w:tcPr>
            <w:tcW w:w="2224" w:type="dxa"/>
          </w:tcPr>
          <w:p w14:paraId="7960C30D" w14:textId="42E23A80" w:rsidR="00CC65F4" w:rsidRPr="00D36835" w:rsidRDefault="006A498B" w:rsidP="00D36835">
            <w:pPr>
              <w:jc w:val="both"/>
              <w:rPr>
                <w:rFonts w:ascii="Times New Roman" w:hAnsi="Times New Roman" w:cs="Times New Roman"/>
                <w:sz w:val="21"/>
                <w:szCs w:val="21"/>
              </w:rPr>
            </w:pPr>
            <w:r w:rsidRPr="00D36835">
              <w:rPr>
                <w:rFonts w:ascii="Times New Roman" w:hAnsi="Times New Roman" w:cs="Times New Roman"/>
                <w:sz w:val="21"/>
                <w:szCs w:val="21"/>
              </w:rPr>
              <w:t>Abstractive Summarization</w:t>
            </w:r>
          </w:p>
        </w:tc>
        <w:tc>
          <w:tcPr>
            <w:tcW w:w="3389" w:type="dxa"/>
          </w:tcPr>
          <w:p w14:paraId="1027CCDA" w14:textId="07A7F342" w:rsidR="00CC65F4" w:rsidRPr="00D36835" w:rsidRDefault="006A498B" w:rsidP="00D36835">
            <w:pPr>
              <w:jc w:val="both"/>
              <w:rPr>
                <w:rFonts w:ascii="Times New Roman" w:hAnsi="Times New Roman" w:cs="Times New Roman"/>
                <w:sz w:val="21"/>
                <w:szCs w:val="21"/>
              </w:rPr>
            </w:pPr>
            <w:r w:rsidRPr="00D36835">
              <w:rPr>
                <w:rFonts w:ascii="Times New Roman" w:hAnsi="Times New Roman" w:cs="Times New Roman"/>
                <w:sz w:val="21"/>
                <w:szCs w:val="21"/>
              </w:rPr>
              <w:t>Generates summaries by rephrasing or creating new sentences, rather than just extracting existing ones.</w:t>
            </w:r>
          </w:p>
        </w:tc>
        <w:tc>
          <w:tcPr>
            <w:tcW w:w="4552" w:type="dxa"/>
          </w:tcPr>
          <w:p w14:paraId="61EA75B9" w14:textId="3CDF8DB7" w:rsidR="00CC65F4" w:rsidRPr="00D36835" w:rsidRDefault="006A498B" w:rsidP="00D36835">
            <w:pPr>
              <w:jc w:val="both"/>
              <w:rPr>
                <w:rFonts w:ascii="Times New Roman" w:hAnsi="Times New Roman" w:cs="Times New Roman"/>
                <w:sz w:val="21"/>
                <w:szCs w:val="21"/>
              </w:rPr>
            </w:pPr>
            <w:r w:rsidRPr="00D36835">
              <w:rPr>
                <w:rFonts w:ascii="Times New Roman" w:hAnsi="Times New Roman" w:cs="Times New Roman"/>
                <w:sz w:val="21"/>
                <w:szCs w:val="21"/>
              </w:rPr>
              <w:t>Beneficial in the medical domain for producing concise and human-readable summaries, particularly in electronic health records (EHRs) and clinical documents.</w:t>
            </w:r>
          </w:p>
        </w:tc>
      </w:tr>
    </w:tbl>
    <w:p w14:paraId="2DAA889A" w14:textId="77777777" w:rsidR="00D36835" w:rsidRPr="00D36835" w:rsidRDefault="00D36835" w:rsidP="00D36835">
      <w:pPr>
        <w:jc w:val="both"/>
        <w:rPr>
          <w:rFonts w:ascii="Times New Roman" w:hAnsi="Times New Roman" w:cs="Times New Roman"/>
          <w:sz w:val="21"/>
          <w:szCs w:val="21"/>
        </w:rPr>
      </w:pPr>
    </w:p>
    <w:p w14:paraId="48DB1B73" w14:textId="356CE56E" w:rsidR="00F655BB" w:rsidRPr="00D36835" w:rsidRDefault="003E496B" w:rsidP="00D36835">
      <w:pPr>
        <w:jc w:val="both"/>
        <w:rPr>
          <w:rFonts w:ascii="Times New Roman" w:hAnsi="Times New Roman" w:cs="Times New Roman"/>
          <w:b/>
          <w:bCs/>
          <w:u w:val="single"/>
        </w:rPr>
      </w:pPr>
      <w:r w:rsidRPr="00D36835">
        <w:rPr>
          <w:rFonts w:ascii="Times New Roman" w:hAnsi="Times New Roman" w:cs="Times New Roman"/>
          <w:b/>
          <w:bCs/>
          <w:u w:val="single"/>
        </w:rPr>
        <w:t>Trends in Content Summarization</w:t>
      </w:r>
    </w:p>
    <w:p w14:paraId="16C2BE95" w14:textId="77777777" w:rsidR="003E496B" w:rsidRPr="00D36835" w:rsidRDefault="003E496B" w:rsidP="00D36835">
      <w:pPr>
        <w:jc w:val="both"/>
        <w:rPr>
          <w:rFonts w:ascii="Times New Roman" w:hAnsi="Times New Roman" w:cs="Times New Roman"/>
          <w:sz w:val="21"/>
          <w:szCs w:val="21"/>
        </w:rPr>
      </w:pPr>
    </w:p>
    <w:p w14:paraId="4FEC7B07" w14:textId="456F46B6" w:rsidR="003E496B" w:rsidRDefault="003E496B" w:rsidP="00D36835">
      <w:pPr>
        <w:jc w:val="both"/>
        <w:rPr>
          <w:rFonts w:ascii="Times New Roman" w:hAnsi="Times New Roman" w:cs="Times New Roman"/>
          <w:sz w:val="21"/>
          <w:szCs w:val="21"/>
        </w:rPr>
      </w:pPr>
      <w:r w:rsidRPr="00D36835">
        <w:rPr>
          <w:rFonts w:ascii="Times New Roman" w:hAnsi="Times New Roman" w:cs="Times New Roman"/>
          <w:sz w:val="21"/>
          <w:szCs w:val="21"/>
        </w:rPr>
        <w:t>Following are few trends in health record summarization</w:t>
      </w:r>
      <w:r w:rsidR="00D36835">
        <w:rPr>
          <w:rFonts w:ascii="Times New Roman" w:hAnsi="Times New Roman" w:cs="Times New Roman"/>
          <w:sz w:val="21"/>
          <w:szCs w:val="21"/>
        </w:rPr>
        <w:t>:</w:t>
      </w:r>
    </w:p>
    <w:p w14:paraId="5FC0D22F" w14:textId="77777777" w:rsidR="00D36835" w:rsidRPr="00D36835" w:rsidRDefault="00D36835" w:rsidP="00D36835">
      <w:pPr>
        <w:jc w:val="both"/>
        <w:rPr>
          <w:rFonts w:ascii="Times New Roman" w:hAnsi="Times New Roman" w:cs="Times New Roman"/>
          <w:sz w:val="21"/>
          <w:szCs w:val="21"/>
        </w:rPr>
      </w:pPr>
    </w:p>
    <w:p w14:paraId="3D94F89E" w14:textId="603D356C" w:rsidR="003E496B" w:rsidRPr="00D36835" w:rsidRDefault="003E496B" w:rsidP="00D36835">
      <w:pPr>
        <w:jc w:val="both"/>
        <w:rPr>
          <w:rFonts w:ascii="Times New Roman" w:hAnsi="Times New Roman" w:cs="Times New Roman"/>
          <w:sz w:val="21"/>
          <w:szCs w:val="21"/>
        </w:rPr>
      </w:pPr>
      <w:r w:rsidRPr="00D36835">
        <w:rPr>
          <w:rFonts w:ascii="Times New Roman" w:hAnsi="Times New Roman" w:cs="Times New Roman"/>
          <w:sz w:val="21"/>
          <w:szCs w:val="21"/>
        </w:rPr>
        <w:t>1. Adoption of AI and Machine Learning: The healthcare industry is increasingly using AI and NLP to automate the summarization of medical texts, including patient records and research papers. These technologies improve the accuracy and context-awareness of summaries, making them more reliable for practical use.</w:t>
      </w:r>
    </w:p>
    <w:p w14:paraId="1712AADB" w14:textId="77777777" w:rsidR="003E496B" w:rsidRPr="00D36835" w:rsidRDefault="003E496B" w:rsidP="00D36835">
      <w:pPr>
        <w:jc w:val="both"/>
        <w:rPr>
          <w:rFonts w:ascii="Times New Roman" w:hAnsi="Times New Roman" w:cs="Times New Roman"/>
          <w:sz w:val="21"/>
          <w:szCs w:val="21"/>
        </w:rPr>
      </w:pPr>
    </w:p>
    <w:p w14:paraId="423144C9" w14:textId="094E4950" w:rsidR="003E496B" w:rsidRPr="00D36835" w:rsidRDefault="003E496B" w:rsidP="00D36835">
      <w:pPr>
        <w:jc w:val="both"/>
        <w:rPr>
          <w:rFonts w:ascii="Times New Roman" w:hAnsi="Times New Roman" w:cs="Times New Roman"/>
          <w:sz w:val="21"/>
          <w:szCs w:val="21"/>
        </w:rPr>
      </w:pPr>
      <w:r w:rsidRPr="00D36835">
        <w:rPr>
          <w:rFonts w:ascii="Times New Roman" w:hAnsi="Times New Roman" w:cs="Times New Roman"/>
          <w:sz w:val="21"/>
          <w:szCs w:val="21"/>
        </w:rPr>
        <w:t>2. Integration with Electronic Health Records (EHR): Summarization features are being incorporated into EHR systems to condense patient data, such as histories and lab results, into brief summaries. Some advanced EHRs offer real-time summarization to help clinicians quickly respond to patient needs.</w:t>
      </w:r>
    </w:p>
    <w:p w14:paraId="7728B9D1" w14:textId="77777777" w:rsidR="003E496B" w:rsidRPr="00D36835" w:rsidRDefault="003E496B" w:rsidP="00D36835">
      <w:pPr>
        <w:jc w:val="both"/>
        <w:rPr>
          <w:rFonts w:ascii="Times New Roman" w:hAnsi="Times New Roman" w:cs="Times New Roman"/>
          <w:sz w:val="21"/>
          <w:szCs w:val="21"/>
        </w:rPr>
      </w:pPr>
    </w:p>
    <w:p w14:paraId="706D8F38" w14:textId="37FFBD5C" w:rsidR="003E496B" w:rsidRPr="00D36835" w:rsidRDefault="003E496B" w:rsidP="00D36835">
      <w:pPr>
        <w:jc w:val="both"/>
        <w:rPr>
          <w:rFonts w:ascii="Times New Roman" w:hAnsi="Times New Roman" w:cs="Times New Roman"/>
          <w:sz w:val="21"/>
          <w:szCs w:val="21"/>
        </w:rPr>
      </w:pPr>
      <w:r w:rsidRPr="00D36835">
        <w:rPr>
          <w:rFonts w:ascii="Times New Roman" w:hAnsi="Times New Roman" w:cs="Times New Roman"/>
          <w:sz w:val="21"/>
          <w:szCs w:val="21"/>
        </w:rPr>
        <w:t>3. Enhancement of Clinical Decision Support and Patient Communication: Summarization tools are aiding evidence-based decision-making by condensing research findings and clinical guidelines. They are also improving patient communication by creating simplified summaries of complex medical information, particularly in telemedicine.</w:t>
      </w:r>
    </w:p>
    <w:p w14:paraId="361C40C5" w14:textId="77777777" w:rsidR="003E496B" w:rsidRPr="00D36835" w:rsidRDefault="003E496B" w:rsidP="00D36835">
      <w:pPr>
        <w:jc w:val="both"/>
        <w:rPr>
          <w:rFonts w:ascii="Times New Roman" w:hAnsi="Times New Roman" w:cs="Times New Roman"/>
          <w:sz w:val="21"/>
          <w:szCs w:val="21"/>
        </w:rPr>
      </w:pPr>
    </w:p>
    <w:p w14:paraId="590DE6FD" w14:textId="7B450E7E" w:rsidR="003E496B" w:rsidRPr="00D36835" w:rsidRDefault="003E496B" w:rsidP="00D36835">
      <w:pPr>
        <w:jc w:val="both"/>
        <w:rPr>
          <w:rFonts w:ascii="Times New Roman" w:hAnsi="Times New Roman" w:cs="Times New Roman"/>
          <w:sz w:val="21"/>
          <w:szCs w:val="21"/>
        </w:rPr>
      </w:pPr>
      <w:r w:rsidRPr="00D36835">
        <w:rPr>
          <w:rFonts w:ascii="Times New Roman" w:hAnsi="Times New Roman" w:cs="Times New Roman"/>
          <w:sz w:val="21"/>
          <w:szCs w:val="21"/>
        </w:rPr>
        <w:t>4. Focus on Data Privacy and User-Friendly Interfaces: With the growing use of summarization tools, there is a strong emphasis on ensuring compliance with data privacy regulations like HIPAA. Additionally, user-friendly interfaces, including interactive and visual summaries, are becoming more common to enhance data accessibility and understanding.</w:t>
      </w:r>
    </w:p>
    <w:p w14:paraId="1BCD6204" w14:textId="77777777" w:rsidR="003E496B" w:rsidRPr="00D36835" w:rsidRDefault="003E496B" w:rsidP="00D36835">
      <w:pPr>
        <w:jc w:val="both"/>
        <w:rPr>
          <w:rFonts w:ascii="Times New Roman" w:hAnsi="Times New Roman" w:cs="Times New Roman"/>
          <w:sz w:val="21"/>
          <w:szCs w:val="21"/>
        </w:rPr>
      </w:pPr>
    </w:p>
    <w:p w14:paraId="005B56ED" w14:textId="67F88410" w:rsidR="003E496B" w:rsidRPr="00D36835" w:rsidRDefault="00CC65F4" w:rsidP="00D36835">
      <w:pPr>
        <w:jc w:val="both"/>
        <w:rPr>
          <w:rFonts w:ascii="Times New Roman" w:hAnsi="Times New Roman" w:cs="Times New Roman"/>
          <w:b/>
          <w:bCs/>
          <w:u w:val="single"/>
        </w:rPr>
      </w:pPr>
      <w:r w:rsidRPr="00D36835">
        <w:rPr>
          <w:rFonts w:ascii="Times New Roman" w:hAnsi="Times New Roman" w:cs="Times New Roman"/>
          <w:b/>
          <w:bCs/>
          <w:u w:val="single"/>
        </w:rPr>
        <w:t>Opportunities in Health Care Content Summarization</w:t>
      </w:r>
    </w:p>
    <w:p w14:paraId="4F7A0757" w14:textId="77777777" w:rsidR="00CC65F4" w:rsidRPr="00D36835" w:rsidRDefault="00CC65F4" w:rsidP="00D36835">
      <w:pPr>
        <w:jc w:val="both"/>
        <w:rPr>
          <w:rFonts w:ascii="Times New Roman" w:hAnsi="Times New Roman" w:cs="Times New Roman"/>
          <w:sz w:val="21"/>
          <w:szCs w:val="21"/>
        </w:rPr>
      </w:pPr>
    </w:p>
    <w:p w14:paraId="10610A3F" w14:textId="7A0FAD7F" w:rsidR="00CC65F4" w:rsidRPr="00D36835" w:rsidRDefault="00DD301A" w:rsidP="00D36835">
      <w:pPr>
        <w:jc w:val="both"/>
        <w:rPr>
          <w:rFonts w:ascii="Times New Roman" w:hAnsi="Times New Roman" w:cs="Times New Roman"/>
          <w:sz w:val="21"/>
          <w:szCs w:val="21"/>
        </w:rPr>
      </w:pPr>
      <w:r w:rsidRPr="00D36835">
        <w:rPr>
          <w:rFonts w:ascii="Times New Roman" w:hAnsi="Times New Roman" w:cs="Times New Roman"/>
          <w:sz w:val="21"/>
          <w:szCs w:val="21"/>
        </w:rPr>
        <w:t>Medical summarization has enormous promise in the future for use in a variety of healthcare ecosystem disciplines</w:t>
      </w:r>
      <w:r w:rsidR="00D36835">
        <w:rPr>
          <w:rFonts w:ascii="Times New Roman" w:hAnsi="Times New Roman" w:cs="Times New Roman"/>
          <w:sz w:val="21"/>
          <w:szCs w:val="21"/>
        </w:rPr>
        <w:t xml:space="preserve"> like:</w:t>
      </w:r>
    </w:p>
    <w:p w14:paraId="5B115B29" w14:textId="77777777" w:rsidR="00DD301A" w:rsidRPr="00D36835" w:rsidRDefault="00DD301A" w:rsidP="00D36835">
      <w:pPr>
        <w:jc w:val="both"/>
        <w:rPr>
          <w:rFonts w:ascii="Times New Roman" w:hAnsi="Times New Roman" w:cs="Times New Roman"/>
          <w:sz w:val="21"/>
          <w:szCs w:val="21"/>
        </w:rPr>
      </w:pPr>
    </w:p>
    <w:p w14:paraId="39531F35" w14:textId="197496D0" w:rsidR="00CC65F4" w:rsidRPr="00D36835" w:rsidRDefault="00CC65F4" w:rsidP="00D36835">
      <w:pPr>
        <w:jc w:val="both"/>
        <w:rPr>
          <w:rFonts w:ascii="Times New Roman" w:hAnsi="Times New Roman" w:cs="Times New Roman"/>
          <w:sz w:val="21"/>
          <w:szCs w:val="21"/>
        </w:rPr>
      </w:pPr>
      <w:r w:rsidRPr="00D36835">
        <w:rPr>
          <w:rFonts w:ascii="Times New Roman" w:hAnsi="Times New Roman" w:cs="Times New Roman"/>
          <w:sz w:val="21"/>
          <w:szCs w:val="21"/>
        </w:rPr>
        <w:lastRenderedPageBreak/>
        <w:t>1. Clinical Decision Support: Summarization tools enhance clinical decision-making by extracting critical information from extensive patient records, enabling healthcare providers to deliver individualized, evidence-based care that improves patient outcomes and safety.</w:t>
      </w:r>
    </w:p>
    <w:p w14:paraId="44E10FD1" w14:textId="77777777" w:rsidR="00CC65F4" w:rsidRPr="00D36835" w:rsidRDefault="00CC65F4" w:rsidP="00D36835">
      <w:pPr>
        <w:jc w:val="both"/>
        <w:rPr>
          <w:rFonts w:ascii="Times New Roman" w:hAnsi="Times New Roman" w:cs="Times New Roman"/>
          <w:sz w:val="21"/>
          <w:szCs w:val="21"/>
        </w:rPr>
      </w:pPr>
    </w:p>
    <w:p w14:paraId="09289D6B" w14:textId="16D3E01E" w:rsidR="00CC65F4" w:rsidRPr="00D36835" w:rsidRDefault="00CC65F4" w:rsidP="00D36835">
      <w:pPr>
        <w:jc w:val="both"/>
        <w:rPr>
          <w:rFonts w:ascii="Times New Roman" w:hAnsi="Times New Roman" w:cs="Times New Roman"/>
          <w:sz w:val="21"/>
          <w:szCs w:val="21"/>
        </w:rPr>
      </w:pPr>
      <w:r w:rsidRPr="00D36835">
        <w:rPr>
          <w:rFonts w:ascii="Times New Roman" w:hAnsi="Times New Roman" w:cs="Times New Roman"/>
          <w:sz w:val="21"/>
          <w:szCs w:val="21"/>
        </w:rPr>
        <w:t>2. Research and Analytics: In medical research, summarization tools automate the synthesis of current literature, clinical trials, and patient data, accelerating the identification of key insights, trends, and the generation of hypotheses, thereby speeding up scientific discoveries.</w:t>
      </w:r>
    </w:p>
    <w:p w14:paraId="762BD933" w14:textId="77777777" w:rsidR="00CC65F4" w:rsidRPr="00D36835" w:rsidRDefault="00CC65F4" w:rsidP="00D36835">
      <w:pPr>
        <w:jc w:val="both"/>
        <w:rPr>
          <w:rFonts w:ascii="Times New Roman" w:hAnsi="Times New Roman" w:cs="Times New Roman"/>
          <w:sz w:val="21"/>
          <w:szCs w:val="21"/>
        </w:rPr>
      </w:pPr>
    </w:p>
    <w:p w14:paraId="30A67FC1" w14:textId="7BDB8B5D" w:rsidR="00CC65F4" w:rsidRPr="00D36835" w:rsidRDefault="00CC65F4" w:rsidP="00D36835">
      <w:pPr>
        <w:jc w:val="both"/>
        <w:rPr>
          <w:rFonts w:ascii="Times New Roman" w:hAnsi="Times New Roman" w:cs="Times New Roman"/>
          <w:sz w:val="21"/>
          <w:szCs w:val="21"/>
        </w:rPr>
      </w:pPr>
      <w:r w:rsidRPr="00D36835">
        <w:rPr>
          <w:rFonts w:ascii="Times New Roman" w:hAnsi="Times New Roman" w:cs="Times New Roman"/>
          <w:sz w:val="21"/>
          <w:szCs w:val="21"/>
        </w:rPr>
        <w:t>3. Legal and Insurance Support: For legal and insurance purposes, summarization tools help condense complex medical records, enabling better case assessment, risk evaluation, and decision-making, making these processes more efficient and informed.</w:t>
      </w:r>
    </w:p>
    <w:p w14:paraId="58B205AB" w14:textId="77777777" w:rsidR="006A498B" w:rsidRPr="00D36835" w:rsidRDefault="006A498B" w:rsidP="00D36835">
      <w:pPr>
        <w:jc w:val="both"/>
        <w:rPr>
          <w:rFonts w:ascii="Times New Roman" w:hAnsi="Times New Roman" w:cs="Times New Roman"/>
          <w:sz w:val="21"/>
          <w:szCs w:val="21"/>
        </w:rPr>
      </w:pPr>
    </w:p>
    <w:p w14:paraId="7A2E35D2" w14:textId="6780F8DB" w:rsidR="006A498B" w:rsidRPr="00D36835" w:rsidRDefault="006A498B" w:rsidP="00D36835">
      <w:pPr>
        <w:jc w:val="both"/>
        <w:rPr>
          <w:rFonts w:ascii="Times New Roman" w:hAnsi="Times New Roman" w:cs="Times New Roman"/>
          <w:b/>
          <w:bCs/>
          <w:u w:val="single"/>
        </w:rPr>
      </w:pPr>
      <w:r w:rsidRPr="00D36835">
        <w:rPr>
          <w:rFonts w:ascii="Times New Roman" w:hAnsi="Times New Roman" w:cs="Times New Roman"/>
          <w:b/>
          <w:bCs/>
          <w:u w:val="single"/>
        </w:rPr>
        <w:t>Threats in Health Care Content Summarization</w:t>
      </w:r>
    </w:p>
    <w:p w14:paraId="47AF4EC8" w14:textId="77777777" w:rsidR="00DD301A" w:rsidRPr="00D36835" w:rsidRDefault="00DD301A" w:rsidP="00D36835">
      <w:pPr>
        <w:jc w:val="both"/>
        <w:rPr>
          <w:rFonts w:ascii="Times New Roman" w:hAnsi="Times New Roman" w:cs="Times New Roman"/>
          <w:sz w:val="21"/>
          <w:szCs w:val="21"/>
        </w:rPr>
      </w:pPr>
    </w:p>
    <w:p w14:paraId="3B5C6A16" w14:textId="622161EB" w:rsidR="00DD301A" w:rsidRPr="00D36835" w:rsidRDefault="00DD301A" w:rsidP="00D36835">
      <w:pPr>
        <w:jc w:val="both"/>
        <w:rPr>
          <w:rFonts w:ascii="Times New Roman" w:hAnsi="Times New Roman" w:cs="Times New Roman"/>
          <w:sz w:val="21"/>
          <w:szCs w:val="21"/>
        </w:rPr>
      </w:pPr>
      <w:r w:rsidRPr="00D36835">
        <w:rPr>
          <w:rFonts w:ascii="Times New Roman" w:hAnsi="Times New Roman" w:cs="Times New Roman"/>
          <w:sz w:val="21"/>
          <w:szCs w:val="21"/>
        </w:rPr>
        <w:t>Medical record summarization is an important but difficult endeavor. Accurately capturing all relevant aspects of a patient's data necessitates diligence and precision. Several primary obstacles were encountered during this process</w:t>
      </w:r>
      <w:r w:rsidR="00D36835">
        <w:rPr>
          <w:rFonts w:ascii="Times New Roman" w:hAnsi="Times New Roman" w:cs="Times New Roman"/>
          <w:sz w:val="21"/>
          <w:szCs w:val="21"/>
        </w:rPr>
        <w:t xml:space="preserve"> as follows:</w:t>
      </w:r>
    </w:p>
    <w:p w14:paraId="4A805766" w14:textId="77777777" w:rsidR="006A498B" w:rsidRPr="00D36835" w:rsidRDefault="006A498B" w:rsidP="00D36835">
      <w:pPr>
        <w:jc w:val="both"/>
        <w:rPr>
          <w:rFonts w:ascii="Times New Roman" w:hAnsi="Times New Roman" w:cs="Times New Roman"/>
          <w:sz w:val="21"/>
          <w:szCs w:val="21"/>
        </w:rPr>
      </w:pPr>
    </w:p>
    <w:p w14:paraId="057E6DBC" w14:textId="39C0A11B" w:rsidR="006A498B" w:rsidRPr="00D36835" w:rsidRDefault="006A498B" w:rsidP="00D36835">
      <w:pPr>
        <w:jc w:val="both"/>
        <w:rPr>
          <w:rFonts w:ascii="Times New Roman" w:hAnsi="Times New Roman" w:cs="Times New Roman"/>
          <w:sz w:val="21"/>
          <w:szCs w:val="21"/>
        </w:rPr>
      </w:pPr>
      <w:r w:rsidRPr="00D36835">
        <w:rPr>
          <w:rFonts w:ascii="Times New Roman" w:hAnsi="Times New Roman" w:cs="Times New Roman"/>
          <w:sz w:val="21"/>
          <w:szCs w:val="21"/>
        </w:rPr>
        <w:t>1. Accuracy and Completeness: Summarizing medical records requires capturing all crucial details, including treatment consent, legal documents, clinical notes, and investigation reports. Missing any component can lead to incomplete or inaccurate summaries, which can impact patient care.</w:t>
      </w:r>
    </w:p>
    <w:p w14:paraId="5E447AF2" w14:textId="77777777" w:rsidR="006A498B" w:rsidRPr="00D36835" w:rsidRDefault="006A498B" w:rsidP="00D36835">
      <w:pPr>
        <w:jc w:val="both"/>
        <w:rPr>
          <w:rFonts w:ascii="Times New Roman" w:hAnsi="Times New Roman" w:cs="Times New Roman"/>
          <w:sz w:val="21"/>
          <w:szCs w:val="21"/>
        </w:rPr>
      </w:pPr>
    </w:p>
    <w:p w14:paraId="042D71DB" w14:textId="21B9D404" w:rsidR="006A498B" w:rsidRPr="00D36835" w:rsidRDefault="006A498B" w:rsidP="00D36835">
      <w:pPr>
        <w:jc w:val="both"/>
        <w:rPr>
          <w:rFonts w:ascii="Times New Roman" w:hAnsi="Times New Roman" w:cs="Times New Roman"/>
          <w:sz w:val="21"/>
          <w:szCs w:val="21"/>
        </w:rPr>
      </w:pPr>
      <w:r w:rsidRPr="00D36835">
        <w:rPr>
          <w:rFonts w:ascii="Times New Roman" w:hAnsi="Times New Roman" w:cs="Times New Roman"/>
          <w:sz w:val="21"/>
          <w:szCs w:val="21"/>
        </w:rPr>
        <w:t>2. Handling Voluminous and Varied Data: Medical records are often extensive and documented in various styles and formats, such as C-CDA, FHIR, HL7, SNOMED CT, and ICD. This makes sifting through data time-consuming and prone to errors, complicating the summarization process.</w:t>
      </w:r>
    </w:p>
    <w:p w14:paraId="5E758D2A" w14:textId="77777777" w:rsidR="006A498B" w:rsidRPr="00D36835" w:rsidRDefault="006A498B" w:rsidP="00D36835">
      <w:pPr>
        <w:jc w:val="both"/>
        <w:rPr>
          <w:rFonts w:ascii="Times New Roman" w:hAnsi="Times New Roman" w:cs="Times New Roman"/>
          <w:sz w:val="21"/>
          <w:szCs w:val="21"/>
        </w:rPr>
      </w:pPr>
    </w:p>
    <w:p w14:paraId="5EB55D59" w14:textId="4F6302B8" w:rsidR="006A498B" w:rsidRPr="00D36835" w:rsidRDefault="006A498B" w:rsidP="00D36835">
      <w:pPr>
        <w:jc w:val="both"/>
        <w:rPr>
          <w:rFonts w:ascii="Times New Roman" w:hAnsi="Times New Roman" w:cs="Times New Roman"/>
          <w:sz w:val="21"/>
          <w:szCs w:val="21"/>
        </w:rPr>
      </w:pPr>
      <w:r w:rsidRPr="00D36835">
        <w:rPr>
          <w:rFonts w:ascii="Times New Roman" w:hAnsi="Times New Roman" w:cs="Times New Roman"/>
          <w:sz w:val="21"/>
          <w:szCs w:val="21"/>
        </w:rPr>
        <w:t>3. Interpreting Medical Terminology: Accurate summarization requires understanding complex medical jargon and terminology. Misinterpretations can lead to significant errors that affect patient care and legal outcomes, necessitating professionals with medical expertise.</w:t>
      </w:r>
    </w:p>
    <w:p w14:paraId="6ECAF80B" w14:textId="77777777" w:rsidR="006A498B" w:rsidRPr="00D36835" w:rsidRDefault="006A498B" w:rsidP="00D36835">
      <w:pPr>
        <w:jc w:val="both"/>
        <w:rPr>
          <w:rFonts w:ascii="Times New Roman" w:hAnsi="Times New Roman" w:cs="Times New Roman"/>
          <w:sz w:val="21"/>
          <w:szCs w:val="21"/>
        </w:rPr>
      </w:pPr>
    </w:p>
    <w:p w14:paraId="4C8F080A" w14:textId="4EEC17DB" w:rsidR="006A498B" w:rsidRPr="00D36835" w:rsidRDefault="006A498B" w:rsidP="00D36835">
      <w:pPr>
        <w:jc w:val="both"/>
        <w:rPr>
          <w:rFonts w:ascii="Times New Roman" w:hAnsi="Times New Roman" w:cs="Times New Roman"/>
          <w:sz w:val="21"/>
          <w:szCs w:val="21"/>
        </w:rPr>
      </w:pPr>
      <w:r w:rsidRPr="00D36835">
        <w:rPr>
          <w:rFonts w:ascii="Times New Roman" w:hAnsi="Times New Roman" w:cs="Times New Roman"/>
          <w:sz w:val="21"/>
          <w:szCs w:val="21"/>
        </w:rPr>
        <w:t>4. Confidentiality and Data Integration: Summarizing medical records demands strict adherence to privacy laws like HIPAA while integrating fragmented data from multiple providers and platforms, which adds complexity to maintaining confidentiality and ensuring comprehensive summaries.</w:t>
      </w:r>
    </w:p>
    <w:p w14:paraId="7A6741E3" w14:textId="77777777" w:rsidR="00DD301A" w:rsidRPr="00D36835" w:rsidRDefault="00DD301A" w:rsidP="00D36835">
      <w:pPr>
        <w:jc w:val="both"/>
        <w:rPr>
          <w:rFonts w:ascii="Times New Roman" w:hAnsi="Times New Roman" w:cs="Times New Roman"/>
          <w:sz w:val="21"/>
          <w:szCs w:val="21"/>
        </w:rPr>
      </w:pPr>
    </w:p>
    <w:p w14:paraId="47E27153" w14:textId="190A78C9" w:rsidR="00DD301A" w:rsidRPr="00D36835" w:rsidRDefault="00DD301A" w:rsidP="00D36835">
      <w:pPr>
        <w:jc w:val="both"/>
        <w:rPr>
          <w:rFonts w:ascii="Times New Roman" w:hAnsi="Times New Roman" w:cs="Times New Roman"/>
          <w:b/>
          <w:bCs/>
          <w:u w:val="single"/>
        </w:rPr>
      </w:pPr>
      <w:r w:rsidRPr="00D36835">
        <w:rPr>
          <w:rFonts w:ascii="Times New Roman" w:hAnsi="Times New Roman" w:cs="Times New Roman"/>
          <w:b/>
          <w:bCs/>
          <w:u w:val="single"/>
        </w:rPr>
        <w:t>Strategic Options for Cotiviti in Content Management: Summarization of Healthcare Content</w:t>
      </w:r>
    </w:p>
    <w:p w14:paraId="40EF58B4" w14:textId="77777777" w:rsidR="00DD301A" w:rsidRPr="00D36835" w:rsidRDefault="00DD301A" w:rsidP="00D36835">
      <w:pPr>
        <w:jc w:val="both"/>
        <w:rPr>
          <w:rFonts w:ascii="Times New Roman" w:hAnsi="Times New Roman" w:cs="Times New Roman"/>
          <w:sz w:val="21"/>
          <w:szCs w:val="21"/>
        </w:rPr>
      </w:pPr>
    </w:p>
    <w:p w14:paraId="3C1F0CF3" w14:textId="467FDCEB" w:rsidR="00DD301A" w:rsidRPr="00D36835" w:rsidRDefault="00DD301A" w:rsidP="00D36835">
      <w:pPr>
        <w:jc w:val="both"/>
        <w:rPr>
          <w:rFonts w:ascii="Times New Roman" w:hAnsi="Times New Roman" w:cs="Times New Roman"/>
          <w:sz w:val="21"/>
          <w:szCs w:val="21"/>
        </w:rPr>
      </w:pPr>
      <w:r w:rsidRPr="00D36835">
        <w:rPr>
          <w:rFonts w:ascii="Times New Roman" w:hAnsi="Times New Roman" w:cs="Times New Roman"/>
          <w:sz w:val="21"/>
          <w:szCs w:val="21"/>
        </w:rPr>
        <w:t>Cotiviti can consider following strategic options</w:t>
      </w:r>
      <w:r w:rsidR="00D36835">
        <w:rPr>
          <w:rFonts w:ascii="Times New Roman" w:hAnsi="Times New Roman" w:cs="Times New Roman"/>
          <w:sz w:val="21"/>
          <w:szCs w:val="21"/>
        </w:rPr>
        <w:t>:</w:t>
      </w:r>
    </w:p>
    <w:p w14:paraId="41529361" w14:textId="77777777" w:rsidR="00DD301A" w:rsidRPr="00D36835" w:rsidRDefault="00DD301A" w:rsidP="00D36835">
      <w:pPr>
        <w:jc w:val="both"/>
        <w:rPr>
          <w:rFonts w:ascii="Times New Roman" w:hAnsi="Times New Roman" w:cs="Times New Roman"/>
          <w:sz w:val="21"/>
          <w:szCs w:val="21"/>
        </w:rPr>
      </w:pPr>
    </w:p>
    <w:p w14:paraId="40357CED" w14:textId="135676B5" w:rsidR="00DD301A" w:rsidRPr="00D36835" w:rsidRDefault="00DD301A" w:rsidP="00D36835">
      <w:pPr>
        <w:jc w:val="both"/>
        <w:rPr>
          <w:rFonts w:ascii="Times New Roman" w:hAnsi="Times New Roman" w:cs="Times New Roman"/>
          <w:sz w:val="21"/>
          <w:szCs w:val="21"/>
        </w:rPr>
      </w:pPr>
      <w:r w:rsidRPr="00D36835">
        <w:rPr>
          <w:rFonts w:ascii="Times New Roman" w:hAnsi="Times New Roman" w:cs="Times New Roman"/>
          <w:sz w:val="21"/>
          <w:szCs w:val="21"/>
        </w:rPr>
        <w:t>1. Real-Time Summarization for Claims Processing: Cotiviti can implement real-time summarization tools in claims processing to accelerate decision-making and reduce turnaround times. These tools would highlight key information from patient records or claims, streamlining the review process and focusing on the most relevant data.</w:t>
      </w:r>
    </w:p>
    <w:p w14:paraId="5F0657CD" w14:textId="77777777" w:rsidR="00DD301A" w:rsidRPr="00D36835" w:rsidRDefault="00DD301A" w:rsidP="00D36835">
      <w:pPr>
        <w:jc w:val="both"/>
        <w:rPr>
          <w:rFonts w:ascii="Times New Roman" w:hAnsi="Times New Roman" w:cs="Times New Roman"/>
          <w:sz w:val="21"/>
          <w:szCs w:val="21"/>
        </w:rPr>
      </w:pPr>
    </w:p>
    <w:p w14:paraId="11634D29" w14:textId="4E129455" w:rsidR="00DD301A" w:rsidRPr="00D36835" w:rsidRDefault="00DD301A" w:rsidP="00D36835">
      <w:pPr>
        <w:jc w:val="both"/>
        <w:rPr>
          <w:rFonts w:ascii="Times New Roman" w:hAnsi="Times New Roman" w:cs="Times New Roman"/>
          <w:sz w:val="21"/>
          <w:szCs w:val="21"/>
        </w:rPr>
      </w:pPr>
      <w:r w:rsidRPr="00D36835">
        <w:rPr>
          <w:rFonts w:ascii="Times New Roman" w:hAnsi="Times New Roman" w:cs="Times New Roman"/>
          <w:sz w:val="21"/>
          <w:szCs w:val="21"/>
        </w:rPr>
        <w:t>2. Patient-Friendly Summarization Services: Cotiviti could create services that generate easy-to-understand summaries of complex medical and insurance documents for policyholders. This would improve customer satisfaction by making health coverage, treatment plans, and claims more accessible and comprehensible.</w:t>
      </w:r>
    </w:p>
    <w:p w14:paraId="2993D0C6" w14:textId="77777777" w:rsidR="00DD301A" w:rsidRPr="00D36835" w:rsidRDefault="00DD301A" w:rsidP="00D36835">
      <w:pPr>
        <w:jc w:val="both"/>
        <w:rPr>
          <w:rFonts w:ascii="Times New Roman" w:hAnsi="Times New Roman" w:cs="Times New Roman"/>
          <w:sz w:val="21"/>
          <w:szCs w:val="21"/>
        </w:rPr>
      </w:pPr>
    </w:p>
    <w:p w14:paraId="17C09C96" w14:textId="5A011F19" w:rsidR="005B25CE" w:rsidRDefault="00DD301A" w:rsidP="004F505B">
      <w:pPr>
        <w:jc w:val="both"/>
        <w:rPr>
          <w:rFonts w:ascii="Times New Roman" w:hAnsi="Times New Roman" w:cs="Times New Roman"/>
          <w:sz w:val="21"/>
          <w:szCs w:val="21"/>
        </w:rPr>
      </w:pPr>
      <w:r w:rsidRPr="00D36835">
        <w:rPr>
          <w:rFonts w:ascii="Times New Roman" w:hAnsi="Times New Roman" w:cs="Times New Roman"/>
          <w:sz w:val="21"/>
          <w:szCs w:val="21"/>
        </w:rPr>
        <w:t>3. Personalized Health Insights for Policyholders: By using summarization tools, Cotiviti can offer personalized health insights based on individual medical records, helping policyholders better understand their health risks and coverage options. This could lead to more informed decisions and potentially lower claims through preventive care.</w:t>
      </w:r>
    </w:p>
    <w:p w14:paraId="0A7F90E3" w14:textId="77777777" w:rsidR="004F505B" w:rsidRDefault="004F505B" w:rsidP="004F505B">
      <w:pPr>
        <w:jc w:val="both"/>
        <w:rPr>
          <w:rFonts w:ascii="Times New Roman" w:hAnsi="Times New Roman" w:cs="Times New Roman"/>
          <w:sz w:val="21"/>
          <w:szCs w:val="21"/>
        </w:rPr>
      </w:pPr>
    </w:p>
    <w:p w14:paraId="320C4D99" w14:textId="656EC983" w:rsidR="00DD301A" w:rsidRDefault="005B25CE" w:rsidP="00D36835">
      <w:pPr>
        <w:jc w:val="both"/>
        <w:rPr>
          <w:rFonts w:ascii="Times New Roman" w:hAnsi="Times New Roman" w:cs="Times New Roman"/>
        </w:rPr>
      </w:pPr>
      <w:r w:rsidRPr="005B25CE">
        <w:rPr>
          <w:rFonts w:ascii="Times New Roman" w:hAnsi="Times New Roman" w:cs="Times New Roman"/>
        </w:rPr>
        <w:lastRenderedPageBreak/>
        <w:t>Bibliography</w:t>
      </w:r>
    </w:p>
    <w:p w14:paraId="0FDCE822" w14:textId="77777777" w:rsidR="005B25CE" w:rsidRDefault="005B25CE" w:rsidP="00D36835">
      <w:pPr>
        <w:jc w:val="both"/>
        <w:rPr>
          <w:rFonts w:ascii="Times New Roman" w:hAnsi="Times New Roman" w:cs="Times New Roman"/>
        </w:rPr>
      </w:pPr>
    </w:p>
    <w:p w14:paraId="71A01A18" w14:textId="7A9895D0" w:rsidR="007023B8" w:rsidRPr="007023B8" w:rsidRDefault="007023B8" w:rsidP="00D36835">
      <w:pPr>
        <w:jc w:val="both"/>
        <w:rPr>
          <w:rFonts w:ascii="Times New Roman" w:hAnsi="Times New Roman" w:cs="Times New Roman"/>
          <w:sz w:val="21"/>
          <w:szCs w:val="21"/>
        </w:rPr>
      </w:pPr>
      <w:proofErr w:type="spellStart"/>
      <w:r w:rsidRPr="007023B8">
        <w:rPr>
          <w:rFonts w:ascii="Times New Roman" w:hAnsi="Times New Roman" w:cs="Times New Roman"/>
          <w:sz w:val="21"/>
          <w:szCs w:val="21"/>
        </w:rPr>
        <w:t>Shaip</w:t>
      </w:r>
      <w:proofErr w:type="spellEnd"/>
      <w:r w:rsidRPr="007023B8">
        <w:rPr>
          <w:rFonts w:ascii="Times New Roman" w:hAnsi="Times New Roman" w:cs="Times New Roman"/>
          <w:sz w:val="21"/>
          <w:szCs w:val="21"/>
        </w:rPr>
        <w:t xml:space="preserve">. "Medical Record Summarization." </w:t>
      </w:r>
      <w:proofErr w:type="spellStart"/>
      <w:r w:rsidRPr="007023B8">
        <w:rPr>
          <w:rStyle w:val="Emphasis"/>
          <w:rFonts w:ascii="Times New Roman" w:hAnsi="Times New Roman" w:cs="Times New Roman"/>
          <w:sz w:val="21"/>
          <w:szCs w:val="21"/>
        </w:rPr>
        <w:t>Shaip</w:t>
      </w:r>
      <w:proofErr w:type="spellEnd"/>
      <w:r w:rsidRPr="007023B8">
        <w:rPr>
          <w:rFonts w:ascii="Times New Roman" w:hAnsi="Times New Roman" w:cs="Times New Roman"/>
          <w:sz w:val="21"/>
          <w:szCs w:val="21"/>
        </w:rPr>
        <w:t xml:space="preserve">, 28 Sept. 2022, </w:t>
      </w:r>
      <w:hyperlink r:id="rId4" w:tgtFrame="_new" w:history="1">
        <w:r w:rsidRPr="007023B8">
          <w:rPr>
            <w:rStyle w:val="Hyperlink"/>
            <w:rFonts w:ascii="Times New Roman" w:hAnsi="Times New Roman" w:cs="Times New Roman"/>
            <w:sz w:val="21"/>
            <w:szCs w:val="21"/>
          </w:rPr>
          <w:t>www.shaip.com/blog/medical-record-summarization/</w:t>
        </w:r>
      </w:hyperlink>
      <w:r w:rsidRPr="007023B8">
        <w:rPr>
          <w:rFonts w:ascii="Times New Roman" w:hAnsi="Times New Roman" w:cs="Times New Roman"/>
          <w:sz w:val="21"/>
          <w:szCs w:val="21"/>
        </w:rPr>
        <w:t>. Accessed 1</w:t>
      </w:r>
      <w:r>
        <w:rPr>
          <w:rFonts w:ascii="Times New Roman" w:hAnsi="Times New Roman" w:cs="Times New Roman"/>
          <w:sz w:val="21"/>
          <w:szCs w:val="21"/>
        </w:rPr>
        <w:t>5</w:t>
      </w:r>
      <w:r w:rsidRPr="007023B8">
        <w:rPr>
          <w:rFonts w:ascii="Times New Roman" w:hAnsi="Times New Roman" w:cs="Times New Roman"/>
          <w:sz w:val="21"/>
          <w:szCs w:val="21"/>
        </w:rPr>
        <w:t xml:space="preserve"> Aug. 2024.</w:t>
      </w:r>
    </w:p>
    <w:p w14:paraId="73DC5DEC" w14:textId="77777777" w:rsidR="007023B8" w:rsidRPr="007023B8" w:rsidRDefault="007023B8" w:rsidP="00D36835">
      <w:pPr>
        <w:jc w:val="both"/>
        <w:rPr>
          <w:rFonts w:ascii="Times New Roman" w:hAnsi="Times New Roman" w:cs="Times New Roman"/>
          <w:sz w:val="21"/>
          <w:szCs w:val="21"/>
        </w:rPr>
      </w:pPr>
    </w:p>
    <w:p w14:paraId="33C8E7BF" w14:textId="19188764" w:rsidR="007023B8" w:rsidRPr="007023B8" w:rsidRDefault="007023B8" w:rsidP="00D36835">
      <w:pPr>
        <w:jc w:val="both"/>
        <w:rPr>
          <w:rFonts w:ascii="Times New Roman" w:hAnsi="Times New Roman" w:cs="Times New Roman"/>
          <w:sz w:val="21"/>
          <w:szCs w:val="21"/>
        </w:rPr>
      </w:pPr>
      <w:proofErr w:type="spellStart"/>
      <w:r w:rsidRPr="007023B8">
        <w:rPr>
          <w:rFonts w:ascii="Times New Roman" w:hAnsi="Times New Roman" w:cs="Times New Roman"/>
          <w:sz w:val="21"/>
          <w:szCs w:val="21"/>
        </w:rPr>
        <w:t>Preludesys</w:t>
      </w:r>
      <w:proofErr w:type="spellEnd"/>
      <w:r w:rsidRPr="007023B8">
        <w:rPr>
          <w:rFonts w:ascii="Times New Roman" w:hAnsi="Times New Roman" w:cs="Times New Roman"/>
          <w:sz w:val="21"/>
          <w:szCs w:val="21"/>
        </w:rPr>
        <w:t xml:space="preserve">. "Medical Record Summarization." </w:t>
      </w:r>
      <w:proofErr w:type="spellStart"/>
      <w:r w:rsidRPr="007023B8">
        <w:rPr>
          <w:rStyle w:val="Emphasis"/>
          <w:rFonts w:ascii="Times New Roman" w:hAnsi="Times New Roman" w:cs="Times New Roman"/>
          <w:sz w:val="21"/>
          <w:szCs w:val="21"/>
        </w:rPr>
        <w:t>Preludesys</w:t>
      </w:r>
      <w:proofErr w:type="spellEnd"/>
      <w:r w:rsidRPr="007023B8">
        <w:rPr>
          <w:rFonts w:ascii="Times New Roman" w:hAnsi="Times New Roman" w:cs="Times New Roman"/>
          <w:sz w:val="21"/>
          <w:szCs w:val="21"/>
        </w:rPr>
        <w:t xml:space="preserve">, 2024, </w:t>
      </w:r>
      <w:hyperlink r:id="rId5" w:tgtFrame="_new" w:history="1">
        <w:r w:rsidRPr="007023B8">
          <w:rPr>
            <w:rStyle w:val="Hyperlink"/>
            <w:rFonts w:ascii="Times New Roman" w:hAnsi="Times New Roman" w:cs="Times New Roman"/>
            <w:sz w:val="21"/>
            <w:szCs w:val="21"/>
          </w:rPr>
          <w:t>www.preludesys.com/medical-record-summarization/</w:t>
        </w:r>
      </w:hyperlink>
      <w:r w:rsidRPr="007023B8">
        <w:rPr>
          <w:rFonts w:ascii="Times New Roman" w:hAnsi="Times New Roman" w:cs="Times New Roman"/>
          <w:sz w:val="21"/>
          <w:szCs w:val="21"/>
        </w:rPr>
        <w:t>. Accessed 1</w:t>
      </w:r>
      <w:r>
        <w:rPr>
          <w:rFonts w:ascii="Times New Roman" w:hAnsi="Times New Roman" w:cs="Times New Roman"/>
          <w:sz w:val="21"/>
          <w:szCs w:val="21"/>
        </w:rPr>
        <w:t>5</w:t>
      </w:r>
      <w:r w:rsidRPr="007023B8">
        <w:rPr>
          <w:rFonts w:ascii="Times New Roman" w:hAnsi="Times New Roman" w:cs="Times New Roman"/>
          <w:sz w:val="21"/>
          <w:szCs w:val="21"/>
        </w:rPr>
        <w:t xml:space="preserve"> Aug. 2024.</w:t>
      </w:r>
    </w:p>
    <w:p w14:paraId="32CCA49F" w14:textId="77777777" w:rsidR="007023B8" w:rsidRPr="007023B8" w:rsidRDefault="007023B8" w:rsidP="00D36835">
      <w:pPr>
        <w:jc w:val="both"/>
        <w:rPr>
          <w:rFonts w:ascii="Times New Roman" w:hAnsi="Times New Roman" w:cs="Times New Roman"/>
          <w:sz w:val="21"/>
          <w:szCs w:val="21"/>
        </w:rPr>
      </w:pPr>
    </w:p>
    <w:p w14:paraId="3A2DE1EA" w14:textId="4E5F67E3" w:rsidR="007023B8" w:rsidRPr="007023B8" w:rsidRDefault="007023B8" w:rsidP="00D36835">
      <w:pPr>
        <w:jc w:val="both"/>
        <w:rPr>
          <w:rFonts w:ascii="Times New Roman" w:hAnsi="Times New Roman" w:cs="Times New Roman"/>
          <w:sz w:val="21"/>
          <w:szCs w:val="21"/>
        </w:rPr>
      </w:pPr>
      <w:r w:rsidRPr="007023B8">
        <w:rPr>
          <w:rFonts w:ascii="Times New Roman" w:hAnsi="Times New Roman" w:cs="Times New Roman"/>
          <w:sz w:val="21"/>
          <w:szCs w:val="21"/>
        </w:rPr>
        <w:t xml:space="preserve">Mukesh Kumar </w:t>
      </w:r>
      <w:proofErr w:type="spellStart"/>
      <w:r w:rsidRPr="007023B8">
        <w:rPr>
          <w:rFonts w:ascii="Times New Roman" w:hAnsi="Times New Roman" w:cs="Times New Roman"/>
          <w:sz w:val="21"/>
          <w:szCs w:val="21"/>
        </w:rPr>
        <w:t>Rohil</w:t>
      </w:r>
      <w:proofErr w:type="spellEnd"/>
      <w:r w:rsidRPr="007023B8">
        <w:rPr>
          <w:rFonts w:ascii="Times New Roman" w:hAnsi="Times New Roman" w:cs="Times New Roman"/>
          <w:sz w:val="21"/>
          <w:szCs w:val="21"/>
        </w:rPr>
        <w:t xml:space="preserve">, Varun </w:t>
      </w:r>
      <w:proofErr w:type="spellStart"/>
      <w:r w:rsidRPr="007023B8">
        <w:rPr>
          <w:rFonts w:ascii="Times New Roman" w:hAnsi="Times New Roman" w:cs="Times New Roman"/>
          <w:sz w:val="21"/>
          <w:szCs w:val="21"/>
        </w:rPr>
        <w:t>Magotra</w:t>
      </w:r>
      <w:proofErr w:type="spellEnd"/>
      <w:r w:rsidRPr="007023B8">
        <w:rPr>
          <w:rFonts w:ascii="Times New Roman" w:hAnsi="Times New Roman" w:cs="Times New Roman"/>
          <w:sz w:val="21"/>
          <w:szCs w:val="21"/>
        </w:rPr>
        <w:t>. “</w:t>
      </w:r>
      <w:r w:rsidRPr="007023B8">
        <w:rPr>
          <w:rFonts w:ascii="Times New Roman" w:hAnsi="Times New Roman" w:cs="Times New Roman"/>
          <w:sz w:val="21"/>
          <w:szCs w:val="21"/>
        </w:rPr>
        <w:t>An exploratory study of automatic text summarization in biomedical and healthcare domain</w:t>
      </w:r>
      <w:r w:rsidRPr="007023B8">
        <w:rPr>
          <w:rFonts w:ascii="Times New Roman" w:hAnsi="Times New Roman" w:cs="Times New Roman"/>
          <w:sz w:val="21"/>
          <w:szCs w:val="21"/>
        </w:rPr>
        <w:t xml:space="preserve">”. </w:t>
      </w:r>
      <w:r w:rsidRPr="007023B8">
        <w:rPr>
          <w:rFonts w:ascii="Times New Roman" w:hAnsi="Times New Roman" w:cs="Times New Roman"/>
          <w:sz w:val="21"/>
          <w:szCs w:val="21"/>
        </w:rPr>
        <w:t>Healthcare Analytics 2 (2022) 100058</w:t>
      </w:r>
      <w:r w:rsidRPr="007023B8">
        <w:rPr>
          <w:rFonts w:ascii="Times New Roman" w:hAnsi="Times New Roman" w:cs="Times New Roman"/>
          <w:sz w:val="21"/>
          <w:szCs w:val="21"/>
        </w:rPr>
        <w:t xml:space="preserve">, </w:t>
      </w:r>
      <w:hyperlink r:id="rId6" w:history="1">
        <w:r w:rsidRPr="007023B8">
          <w:rPr>
            <w:rStyle w:val="Hyperlink"/>
            <w:rFonts w:ascii="Times New Roman" w:hAnsi="Times New Roman" w:cs="Times New Roman"/>
            <w:sz w:val="21"/>
            <w:szCs w:val="21"/>
          </w:rPr>
          <w:t>www.elsevier.com/loc</w:t>
        </w:r>
        <w:r w:rsidRPr="007023B8">
          <w:rPr>
            <w:rStyle w:val="Hyperlink"/>
            <w:rFonts w:ascii="Times New Roman" w:hAnsi="Times New Roman" w:cs="Times New Roman"/>
            <w:sz w:val="21"/>
            <w:szCs w:val="21"/>
          </w:rPr>
          <w:t>a</w:t>
        </w:r>
        <w:r w:rsidRPr="007023B8">
          <w:rPr>
            <w:rStyle w:val="Hyperlink"/>
            <w:rFonts w:ascii="Times New Roman" w:hAnsi="Times New Roman" w:cs="Times New Roman"/>
            <w:sz w:val="21"/>
            <w:szCs w:val="21"/>
          </w:rPr>
          <w:t>te/health</w:t>
        </w:r>
      </w:hyperlink>
      <w:r w:rsidRPr="007023B8">
        <w:rPr>
          <w:rFonts w:ascii="Times New Roman" w:hAnsi="Times New Roman" w:cs="Times New Roman"/>
          <w:sz w:val="21"/>
          <w:szCs w:val="21"/>
        </w:rPr>
        <w:t>. Accessed 16</w:t>
      </w:r>
      <w:r w:rsidR="0052796E">
        <w:rPr>
          <w:rFonts w:ascii="Times New Roman" w:hAnsi="Times New Roman" w:cs="Times New Roman"/>
          <w:sz w:val="21"/>
          <w:szCs w:val="21"/>
        </w:rPr>
        <w:t xml:space="preserve"> </w:t>
      </w:r>
      <w:r w:rsidRPr="007023B8">
        <w:rPr>
          <w:rFonts w:ascii="Times New Roman" w:hAnsi="Times New Roman" w:cs="Times New Roman"/>
          <w:sz w:val="21"/>
          <w:szCs w:val="21"/>
        </w:rPr>
        <w:t>Aug. 2024</w:t>
      </w:r>
    </w:p>
    <w:p w14:paraId="722FBD09" w14:textId="77777777" w:rsidR="007023B8" w:rsidRPr="007023B8" w:rsidRDefault="007023B8" w:rsidP="00D36835">
      <w:pPr>
        <w:jc w:val="both"/>
        <w:rPr>
          <w:rFonts w:ascii="Times New Roman" w:hAnsi="Times New Roman" w:cs="Times New Roman"/>
          <w:sz w:val="21"/>
          <w:szCs w:val="21"/>
        </w:rPr>
      </w:pPr>
    </w:p>
    <w:p w14:paraId="7819FE83" w14:textId="0E8090DB" w:rsidR="007023B8" w:rsidRPr="007023B8" w:rsidRDefault="007023B8" w:rsidP="00D36835">
      <w:pPr>
        <w:jc w:val="both"/>
        <w:rPr>
          <w:rFonts w:ascii="Times New Roman" w:hAnsi="Times New Roman" w:cs="Times New Roman"/>
          <w:sz w:val="21"/>
          <w:szCs w:val="21"/>
        </w:rPr>
      </w:pPr>
      <w:r w:rsidRPr="007023B8">
        <w:rPr>
          <w:rFonts w:ascii="Times New Roman" w:hAnsi="Times New Roman" w:cs="Times New Roman"/>
          <w:sz w:val="21"/>
          <w:szCs w:val="21"/>
        </w:rPr>
        <w:t xml:space="preserve">Mangalam Pvt. Ltd. "The Future of Medical </w:t>
      </w:r>
      <w:proofErr w:type="spellStart"/>
      <w:r w:rsidRPr="007023B8">
        <w:rPr>
          <w:rFonts w:ascii="Times New Roman" w:hAnsi="Times New Roman" w:cs="Times New Roman"/>
          <w:sz w:val="21"/>
          <w:szCs w:val="21"/>
        </w:rPr>
        <w:t>Summarisation</w:t>
      </w:r>
      <w:proofErr w:type="spellEnd"/>
      <w:r w:rsidRPr="007023B8">
        <w:rPr>
          <w:rFonts w:ascii="Times New Roman" w:hAnsi="Times New Roman" w:cs="Times New Roman"/>
          <w:sz w:val="21"/>
          <w:szCs w:val="21"/>
        </w:rPr>
        <w:t xml:space="preserve"> in the Age of a Data-Driven World." </w:t>
      </w:r>
      <w:r w:rsidRPr="007023B8">
        <w:rPr>
          <w:rStyle w:val="Emphasis"/>
          <w:rFonts w:ascii="Times New Roman" w:hAnsi="Times New Roman" w:cs="Times New Roman"/>
          <w:sz w:val="21"/>
          <w:szCs w:val="21"/>
        </w:rPr>
        <w:t>LinkedIn</w:t>
      </w:r>
      <w:r w:rsidRPr="007023B8">
        <w:rPr>
          <w:rFonts w:ascii="Times New Roman" w:hAnsi="Times New Roman" w:cs="Times New Roman"/>
          <w:sz w:val="21"/>
          <w:szCs w:val="21"/>
        </w:rPr>
        <w:t xml:space="preserve">, 10 Aug. 2023, </w:t>
      </w:r>
      <w:hyperlink r:id="rId7" w:tgtFrame="_new" w:history="1">
        <w:r w:rsidRPr="007023B8">
          <w:rPr>
            <w:rStyle w:val="Hyperlink"/>
            <w:rFonts w:ascii="Times New Roman" w:hAnsi="Times New Roman" w:cs="Times New Roman"/>
            <w:sz w:val="21"/>
            <w:szCs w:val="21"/>
          </w:rPr>
          <w:t>www.linkedin.com/pulse/future-medical-summarisation-age-data-driven-world-mangalampltd-jz0ef/</w:t>
        </w:r>
      </w:hyperlink>
      <w:r w:rsidRPr="007023B8">
        <w:rPr>
          <w:rFonts w:ascii="Times New Roman" w:hAnsi="Times New Roman" w:cs="Times New Roman"/>
          <w:sz w:val="21"/>
          <w:szCs w:val="21"/>
        </w:rPr>
        <w:t>. Accessed 16 Aug. 2024.</w:t>
      </w:r>
    </w:p>
    <w:p w14:paraId="78269C7E" w14:textId="77777777" w:rsidR="007023B8" w:rsidRPr="007023B8" w:rsidRDefault="007023B8" w:rsidP="00D36835">
      <w:pPr>
        <w:jc w:val="both"/>
        <w:rPr>
          <w:rFonts w:ascii="Times New Roman" w:hAnsi="Times New Roman" w:cs="Times New Roman"/>
          <w:sz w:val="21"/>
          <w:szCs w:val="21"/>
        </w:rPr>
      </w:pPr>
    </w:p>
    <w:p w14:paraId="71EA150B" w14:textId="0B1659B2" w:rsidR="007023B8" w:rsidRPr="007023B8" w:rsidRDefault="007023B8" w:rsidP="00D36835">
      <w:pPr>
        <w:jc w:val="both"/>
        <w:rPr>
          <w:rFonts w:ascii="Times New Roman" w:hAnsi="Times New Roman" w:cs="Times New Roman"/>
          <w:sz w:val="21"/>
          <w:szCs w:val="21"/>
        </w:rPr>
      </w:pPr>
      <w:proofErr w:type="spellStart"/>
      <w:r w:rsidRPr="007023B8">
        <w:rPr>
          <w:rFonts w:ascii="Times New Roman" w:hAnsi="Times New Roman" w:cs="Times New Roman"/>
          <w:sz w:val="21"/>
          <w:szCs w:val="21"/>
        </w:rPr>
        <w:t>Binariks</w:t>
      </w:r>
      <w:proofErr w:type="spellEnd"/>
      <w:r w:rsidRPr="007023B8">
        <w:rPr>
          <w:rFonts w:ascii="Times New Roman" w:hAnsi="Times New Roman" w:cs="Times New Roman"/>
          <w:sz w:val="21"/>
          <w:szCs w:val="21"/>
        </w:rPr>
        <w:t xml:space="preserve">. "Content Management System for Healthcare: How to Create a Healthcare CMS?" </w:t>
      </w:r>
      <w:proofErr w:type="spellStart"/>
      <w:r w:rsidRPr="007023B8">
        <w:rPr>
          <w:rStyle w:val="Emphasis"/>
          <w:rFonts w:ascii="Times New Roman" w:hAnsi="Times New Roman" w:cs="Times New Roman"/>
          <w:sz w:val="21"/>
          <w:szCs w:val="21"/>
        </w:rPr>
        <w:t>Binariks</w:t>
      </w:r>
      <w:proofErr w:type="spellEnd"/>
      <w:r w:rsidRPr="007023B8">
        <w:rPr>
          <w:rFonts w:ascii="Times New Roman" w:hAnsi="Times New Roman" w:cs="Times New Roman"/>
          <w:sz w:val="21"/>
          <w:szCs w:val="21"/>
        </w:rPr>
        <w:t xml:space="preserve">, 2023, </w:t>
      </w:r>
      <w:hyperlink r:id="rId8" w:tgtFrame="_new" w:history="1">
        <w:r w:rsidRPr="007023B8">
          <w:rPr>
            <w:rStyle w:val="Hyperlink"/>
            <w:rFonts w:ascii="Times New Roman" w:hAnsi="Times New Roman" w:cs="Times New Roman"/>
            <w:sz w:val="21"/>
            <w:szCs w:val="21"/>
          </w:rPr>
          <w:t>www.binariks.com/blog/content-management-system-for-healthcare/</w:t>
        </w:r>
      </w:hyperlink>
      <w:r w:rsidRPr="007023B8">
        <w:rPr>
          <w:rFonts w:ascii="Times New Roman" w:hAnsi="Times New Roman" w:cs="Times New Roman"/>
          <w:sz w:val="21"/>
          <w:szCs w:val="21"/>
        </w:rPr>
        <w:t>. Accessed 16 Aug. 2024.</w:t>
      </w:r>
    </w:p>
    <w:p w14:paraId="02ECCA12" w14:textId="77777777" w:rsidR="007023B8" w:rsidRPr="007023B8" w:rsidRDefault="007023B8" w:rsidP="007023B8">
      <w:pPr>
        <w:spacing w:before="100" w:beforeAutospacing="1" w:after="100" w:afterAutospacing="1"/>
        <w:rPr>
          <w:rFonts w:ascii="Times New Roman" w:eastAsia="Times New Roman" w:hAnsi="Times New Roman" w:cs="Times New Roman"/>
          <w:kern w:val="0"/>
          <w:sz w:val="21"/>
          <w:szCs w:val="21"/>
          <w14:ligatures w14:val="none"/>
        </w:rPr>
      </w:pPr>
      <w:r w:rsidRPr="007023B8">
        <w:rPr>
          <w:rFonts w:ascii="Times New Roman" w:eastAsia="Times New Roman" w:hAnsi="Times New Roman" w:cs="Times New Roman"/>
          <w:kern w:val="0"/>
          <w:sz w:val="21"/>
          <w:szCs w:val="21"/>
          <w14:ligatures w14:val="none"/>
        </w:rPr>
        <w:t xml:space="preserve">Meridian. "How a Content Management System (CMS) Benefits Healthcare Organizations." </w:t>
      </w:r>
      <w:r w:rsidRPr="007023B8">
        <w:rPr>
          <w:rFonts w:ascii="Times New Roman" w:eastAsia="Times New Roman" w:hAnsi="Times New Roman" w:cs="Times New Roman"/>
          <w:i/>
          <w:iCs/>
          <w:kern w:val="0"/>
          <w:sz w:val="21"/>
          <w:szCs w:val="21"/>
          <w14:ligatures w14:val="none"/>
        </w:rPr>
        <w:t>Meridian</w:t>
      </w:r>
      <w:r w:rsidRPr="007023B8">
        <w:rPr>
          <w:rFonts w:ascii="Times New Roman" w:eastAsia="Times New Roman" w:hAnsi="Times New Roman" w:cs="Times New Roman"/>
          <w:kern w:val="0"/>
          <w:sz w:val="21"/>
          <w:szCs w:val="21"/>
          <w14:ligatures w14:val="none"/>
        </w:rPr>
        <w:t xml:space="preserve">, 2023, </w:t>
      </w:r>
      <w:hyperlink r:id="rId9" w:tgtFrame="_new" w:history="1">
        <w:r w:rsidRPr="007023B8">
          <w:rPr>
            <w:rFonts w:ascii="Times New Roman" w:eastAsia="Times New Roman" w:hAnsi="Times New Roman" w:cs="Times New Roman"/>
            <w:color w:val="0000FF"/>
            <w:kern w:val="0"/>
            <w:sz w:val="21"/>
            <w:szCs w:val="21"/>
            <w:u w:val="single"/>
            <w14:ligatures w14:val="none"/>
          </w:rPr>
          <w:t>www.whymeridian.com/blog/how-a-content-management-system-cms-benefits-healthcare-organizations</w:t>
        </w:r>
      </w:hyperlink>
      <w:r w:rsidRPr="007023B8">
        <w:rPr>
          <w:rFonts w:ascii="Times New Roman" w:eastAsia="Times New Roman" w:hAnsi="Times New Roman" w:cs="Times New Roman"/>
          <w:kern w:val="0"/>
          <w:sz w:val="21"/>
          <w:szCs w:val="21"/>
          <w14:ligatures w14:val="none"/>
        </w:rPr>
        <w:t>. Accessed 16 Aug. 2024.</w:t>
      </w:r>
    </w:p>
    <w:p w14:paraId="5110CD09" w14:textId="77777777" w:rsidR="007023B8" w:rsidRPr="007023B8" w:rsidRDefault="007023B8" w:rsidP="007023B8">
      <w:pPr>
        <w:pBdr>
          <w:bottom w:val="single" w:sz="6" w:space="1" w:color="auto"/>
        </w:pBdr>
        <w:jc w:val="center"/>
        <w:rPr>
          <w:rFonts w:ascii="Arial" w:eastAsia="Times New Roman" w:hAnsi="Arial" w:cs="Arial"/>
          <w:vanish/>
          <w:kern w:val="0"/>
          <w:sz w:val="16"/>
          <w:szCs w:val="16"/>
          <w14:ligatures w14:val="none"/>
        </w:rPr>
      </w:pPr>
      <w:r w:rsidRPr="007023B8">
        <w:rPr>
          <w:rFonts w:ascii="Arial" w:eastAsia="Times New Roman" w:hAnsi="Arial" w:cs="Arial"/>
          <w:vanish/>
          <w:kern w:val="0"/>
          <w:sz w:val="16"/>
          <w:szCs w:val="16"/>
          <w14:ligatures w14:val="none"/>
        </w:rPr>
        <w:t>Top of Form</w:t>
      </w:r>
    </w:p>
    <w:p w14:paraId="0C96AA77" w14:textId="77777777" w:rsidR="007023B8" w:rsidRPr="007023B8" w:rsidRDefault="007023B8" w:rsidP="007023B8">
      <w:pPr>
        <w:pBdr>
          <w:top w:val="single" w:sz="6" w:space="1" w:color="auto"/>
        </w:pBdr>
        <w:jc w:val="center"/>
        <w:rPr>
          <w:rFonts w:ascii="Arial" w:eastAsia="Times New Roman" w:hAnsi="Arial" w:cs="Arial"/>
          <w:vanish/>
          <w:kern w:val="0"/>
          <w:sz w:val="16"/>
          <w:szCs w:val="16"/>
          <w14:ligatures w14:val="none"/>
        </w:rPr>
      </w:pPr>
      <w:r w:rsidRPr="007023B8">
        <w:rPr>
          <w:rFonts w:ascii="Arial" w:eastAsia="Times New Roman" w:hAnsi="Arial" w:cs="Arial"/>
          <w:vanish/>
          <w:kern w:val="0"/>
          <w:sz w:val="16"/>
          <w:szCs w:val="16"/>
          <w14:ligatures w14:val="none"/>
        </w:rPr>
        <w:t>Bottom of Form</w:t>
      </w:r>
    </w:p>
    <w:p w14:paraId="07E931A1" w14:textId="77777777" w:rsidR="007023B8" w:rsidRPr="005B25CE" w:rsidRDefault="007023B8" w:rsidP="00D36835">
      <w:pPr>
        <w:jc w:val="both"/>
        <w:rPr>
          <w:rFonts w:ascii="Times New Roman" w:hAnsi="Times New Roman" w:cs="Times New Roman"/>
        </w:rPr>
      </w:pPr>
    </w:p>
    <w:sectPr w:rsidR="007023B8" w:rsidRPr="005B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D8"/>
    <w:rsid w:val="001E695F"/>
    <w:rsid w:val="003C1CF6"/>
    <w:rsid w:val="003E496B"/>
    <w:rsid w:val="00462FF2"/>
    <w:rsid w:val="004F505B"/>
    <w:rsid w:val="0052796E"/>
    <w:rsid w:val="005B25CE"/>
    <w:rsid w:val="00686D1C"/>
    <w:rsid w:val="006A498B"/>
    <w:rsid w:val="006C71FD"/>
    <w:rsid w:val="007023B8"/>
    <w:rsid w:val="009B069A"/>
    <w:rsid w:val="00CC65F4"/>
    <w:rsid w:val="00CE5F1C"/>
    <w:rsid w:val="00D36835"/>
    <w:rsid w:val="00D7095F"/>
    <w:rsid w:val="00DD301A"/>
    <w:rsid w:val="00EF63D8"/>
    <w:rsid w:val="00F6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2B0B"/>
  <w15:chartTrackingRefBased/>
  <w15:docId w15:val="{9661F17C-8205-2240-9CEA-AB59E340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5F4"/>
    <w:rPr>
      <w:b/>
      <w:bCs/>
    </w:rPr>
  </w:style>
  <w:style w:type="table" w:styleId="TableGrid">
    <w:name w:val="Table Grid"/>
    <w:basedOn w:val="TableNormal"/>
    <w:uiPriority w:val="39"/>
    <w:rsid w:val="00CC65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023B8"/>
    <w:rPr>
      <w:i/>
      <w:iCs/>
    </w:rPr>
  </w:style>
  <w:style w:type="character" w:styleId="Hyperlink">
    <w:name w:val="Hyperlink"/>
    <w:basedOn w:val="DefaultParagraphFont"/>
    <w:uiPriority w:val="99"/>
    <w:unhideWhenUsed/>
    <w:rsid w:val="007023B8"/>
    <w:rPr>
      <w:color w:val="0000FF"/>
      <w:u w:val="single"/>
    </w:rPr>
  </w:style>
  <w:style w:type="character" w:styleId="UnresolvedMention">
    <w:name w:val="Unresolved Mention"/>
    <w:basedOn w:val="DefaultParagraphFont"/>
    <w:uiPriority w:val="99"/>
    <w:semiHidden/>
    <w:unhideWhenUsed/>
    <w:rsid w:val="007023B8"/>
    <w:rPr>
      <w:color w:val="605E5C"/>
      <w:shd w:val="clear" w:color="auto" w:fill="E1DFDD"/>
    </w:rPr>
  </w:style>
  <w:style w:type="character" w:styleId="FollowedHyperlink">
    <w:name w:val="FollowedHyperlink"/>
    <w:basedOn w:val="DefaultParagraphFont"/>
    <w:uiPriority w:val="99"/>
    <w:semiHidden/>
    <w:unhideWhenUsed/>
    <w:rsid w:val="007023B8"/>
    <w:rPr>
      <w:color w:val="954F72" w:themeColor="followedHyperlink"/>
      <w:u w:val="single"/>
    </w:rPr>
  </w:style>
  <w:style w:type="paragraph" w:styleId="NormalWeb">
    <w:name w:val="Normal (Web)"/>
    <w:basedOn w:val="Normal"/>
    <w:uiPriority w:val="99"/>
    <w:semiHidden/>
    <w:unhideWhenUsed/>
    <w:rsid w:val="007023B8"/>
    <w:pPr>
      <w:spacing w:before="100" w:beforeAutospacing="1" w:after="100" w:afterAutospacing="1"/>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7023B8"/>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023B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023B8"/>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023B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9291">
      <w:bodyDiv w:val="1"/>
      <w:marLeft w:val="0"/>
      <w:marRight w:val="0"/>
      <w:marTop w:val="0"/>
      <w:marBottom w:val="0"/>
      <w:divBdr>
        <w:top w:val="none" w:sz="0" w:space="0" w:color="auto"/>
        <w:left w:val="none" w:sz="0" w:space="0" w:color="auto"/>
        <w:bottom w:val="none" w:sz="0" w:space="0" w:color="auto"/>
        <w:right w:val="none" w:sz="0" w:space="0" w:color="auto"/>
      </w:divBdr>
      <w:divsChild>
        <w:div w:id="986513702">
          <w:marLeft w:val="0"/>
          <w:marRight w:val="0"/>
          <w:marTop w:val="0"/>
          <w:marBottom w:val="0"/>
          <w:divBdr>
            <w:top w:val="none" w:sz="0" w:space="0" w:color="auto"/>
            <w:left w:val="none" w:sz="0" w:space="0" w:color="auto"/>
            <w:bottom w:val="none" w:sz="0" w:space="0" w:color="auto"/>
            <w:right w:val="none" w:sz="0" w:space="0" w:color="auto"/>
          </w:divBdr>
          <w:divsChild>
            <w:div w:id="205140503">
              <w:marLeft w:val="0"/>
              <w:marRight w:val="0"/>
              <w:marTop w:val="0"/>
              <w:marBottom w:val="0"/>
              <w:divBdr>
                <w:top w:val="none" w:sz="0" w:space="0" w:color="auto"/>
                <w:left w:val="none" w:sz="0" w:space="0" w:color="auto"/>
                <w:bottom w:val="none" w:sz="0" w:space="0" w:color="auto"/>
                <w:right w:val="none" w:sz="0" w:space="0" w:color="auto"/>
              </w:divBdr>
              <w:divsChild>
                <w:div w:id="1781946474">
                  <w:marLeft w:val="0"/>
                  <w:marRight w:val="0"/>
                  <w:marTop w:val="0"/>
                  <w:marBottom w:val="0"/>
                  <w:divBdr>
                    <w:top w:val="none" w:sz="0" w:space="0" w:color="auto"/>
                    <w:left w:val="none" w:sz="0" w:space="0" w:color="auto"/>
                    <w:bottom w:val="none" w:sz="0" w:space="0" w:color="auto"/>
                    <w:right w:val="none" w:sz="0" w:space="0" w:color="auto"/>
                  </w:divBdr>
                  <w:divsChild>
                    <w:div w:id="3643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0257">
      <w:bodyDiv w:val="1"/>
      <w:marLeft w:val="0"/>
      <w:marRight w:val="0"/>
      <w:marTop w:val="0"/>
      <w:marBottom w:val="0"/>
      <w:divBdr>
        <w:top w:val="none" w:sz="0" w:space="0" w:color="auto"/>
        <w:left w:val="none" w:sz="0" w:space="0" w:color="auto"/>
        <w:bottom w:val="none" w:sz="0" w:space="0" w:color="auto"/>
        <w:right w:val="none" w:sz="0" w:space="0" w:color="auto"/>
      </w:divBdr>
    </w:div>
    <w:div w:id="279536930">
      <w:bodyDiv w:val="1"/>
      <w:marLeft w:val="0"/>
      <w:marRight w:val="0"/>
      <w:marTop w:val="0"/>
      <w:marBottom w:val="0"/>
      <w:divBdr>
        <w:top w:val="none" w:sz="0" w:space="0" w:color="auto"/>
        <w:left w:val="none" w:sz="0" w:space="0" w:color="auto"/>
        <w:bottom w:val="none" w:sz="0" w:space="0" w:color="auto"/>
        <w:right w:val="none" w:sz="0" w:space="0" w:color="auto"/>
      </w:divBdr>
      <w:divsChild>
        <w:div w:id="627664376">
          <w:marLeft w:val="0"/>
          <w:marRight w:val="0"/>
          <w:marTop w:val="0"/>
          <w:marBottom w:val="0"/>
          <w:divBdr>
            <w:top w:val="none" w:sz="0" w:space="0" w:color="auto"/>
            <w:left w:val="none" w:sz="0" w:space="0" w:color="auto"/>
            <w:bottom w:val="none" w:sz="0" w:space="0" w:color="auto"/>
            <w:right w:val="none" w:sz="0" w:space="0" w:color="auto"/>
          </w:divBdr>
          <w:divsChild>
            <w:div w:id="1916936949">
              <w:marLeft w:val="0"/>
              <w:marRight w:val="0"/>
              <w:marTop w:val="0"/>
              <w:marBottom w:val="0"/>
              <w:divBdr>
                <w:top w:val="none" w:sz="0" w:space="0" w:color="auto"/>
                <w:left w:val="none" w:sz="0" w:space="0" w:color="auto"/>
                <w:bottom w:val="none" w:sz="0" w:space="0" w:color="auto"/>
                <w:right w:val="none" w:sz="0" w:space="0" w:color="auto"/>
              </w:divBdr>
              <w:divsChild>
                <w:div w:id="486945692">
                  <w:marLeft w:val="0"/>
                  <w:marRight w:val="0"/>
                  <w:marTop w:val="0"/>
                  <w:marBottom w:val="0"/>
                  <w:divBdr>
                    <w:top w:val="none" w:sz="0" w:space="0" w:color="auto"/>
                    <w:left w:val="none" w:sz="0" w:space="0" w:color="auto"/>
                    <w:bottom w:val="none" w:sz="0" w:space="0" w:color="auto"/>
                    <w:right w:val="none" w:sz="0" w:space="0" w:color="auto"/>
                  </w:divBdr>
                  <w:divsChild>
                    <w:div w:id="21356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862367">
      <w:bodyDiv w:val="1"/>
      <w:marLeft w:val="0"/>
      <w:marRight w:val="0"/>
      <w:marTop w:val="0"/>
      <w:marBottom w:val="0"/>
      <w:divBdr>
        <w:top w:val="none" w:sz="0" w:space="0" w:color="auto"/>
        <w:left w:val="none" w:sz="0" w:space="0" w:color="auto"/>
        <w:bottom w:val="none" w:sz="0" w:space="0" w:color="auto"/>
        <w:right w:val="none" w:sz="0" w:space="0" w:color="auto"/>
      </w:divBdr>
    </w:div>
    <w:div w:id="562260411">
      <w:bodyDiv w:val="1"/>
      <w:marLeft w:val="0"/>
      <w:marRight w:val="0"/>
      <w:marTop w:val="0"/>
      <w:marBottom w:val="0"/>
      <w:divBdr>
        <w:top w:val="none" w:sz="0" w:space="0" w:color="auto"/>
        <w:left w:val="none" w:sz="0" w:space="0" w:color="auto"/>
        <w:bottom w:val="none" w:sz="0" w:space="0" w:color="auto"/>
        <w:right w:val="none" w:sz="0" w:space="0" w:color="auto"/>
      </w:divBdr>
    </w:div>
    <w:div w:id="661549729">
      <w:bodyDiv w:val="1"/>
      <w:marLeft w:val="0"/>
      <w:marRight w:val="0"/>
      <w:marTop w:val="0"/>
      <w:marBottom w:val="0"/>
      <w:divBdr>
        <w:top w:val="none" w:sz="0" w:space="0" w:color="auto"/>
        <w:left w:val="none" w:sz="0" w:space="0" w:color="auto"/>
        <w:bottom w:val="none" w:sz="0" w:space="0" w:color="auto"/>
        <w:right w:val="none" w:sz="0" w:space="0" w:color="auto"/>
      </w:divBdr>
      <w:divsChild>
        <w:div w:id="711076014">
          <w:marLeft w:val="0"/>
          <w:marRight w:val="0"/>
          <w:marTop w:val="0"/>
          <w:marBottom w:val="0"/>
          <w:divBdr>
            <w:top w:val="none" w:sz="0" w:space="0" w:color="auto"/>
            <w:left w:val="none" w:sz="0" w:space="0" w:color="auto"/>
            <w:bottom w:val="none" w:sz="0" w:space="0" w:color="auto"/>
            <w:right w:val="none" w:sz="0" w:space="0" w:color="auto"/>
          </w:divBdr>
          <w:divsChild>
            <w:div w:id="103161862">
              <w:marLeft w:val="0"/>
              <w:marRight w:val="0"/>
              <w:marTop w:val="0"/>
              <w:marBottom w:val="0"/>
              <w:divBdr>
                <w:top w:val="none" w:sz="0" w:space="0" w:color="auto"/>
                <w:left w:val="none" w:sz="0" w:space="0" w:color="auto"/>
                <w:bottom w:val="none" w:sz="0" w:space="0" w:color="auto"/>
                <w:right w:val="none" w:sz="0" w:space="0" w:color="auto"/>
              </w:divBdr>
              <w:divsChild>
                <w:div w:id="108401979">
                  <w:marLeft w:val="0"/>
                  <w:marRight w:val="0"/>
                  <w:marTop w:val="0"/>
                  <w:marBottom w:val="0"/>
                  <w:divBdr>
                    <w:top w:val="none" w:sz="0" w:space="0" w:color="auto"/>
                    <w:left w:val="none" w:sz="0" w:space="0" w:color="auto"/>
                    <w:bottom w:val="none" w:sz="0" w:space="0" w:color="auto"/>
                    <w:right w:val="none" w:sz="0" w:space="0" w:color="auto"/>
                  </w:divBdr>
                  <w:divsChild>
                    <w:div w:id="2059163998">
                      <w:marLeft w:val="0"/>
                      <w:marRight w:val="0"/>
                      <w:marTop w:val="0"/>
                      <w:marBottom w:val="0"/>
                      <w:divBdr>
                        <w:top w:val="none" w:sz="0" w:space="0" w:color="auto"/>
                        <w:left w:val="none" w:sz="0" w:space="0" w:color="auto"/>
                        <w:bottom w:val="none" w:sz="0" w:space="0" w:color="auto"/>
                        <w:right w:val="none" w:sz="0" w:space="0" w:color="auto"/>
                      </w:divBdr>
                      <w:divsChild>
                        <w:div w:id="1626347318">
                          <w:marLeft w:val="0"/>
                          <w:marRight w:val="0"/>
                          <w:marTop w:val="0"/>
                          <w:marBottom w:val="0"/>
                          <w:divBdr>
                            <w:top w:val="none" w:sz="0" w:space="0" w:color="auto"/>
                            <w:left w:val="none" w:sz="0" w:space="0" w:color="auto"/>
                            <w:bottom w:val="none" w:sz="0" w:space="0" w:color="auto"/>
                            <w:right w:val="none" w:sz="0" w:space="0" w:color="auto"/>
                          </w:divBdr>
                          <w:divsChild>
                            <w:div w:id="326325320">
                              <w:marLeft w:val="0"/>
                              <w:marRight w:val="0"/>
                              <w:marTop w:val="0"/>
                              <w:marBottom w:val="0"/>
                              <w:divBdr>
                                <w:top w:val="none" w:sz="0" w:space="0" w:color="auto"/>
                                <w:left w:val="none" w:sz="0" w:space="0" w:color="auto"/>
                                <w:bottom w:val="none" w:sz="0" w:space="0" w:color="auto"/>
                                <w:right w:val="none" w:sz="0" w:space="0" w:color="auto"/>
                              </w:divBdr>
                              <w:divsChild>
                                <w:div w:id="1807776850">
                                  <w:marLeft w:val="0"/>
                                  <w:marRight w:val="0"/>
                                  <w:marTop w:val="0"/>
                                  <w:marBottom w:val="0"/>
                                  <w:divBdr>
                                    <w:top w:val="none" w:sz="0" w:space="0" w:color="auto"/>
                                    <w:left w:val="none" w:sz="0" w:space="0" w:color="auto"/>
                                    <w:bottom w:val="none" w:sz="0" w:space="0" w:color="auto"/>
                                    <w:right w:val="none" w:sz="0" w:space="0" w:color="auto"/>
                                  </w:divBdr>
                                  <w:divsChild>
                                    <w:div w:id="1031418806">
                                      <w:marLeft w:val="0"/>
                                      <w:marRight w:val="0"/>
                                      <w:marTop w:val="0"/>
                                      <w:marBottom w:val="0"/>
                                      <w:divBdr>
                                        <w:top w:val="none" w:sz="0" w:space="0" w:color="auto"/>
                                        <w:left w:val="none" w:sz="0" w:space="0" w:color="auto"/>
                                        <w:bottom w:val="none" w:sz="0" w:space="0" w:color="auto"/>
                                        <w:right w:val="none" w:sz="0" w:space="0" w:color="auto"/>
                                      </w:divBdr>
                                      <w:divsChild>
                                        <w:div w:id="1329408688">
                                          <w:marLeft w:val="0"/>
                                          <w:marRight w:val="0"/>
                                          <w:marTop w:val="0"/>
                                          <w:marBottom w:val="0"/>
                                          <w:divBdr>
                                            <w:top w:val="none" w:sz="0" w:space="0" w:color="auto"/>
                                            <w:left w:val="none" w:sz="0" w:space="0" w:color="auto"/>
                                            <w:bottom w:val="none" w:sz="0" w:space="0" w:color="auto"/>
                                            <w:right w:val="none" w:sz="0" w:space="0" w:color="auto"/>
                                          </w:divBdr>
                                          <w:divsChild>
                                            <w:div w:id="1565136823">
                                              <w:marLeft w:val="0"/>
                                              <w:marRight w:val="0"/>
                                              <w:marTop w:val="0"/>
                                              <w:marBottom w:val="0"/>
                                              <w:divBdr>
                                                <w:top w:val="none" w:sz="0" w:space="0" w:color="auto"/>
                                                <w:left w:val="none" w:sz="0" w:space="0" w:color="auto"/>
                                                <w:bottom w:val="none" w:sz="0" w:space="0" w:color="auto"/>
                                                <w:right w:val="none" w:sz="0" w:space="0" w:color="auto"/>
                                              </w:divBdr>
                                              <w:divsChild>
                                                <w:div w:id="1877235020">
                                                  <w:marLeft w:val="0"/>
                                                  <w:marRight w:val="0"/>
                                                  <w:marTop w:val="0"/>
                                                  <w:marBottom w:val="0"/>
                                                  <w:divBdr>
                                                    <w:top w:val="none" w:sz="0" w:space="0" w:color="auto"/>
                                                    <w:left w:val="none" w:sz="0" w:space="0" w:color="auto"/>
                                                    <w:bottom w:val="none" w:sz="0" w:space="0" w:color="auto"/>
                                                    <w:right w:val="none" w:sz="0" w:space="0" w:color="auto"/>
                                                  </w:divBdr>
                                                  <w:divsChild>
                                                    <w:div w:id="959189526">
                                                      <w:marLeft w:val="0"/>
                                                      <w:marRight w:val="0"/>
                                                      <w:marTop w:val="0"/>
                                                      <w:marBottom w:val="0"/>
                                                      <w:divBdr>
                                                        <w:top w:val="none" w:sz="0" w:space="0" w:color="auto"/>
                                                        <w:left w:val="none" w:sz="0" w:space="0" w:color="auto"/>
                                                        <w:bottom w:val="none" w:sz="0" w:space="0" w:color="auto"/>
                                                        <w:right w:val="none" w:sz="0" w:space="0" w:color="auto"/>
                                                      </w:divBdr>
                                                      <w:divsChild>
                                                        <w:div w:id="4927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6668480">
          <w:marLeft w:val="0"/>
          <w:marRight w:val="0"/>
          <w:marTop w:val="0"/>
          <w:marBottom w:val="0"/>
          <w:divBdr>
            <w:top w:val="none" w:sz="0" w:space="0" w:color="auto"/>
            <w:left w:val="none" w:sz="0" w:space="0" w:color="auto"/>
            <w:bottom w:val="none" w:sz="0" w:space="0" w:color="auto"/>
            <w:right w:val="none" w:sz="0" w:space="0" w:color="auto"/>
          </w:divBdr>
          <w:divsChild>
            <w:div w:id="1756124891">
              <w:marLeft w:val="0"/>
              <w:marRight w:val="0"/>
              <w:marTop w:val="0"/>
              <w:marBottom w:val="0"/>
              <w:divBdr>
                <w:top w:val="none" w:sz="0" w:space="0" w:color="auto"/>
                <w:left w:val="none" w:sz="0" w:space="0" w:color="auto"/>
                <w:bottom w:val="none" w:sz="0" w:space="0" w:color="auto"/>
                <w:right w:val="none" w:sz="0" w:space="0" w:color="auto"/>
              </w:divBdr>
              <w:divsChild>
                <w:div w:id="8104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2753">
      <w:bodyDiv w:val="1"/>
      <w:marLeft w:val="0"/>
      <w:marRight w:val="0"/>
      <w:marTop w:val="0"/>
      <w:marBottom w:val="0"/>
      <w:divBdr>
        <w:top w:val="none" w:sz="0" w:space="0" w:color="auto"/>
        <w:left w:val="none" w:sz="0" w:space="0" w:color="auto"/>
        <w:bottom w:val="none" w:sz="0" w:space="0" w:color="auto"/>
        <w:right w:val="none" w:sz="0" w:space="0" w:color="auto"/>
      </w:divBdr>
      <w:divsChild>
        <w:div w:id="839154835">
          <w:marLeft w:val="0"/>
          <w:marRight w:val="0"/>
          <w:marTop w:val="0"/>
          <w:marBottom w:val="0"/>
          <w:divBdr>
            <w:top w:val="none" w:sz="0" w:space="0" w:color="auto"/>
            <w:left w:val="none" w:sz="0" w:space="0" w:color="auto"/>
            <w:bottom w:val="none" w:sz="0" w:space="0" w:color="auto"/>
            <w:right w:val="none" w:sz="0" w:space="0" w:color="auto"/>
          </w:divBdr>
          <w:divsChild>
            <w:div w:id="1184512269">
              <w:marLeft w:val="0"/>
              <w:marRight w:val="0"/>
              <w:marTop w:val="0"/>
              <w:marBottom w:val="0"/>
              <w:divBdr>
                <w:top w:val="none" w:sz="0" w:space="0" w:color="auto"/>
                <w:left w:val="none" w:sz="0" w:space="0" w:color="auto"/>
                <w:bottom w:val="none" w:sz="0" w:space="0" w:color="auto"/>
                <w:right w:val="none" w:sz="0" w:space="0" w:color="auto"/>
              </w:divBdr>
              <w:divsChild>
                <w:div w:id="4065479">
                  <w:marLeft w:val="0"/>
                  <w:marRight w:val="0"/>
                  <w:marTop w:val="0"/>
                  <w:marBottom w:val="0"/>
                  <w:divBdr>
                    <w:top w:val="none" w:sz="0" w:space="0" w:color="auto"/>
                    <w:left w:val="none" w:sz="0" w:space="0" w:color="auto"/>
                    <w:bottom w:val="none" w:sz="0" w:space="0" w:color="auto"/>
                    <w:right w:val="none" w:sz="0" w:space="0" w:color="auto"/>
                  </w:divBdr>
                  <w:divsChild>
                    <w:div w:id="21342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96511">
      <w:bodyDiv w:val="1"/>
      <w:marLeft w:val="0"/>
      <w:marRight w:val="0"/>
      <w:marTop w:val="0"/>
      <w:marBottom w:val="0"/>
      <w:divBdr>
        <w:top w:val="none" w:sz="0" w:space="0" w:color="auto"/>
        <w:left w:val="none" w:sz="0" w:space="0" w:color="auto"/>
        <w:bottom w:val="none" w:sz="0" w:space="0" w:color="auto"/>
        <w:right w:val="none" w:sz="0" w:space="0" w:color="auto"/>
      </w:divBdr>
      <w:divsChild>
        <w:div w:id="898399752">
          <w:marLeft w:val="0"/>
          <w:marRight w:val="0"/>
          <w:marTop w:val="0"/>
          <w:marBottom w:val="0"/>
          <w:divBdr>
            <w:top w:val="none" w:sz="0" w:space="0" w:color="auto"/>
            <w:left w:val="none" w:sz="0" w:space="0" w:color="auto"/>
            <w:bottom w:val="none" w:sz="0" w:space="0" w:color="auto"/>
            <w:right w:val="none" w:sz="0" w:space="0" w:color="auto"/>
          </w:divBdr>
          <w:divsChild>
            <w:div w:id="1504130230">
              <w:marLeft w:val="0"/>
              <w:marRight w:val="0"/>
              <w:marTop w:val="0"/>
              <w:marBottom w:val="0"/>
              <w:divBdr>
                <w:top w:val="none" w:sz="0" w:space="0" w:color="auto"/>
                <w:left w:val="none" w:sz="0" w:space="0" w:color="auto"/>
                <w:bottom w:val="none" w:sz="0" w:space="0" w:color="auto"/>
                <w:right w:val="none" w:sz="0" w:space="0" w:color="auto"/>
              </w:divBdr>
              <w:divsChild>
                <w:div w:id="280454363">
                  <w:marLeft w:val="0"/>
                  <w:marRight w:val="0"/>
                  <w:marTop w:val="0"/>
                  <w:marBottom w:val="0"/>
                  <w:divBdr>
                    <w:top w:val="none" w:sz="0" w:space="0" w:color="auto"/>
                    <w:left w:val="none" w:sz="0" w:space="0" w:color="auto"/>
                    <w:bottom w:val="none" w:sz="0" w:space="0" w:color="auto"/>
                    <w:right w:val="none" w:sz="0" w:space="0" w:color="auto"/>
                  </w:divBdr>
                  <w:divsChild>
                    <w:div w:id="11986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5251">
      <w:bodyDiv w:val="1"/>
      <w:marLeft w:val="0"/>
      <w:marRight w:val="0"/>
      <w:marTop w:val="0"/>
      <w:marBottom w:val="0"/>
      <w:divBdr>
        <w:top w:val="none" w:sz="0" w:space="0" w:color="auto"/>
        <w:left w:val="none" w:sz="0" w:space="0" w:color="auto"/>
        <w:bottom w:val="none" w:sz="0" w:space="0" w:color="auto"/>
        <w:right w:val="none" w:sz="0" w:space="0" w:color="auto"/>
      </w:divBdr>
    </w:div>
    <w:div w:id="1465125268">
      <w:bodyDiv w:val="1"/>
      <w:marLeft w:val="0"/>
      <w:marRight w:val="0"/>
      <w:marTop w:val="0"/>
      <w:marBottom w:val="0"/>
      <w:divBdr>
        <w:top w:val="none" w:sz="0" w:space="0" w:color="auto"/>
        <w:left w:val="none" w:sz="0" w:space="0" w:color="auto"/>
        <w:bottom w:val="none" w:sz="0" w:space="0" w:color="auto"/>
        <w:right w:val="none" w:sz="0" w:space="0" w:color="auto"/>
      </w:divBdr>
      <w:divsChild>
        <w:div w:id="1915047246">
          <w:marLeft w:val="0"/>
          <w:marRight w:val="0"/>
          <w:marTop w:val="0"/>
          <w:marBottom w:val="0"/>
          <w:divBdr>
            <w:top w:val="none" w:sz="0" w:space="0" w:color="auto"/>
            <w:left w:val="none" w:sz="0" w:space="0" w:color="auto"/>
            <w:bottom w:val="none" w:sz="0" w:space="0" w:color="auto"/>
            <w:right w:val="none" w:sz="0" w:space="0" w:color="auto"/>
          </w:divBdr>
          <w:divsChild>
            <w:div w:id="815292956">
              <w:marLeft w:val="0"/>
              <w:marRight w:val="0"/>
              <w:marTop w:val="0"/>
              <w:marBottom w:val="0"/>
              <w:divBdr>
                <w:top w:val="none" w:sz="0" w:space="0" w:color="auto"/>
                <w:left w:val="none" w:sz="0" w:space="0" w:color="auto"/>
                <w:bottom w:val="none" w:sz="0" w:space="0" w:color="auto"/>
                <w:right w:val="none" w:sz="0" w:space="0" w:color="auto"/>
              </w:divBdr>
              <w:divsChild>
                <w:div w:id="1805392462">
                  <w:marLeft w:val="0"/>
                  <w:marRight w:val="0"/>
                  <w:marTop w:val="0"/>
                  <w:marBottom w:val="0"/>
                  <w:divBdr>
                    <w:top w:val="none" w:sz="0" w:space="0" w:color="auto"/>
                    <w:left w:val="none" w:sz="0" w:space="0" w:color="auto"/>
                    <w:bottom w:val="none" w:sz="0" w:space="0" w:color="auto"/>
                    <w:right w:val="none" w:sz="0" w:space="0" w:color="auto"/>
                  </w:divBdr>
                  <w:divsChild>
                    <w:div w:id="1596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857565">
      <w:bodyDiv w:val="1"/>
      <w:marLeft w:val="0"/>
      <w:marRight w:val="0"/>
      <w:marTop w:val="0"/>
      <w:marBottom w:val="0"/>
      <w:divBdr>
        <w:top w:val="none" w:sz="0" w:space="0" w:color="auto"/>
        <w:left w:val="none" w:sz="0" w:space="0" w:color="auto"/>
        <w:bottom w:val="none" w:sz="0" w:space="0" w:color="auto"/>
        <w:right w:val="none" w:sz="0" w:space="0" w:color="auto"/>
      </w:divBdr>
    </w:div>
    <w:div w:id="1962180595">
      <w:bodyDiv w:val="1"/>
      <w:marLeft w:val="0"/>
      <w:marRight w:val="0"/>
      <w:marTop w:val="0"/>
      <w:marBottom w:val="0"/>
      <w:divBdr>
        <w:top w:val="none" w:sz="0" w:space="0" w:color="auto"/>
        <w:left w:val="none" w:sz="0" w:space="0" w:color="auto"/>
        <w:bottom w:val="none" w:sz="0" w:space="0" w:color="auto"/>
        <w:right w:val="none" w:sz="0" w:space="0" w:color="auto"/>
      </w:divBdr>
      <w:divsChild>
        <w:div w:id="1481313077">
          <w:marLeft w:val="0"/>
          <w:marRight w:val="0"/>
          <w:marTop w:val="0"/>
          <w:marBottom w:val="0"/>
          <w:divBdr>
            <w:top w:val="none" w:sz="0" w:space="0" w:color="auto"/>
            <w:left w:val="none" w:sz="0" w:space="0" w:color="auto"/>
            <w:bottom w:val="none" w:sz="0" w:space="0" w:color="auto"/>
            <w:right w:val="none" w:sz="0" w:space="0" w:color="auto"/>
          </w:divBdr>
          <w:divsChild>
            <w:div w:id="1938899828">
              <w:marLeft w:val="0"/>
              <w:marRight w:val="0"/>
              <w:marTop w:val="0"/>
              <w:marBottom w:val="0"/>
              <w:divBdr>
                <w:top w:val="none" w:sz="0" w:space="0" w:color="auto"/>
                <w:left w:val="none" w:sz="0" w:space="0" w:color="auto"/>
                <w:bottom w:val="none" w:sz="0" w:space="0" w:color="auto"/>
                <w:right w:val="none" w:sz="0" w:space="0" w:color="auto"/>
              </w:divBdr>
              <w:divsChild>
                <w:div w:id="300159090">
                  <w:marLeft w:val="0"/>
                  <w:marRight w:val="0"/>
                  <w:marTop w:val="0"/>
                  <w:marBottom w:val="0"/>
                  <w:divBdr>
                    <w:top w:val="none" w:sz="0" w:space="0" w:color="auto"/>
                    <w:left w:val="none" w:sz="0" w:space="0" w:color="auto"/>
                    <w:bottom w:val="none" w:sz="0" w:space="0" w:color="auto"/>
                    <w:right w:val="none" w:sz="0" w:space="0" w:color="auto"/>
                  </w:divBdr>
                  <w:divsChild>
                    <w:div w:id="17034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1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ariks.com/blog/content-management-system-for-healthcare/" TargetMode="External"/><Relationship Id="rId3" Type="http://schemas.openxmlformats.org/officeDocument/2006/relationships/webSettings" Target="webSettings.xml"/><Relationship Id="rId7" Type="http://schemas.openxmlformats.org/officeDocument/2006/relationships/hyperlink" Target="http://www.linkedin.com/pulse/future-medical-summarisation-age-data-driven-world-mangalampltd-jz0e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lsevier.com/locate/health" TargetMode="External"/><Relationship Id="rId11" Type="http://schemas.openxmlformats.org/officeDocument/2006/relationships/theme" Target="theme/theme1.xml"/><Relationship Id="rId5" Type="http://schemas.openxmlformats.org/officeDocument/2006/relationships/hyperlink" Target="http://www.preludesys.com/medical-record-summarization/" TargetMode="External"/><Relationship Id="rId10" Type="http://schemas.openxmlformats.org/officeDocument/2006/relationships/fontTable" Target="fontTable.xml"/><Relationship Id="rId4" Type="http://schemas.openxmlformats.org/officeDocument/2006/relationships/hyperlink" Target="http://www.shaip.com/blog/medical-record-summarization/" TargetMode="External"/><Relationship Id="rId9" Type="http://schemas.openxmlformats.org/officeDocument/2006/relationships/hyperlink" Target="http://www.whymeridian.com/blog/how-a-content-management-system-cms-benefits-healthcare-organiz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 Vaidya</dc:creator>
  <cp:keywords/>
  <dc:description/>
  <cp:lastModifiedBy>Avani Vaidya</cp:lastModifiedBy>
  <cp:revision>5</cp:revision>
  <cp:lastPrinted>2024-08-16T16:10:00Z</cp:lastPrinted>
  <dcterms:created xsi:type="dcterms:W3CDTF">2024-08-16T16:10:00Z</dcterms:created>
  <dcterms:modified xsi:type="dcterms:W3CDTF">2024-08-18T15:38:00Z</dcterms:modified>
</cp:coreProperties>
</file>