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31FE3" w14:textId="77777777" w:rsidR="00886C68" w:rsidRPr="00D807FB" w:rsidRDefault="00886C68" w:rsidP="00D807FB">
      <w:pPr>
        <w:rPr>
          <w:rFonts w:ascii="Calibri" w:hAnsi="Calibri" w:cs="Calibri"/>
          <w:b/>
          <w:sz w:val="44"/>
          <w:szCs w:val="44"/>
        </w:rPr>
      </w:pPr>
      <w:proofErr w:type="spellStart"/>
      <w:r w:rsidRPr="00D807FB">
        <w:rPr>
          <w:rFonts w:ascii="Calibri" w:hAnsi="Calibri" w:cs="Calibri"/>
          <w:b/>
          <w:sz w:val="44"/>
          <w:szCs w:val="44"/>
        </w:rPr>
        <w:t>JsonWebToken</w:t>
      </w:r>
      <w:proofErr w:type="spellEnd"/>
    </w:p>
    <w:p w14:paraId="30FD58C4" w14:textId="77777777" w:rsidR="00886C68" w:rsidRDefault="00886C68">
      <w:pPr>
        <w:rPr>
          <w:rFonts w:ascii="Times New Roman" w:hAnsi="Times New Roman" w:cs="Times New Roman"/>
          <w:sz w:val="28"/>
          <w:szCs w:val="28"/>
        </w:rPr>
      </w:pPr>
    </w:p>
    <w:p w14:paraId="7A55FA31" w14:textId="066021CD" w:rsidR="009A13D0" w:rsidRPr="00D807FB" w:rsidRDefault="00EA3421">
      <w:pPr>
        <w:rPr>
          <w:rFonts w:ascii="Calibri" w:hAnsi="Calibri" w:cs="Calibri"/>
          <w:sz w:val="32"/>
          <w:szCs w:val="32"/>
        </w:rPr>
      </w:pPr>
      <w:r w:rsidRPr="00D807FB">
        <w:rPr>
          <w:rFonts w:ascii="Calibri" w:hAnsi="Calibri" w:cs="Calibri"/>
          <w:sz w:val="32"/>
          <w:szCs w:val="32"/>
        </w:rPr>
        <w:t>Without Token.</w:t>
      </w:r>
    </w:p>
    <w:p w14:paraId="1135E54F" w14:textId="5996AAE4" w:rsidR="00A82575" w:rsidRDefault="00A82575">
      <w:r w:rsidRPr="00A82575">
        <w:rPr>
          <w:noProof/>
        </w:rPr>
        <w:drawing>
          <wp:inline distT="0" distB="0" distL="0" distR="0" wp14:anchorId="0426DFFF" wp14:editId="3965CBB1">
            <wp:extent cx="5731510" cy="2755265"/>
            <wp:effectExtent l="0" t="0" r="2540" b="6985"/>
            <wp:docPr id="110307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73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5457" w14:textId="77777777" w:rsidR="00B607F7" w:rsidRDefault="00B607F7"/>
    <w:p w14:paraId="1ABF2AA3" w14:textId="77777777" w:rsidR="00886C68" w:rsidRDefault="00B607F7">
      <w:pPr>
        <w:rPr>
          <w:rFonts w:ascii="Times New Roman" w:hAnsi="Times New Roman" w:cs="Times New Roman"/>
          <w:sz w:val="28"/>
          <w:szCs w:val="28"/>
        </w:rPr>
      </w:pPr>
      <w:r w:rsidRPr="00886C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9BC5AE" w14:textId="78A2DB2C" w:rsidR="006C05A7" w:rsidRPr="00D807FB" w:rsidRDefault="00B607F7">
      <w:pPr>
        <w:rPr>
          <w:rFonts w:ascii="Calibri" w:hAnsi="Calibri" w:cs="Calibri"/>
          <w:sz w:val="28"/>
          <w:szCs w:val="28"/>
        </w:rPr>
      </w:pPr>
      <w:r w:rsidRPr="00D807FB">
        <w:rPr>
          <w:rFonts w:ascii="Calibri" w:hAnsi="Calibri" w:cs="Calibri"/>
          <w:sz w:val="28"/>
          <w:szCs w:val="28"/>
        </w:rPr>
        <w:t>With Valid JWT Token</w:t>
      </w:r>
    </w:p>
    <w:p w14:paraId="32F81B19" w14:textId="33C090E5" w:rsidR="006C05A7" w:rsidRDefault="006C05A7">
      <w:r w:rsidRPr="006C05A7">
        <w:rPr>
          <w:noProof/>
        </w:rPr>
        <w:drawing>
          <wp:inline distT="0" distB="0" distL="0" distR="0" wp14:anchorId="7D83787B" wp14:editId="2849D898">
            <wp:extent cx="5731510" cy="2901950"/>
            <wp:effectExtent l="0" t="0" r="2540" b="0"/>
            <wp:docPr id="202794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45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C497" w14:textId="77777777" w:rsidR="00C67A72" w:rsidRDefault="00C67A72"/>
    <w:p w14:paraId="7E659FE8" w14:textId="77777777" w:rsidR="00C67A72" w:rsidRDefault="00C67A72"/>
    <w:p w14:paraId="2318458A" w14:textId="77777777" w:rsidR="00D807FB" w:rsidRDefault="00D807FB"/>
    <w:p w14:paraId="6343084F" w14:textId="3975FC87" w:rsidR="00C67A72" w:rsidRPr="00D807FB" w:rsidRDefault="00C67A72">
      <w:pPr>
        <w:rPr>
          <w:rFonts w:ascii="Calibri" w:hAnsi="Calibri" w:cs="Calibri"/>
          <w:sz w:val="28"/>
          <w:szCs w:val="28"/>
        </w:rPr>
      </w:pPr>
      <w:r w:rsidRPr="00D807FB">
        <w:rPr>
          <w:rFonts w:ascii="Calibri" w:hAnsi="Calibri" w:cs="Calibri"/>
          <w:sz w:val="28"/>
          <w:szCs w:val="28"/>
        </w:rPr>
        <w:lastRenderedPageBreak/>
        <w:t>Using valid token and passing to authorization tab</w:t>
      </w:r>
    </w:p>
    <w:p w14:paraId="606D689C" w14:textId="72303414" w:rsidR="00C67A72" w:rsidRDefault="00C67A72">
      <w:r w:rsidRPr="00C67A72">
        <w:rPr>
          <w:noProof/>
        </w:rPr>
        <w:drawing>
          <wp:inline distT="0" distB="0" distL="0" distR="0" wp14:anchorId="3E4AD6CE" wp14:editId="5D0C2EA5">
            <wp:extent cx="5731510" cy="2913380"/>
            <wp:effectExtent l="0" t="0" r="2540" b="1270"/>
            <wp:docPr id="181994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42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C542" w14:textId="77777777" w:rsidR="00B347EB" w:rsidRDefault="00B347EB"/>
    <w:p w14:paraId="0F22AFD8" w14:textId="77777777" w:rsidR="0074189B" w:rsidRPr="0074189B" w:rsidRDefault="0074189B" w:rsidP="0074189B"/>
    <w:p w14:paraId="39B2A784" w14:textId="2FA9852F" w:rsidR="0074189B" w:rsidRPr="00D807FB" w:rsidRDefault="00B347EB" w:rsidP="0074189B">
      <w:pPr>
        <w:rPr>
          <w:rFonts w:ascii="Calibri" w:hAnsi="Calibri" w:cs="Calibri"/>
          <w:sz w:val="28"/>
          <w:szCs w:val="28"/>
        </w:rPr>
      </w:pPr>
      <w:r w:rsidRPr="00D807FB">
        <w:rPr>
          <w:rFonts w:ascii="Calibri" w:hAnsi="Calibri" w:cs="Calibri"/>
          <w:sz w:val="28"/>
          <w:szCs w:val="28"/>
        </w:rPr>
        <w:t xml:space="preserve">Invalid token </w:t>
      </w:r>
    </w:p>
    <w:p w14:paraId="335B45E1" w14:textId="38F306C0" w:rsidR="00B347EB" w:rsidRDefault="00B347EB" w:rsidP="0074189B">
      <w:r w:rsidRPr="00B347EB">
        <w:rPr>
          <w:noProof/>
        </w:rPr>
        <w:drawing>
          <wp:inline distT="0" distB="0" distL="0" distR="0" wp14:anchorId="5E56C5B8" wp14:editId="5463BC9F">
            <wp:extent cx="5731510" cy="2722245"/>
            <wp:effectExtent l="0" t="0" r="2540" b="1905"/>
            <wp:docPr id="96692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25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33D4" w14:textId="77777777" w:rsidR="0074189B" w:rsidRDefault="0074189B" w:rsidP="0074189B"/>
    <w:p w14:paraId="28C740D5" w14:textId="77777777" w:rsidR="0074189B" w:rsidRDefault="0074189B" w:rsidP="0074189B"/>
    <w:p w14:paraId="7D900F4A" w14:textId="77777777" w:rsidR="0074189B" w:rsidRDefault="0074189B" w:rsidP="0074189B"/>
    <w:p w14:paraId="27A5C889" w14:textId="77777777" w:rsidR="0074189B" w:rsidRDefault="0074189B" w:rsidP="0074189B"/>
    <w:p w14:paraId="25773A22" w14:textId="77777777" w:rsidR="0074189B" w:rsidRDefault="0074189B" w:rsidP="0074189B"/>
    <w:p w14:paraId="13F4C9F7" w14:textId="77777777" w:rsidR="0074189B" w:rsidRDefault="0074189B" w:rsidP="0074189B"/>
    <w:p w14:paraId="1B088793" w14:textId="384934C2" w:rsidR="0074189B" w:rsidRPr="00D807FB" w:rsidRDefault="0074189B" w:rsidP="0074189B">
      <w:pPr>
        <w:rPr>
          <w:rFonts w:ascii="Calibri" w:hAnsi="Calibri" w:cs="Calibri"/>
          <w:bCs/>
          <w:color w:val="000000"/>
          <w:sz w:val="28"/>
          <w:szCs w:val="28"/>
        </w:rPr>
      </w:pPr>
      <w:r w:rsidRPr="00D807FB">
        <w:rPr>
          <w:rFonts w:ascii="Calibri" w:hAnsi="Calibri" w:cs="Calibri"/>
          <w:bCs/>
          <w:color w:val="000000"/>
          <w:sz w:val="28"/>
          <w:szCs w:val="28"/>
        </w:rPr>
        <w:lastRenderedPageBreak/>
        <w:t>Check for JWT expiration.</w:t>
      </w:r>
    </w:p>
    <w:p w14:paraId="0D96FC4E" w14:textId="2C5557B7" w:rsidR="0074189B" w:rsidRPr="00D807FB" w:rsidRDefault="0074189B" w:rsidP="0074189B">
      <w:pPr>
        <w:rPr>
          <w:rFonts w:ascii="Calibri" w:hAnsi="Calibri" w:cs="Calibri"/>
          <w:bCs/>
          <w:color w:val="000000"/>
          <w:sz w:val="28"/>
          <w:szCs w:val="28"/>
        </w:rPr>
      </w:pPr>
      <w:proofErr w:type="gramStart"/>
      <w:r w:rsidRPr="00D807FB">
        <w:rPr>
          <w:rFonts w:ascii="Calibri" w:hAnsi="Calibri" w:cs="Calibri"/>
          <w:color w:val="000000"/>
          <w:sz w:val="28"/>
          <w:szCs w:val="28"/>
        </w:rPr>
        <w:t>Modify</w:t>
      </w:r>
      <w:r w:rsidR="00D807FB" w:rsidRPr="00D807FB">
        <w:rPr>
          <w:rFonts w:ascii="Calibri" w:hAnsi="Calibri" w:cs="Calibri"/>
          <w:color w:val="000000"/>
          <w:sz w:val="28"/>
          <w:szCs w:val="28"/>
        </w:rPr>
        <w:t xml:space="preserve">ing </w:t>
      </w:r>
      <w:r w:rsidRPr="00D807FB">
        <w:rPr>
          <w:rFonts w:ascii="Calibri" w:hAnsi="Calibri" w:cs="Calibri"/>
          <w:color w:val="000000"/>
          <w:sz w:val="28"/>
          <w:szCs w:val="28"/>
        </w:rPr>
        <w:t xml:space="preserve"> the</w:t>
      </w:r>
      <w:proofErr w:type="gramEnd"/>
      <w:r w:rsidRPr="00D807FB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gramStart"/>
      <w:r w:rsidRPr="00D807FB">
        <w:rPr>
          <w:rFonts w:ascii="Calibri" w:hAnsi="Calibri" w:cs="Calibri"/>
          <w:color w:val="000000"/>
          <w:sz w:val="28"/>
          <w:szCs w:val="28"/>
        </w:rPr>
        <w:t>duration  to</w:t>
      </w:r>
      <w:proofErr w:type="gramEnd"/>
      <w:r w:rsidRPr="00D807FB">
        <w:rPr>
          <w:rFonts w:ascii="Calibri" w:hAnsi="Calibri" w:cs="Calibri"/>
          <w:color w:val="000000"/>
          <w:sz w:val="28"/>
          <w:szCs w:val="28"/>
        </w:rPr>
        <w:t xml:space="preserve"> 2 minutes.</w:t>
      </w:r>
    </w:p>
    <w:p w14:paraId="7B9F8E70" w14:textId="3CC5895C" w:rsidR="00A82575" w:rsidRDefault="00251F37">
      <w:r w:rsidRPr="00251F37">
        <w:rPr>
          <w:noProof/>
        </w:rPr>
        <w:drawing>
          <wp:inline distT="0" distB="0" distL="0" distR="0" wp14:anchorId="01335EC0" wp14:editId="4F8BFC2B">
            <wp:extent cx="5731510" cy="2994660"/>
            <wp:effectExtent l="0" t="0" r="2540" b="0"/>
            <wp:docPr id="104561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17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D6A0" w14:textId="5BED9EEF" w:rsidR="00251F37" w:rsidRDefault="00251F37"/>
    <w:p w14:paraId="171EB086" w14:textId="77777777" w:rsidR="00F50AB8" w:rsidRDefault="00F50AB8"/>
    <w:p w14:paraId="7448F5F7" w14:textId="77777777" w:rsidR="00F50AB8" w:rsidRDefault="00F50AB8"/>
    <w:p w14:paraId="669CBD48" w14:textId="16EC7C93" w:rsidR="00F51511" w:rsidRPr="00F50AB8" w:rsidRDefault="00F51511">
      <w:pPr>
        <w:rPr>
          <w:rFonts w:ascii="Times New Roman" w:hAnsi="Times New Roman" w:cs="Times New Roman"/>
          <w:sz w:val="28"/>
          <w:szCs w:val="28"/>
        </w:rPr>
      </w:pPr>
      <w:r w:rsidRPr="00D807FB">
        <w:rPr>
          <w:rFonts w:ascii="Calibri" w:hAnsi="Calibri" w:cs="Calibri"/>
          <w:sz w:val="32"/>
          <w:szCs w:val="32"/>
        </w:rPr>
        <w:t>Including the role ‘</w:t>
      </w:r>
      <w:r w:rsidRPr="00D807FB">
        <w:rPr>
          <w:rFonts w:ascii="Calibri" w:hAnsi="Calibri" w:cs="Calibri"/>
          <w:b/>
          <w:sz w:val="32"/>
          <w:szCs w:val="32"/>
        </w:rPr>
        <w:t>POC</w:t>
      </w:r>
      <w:r w:rsidRPr="00D807FB">
        <w:rPr>
          <w:rFonts w:ascii="Calibri" w:hAnsi="Calibri" w:cs="Calibri"/>
          <w:sz w:val="32"/>
          <w:szCs w:val="32"/>
        </w:rPr>
        <w:t>’ in the Authorize attribute in the Employee controller</w:t>
      </w:r>
      <w:r w:rsidR="00966327">
        <w:rPr>
          <w:rFonts w:ascii="Times New Roman" w:hAnsi="Times New Roman" w:cs="Times New Roman"/>
          <w:sz w:val="28"/>
          <w:szCs w:val="28"/>
        </w:rPr>
        <w:t>.</w:t>
      </w:r>
    </w:p>
    <w:p w14:paraId="21BF7D9F" w14:textId="55B6552E" w:rsidR="00251F37" w:rsidRDefault="00251F37">
      <w:r w:rsidRPr="00251F37">
        <w:rPr>
          <w:noProof/>
        </w:rPr>
        <w:drawing>
          <wp:inline distT="0" distB="0" distL="0" distR="0" wp14:anchorId="4EEEA937" wp14:editId="67CEED78">
            <wp:extent cx="5731510" cy="3039110"/>
            <wp:effectExtent l="0" t="0" r="2540" b="8890"/>
            <wp:docPr id="187766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60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FD8A" w14:textId="77777777" w:rsidR="00F50AB8" w:rsidRDefault="00F50AB8"/>
    <w:p w14:paraId="3631B8EC" w14:textId="77777777" w:rsidR="0074189B" w:rsidRDefault="0074189B"/>
    <w:p w14:paraId="15BD4304" w14:textId="18C0BAB6" w:rsidR="00F50AB8" w:rsidRPr="00D807FB" w:rsidRDefault="00F50AB8">
      <w:pPr>
        <w:rPr>
          <w:rFonts w:ascii="Calibri" w:hAnsi="Calibri" w:cs="Calibri"/>
          <w:sz w:val="24"/>
          <w:szCs w:val="24"/>
        </w:rPr>
      </w:pPr>
      <w:r w:rsidRPr="00D807FB">
        <w:rPr>
          <w:rFonts w:ascii="Calibri" w:hAnsi="Calibri" w:cs="Calibri"/>
          <w:sz w:val="24"/>
          <w:szCs w:val="24"/>
        </w:rPr>
        <w:t>Include the role ‘</w:t>
      </w:r>
      <w:r w:rsidRPr="00D807FB">
        <w:rPr>
          <w:rFonts w:ascii="Calibri" w:hAnsi="Calibri" w:cs="Calibri"/>
          <w:b/>
          <w:sz w:val="24"/>
          <w:szCs w:val="24"/>
        </w:rPr>
        <w:t>Admin</w:t>
      </w:r>
      <w:r w:rsidRPr="00D807FB">
        <w:rPr>
          <w:rFonts w:ascii="Calibri" w:hAnsi="Calibri" w:cs="Calibri"/>
          <w:sz w:val="24"/>
          <w:szCs w:val="24"/>
        </w:rPr>
        <w:t>’ along with ‘POC’ in the Authorize attribute in the Employee controller.</w:t>
      </w:r>
    </w:p>
    <w:p w14:paraId="2525EA0E" w14:textId="5E0353E1" w:rsidR="00251F37" w:rsidRDefault="00251F37">
      <w:r w:rsidRPr="00251F37">
        <w:rPr>
          <w:noProof/>
        </w:rPr>
        <w:drawing>
          <wp:inline distT="0" distB="0" distL="0" distR="0" wp14:anchorId="40B5CBC3" wp14:editId="1E202587">
            <wp:extent cx="5731510" cy="3012440"/>
            <wp:effectExtent l="0" t="0" r="2540" b="0"/>
            <wp:docPr id="31822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20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F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5B509" w14:textId="77777777" w:rsidR="004D4539" w:rsidRDefault="004D4539" w:rsidP="0074189B">
      <w:pPr>
        <w:spacing w:after="0" w:line="240" w:lineRule="auto"/>
      </w:pPr>
      <w:r>
        <w:separator/>
      </w:r>
    </w:p>
  </w:endnote>
  <w:endnote w:type="continuationSeparator" w:id="0">
    <w:p w14:paraId="17803B28" w14:textId="77777777" w:rsidR="004D4539" w:rsidRDefault="004D4539" w:rsidP="00741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DF4F7" w14:textId="77777777" w:rsidR="004D4539" w:rsidRDefault="004D4539" w:rsidP="0074189B">
      <w:pPr>
        <w:spacing w:after="0" w:line="240" w:lineRule="auto"/>
      </w:pPr>
      <w:r>
        <w:separator/>
      </w:r>
    </w:p>
  </w:footnote>
  <w:footnote w:type="continuationSeparator" w:id="0">
    <w:p w14:paraId="253D1CDA" w14:textId="77777777" w:rsidR="004D4539" w:rsidRDefault="004D4539" w:rsidP="00741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7E"/>
    <w:multiLevelType w:val="hybridMultilevel"/>
    <w:tmpl w:val="048CC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999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75"/>
    <w:rsid w:val="00251F37"/>
    <w:rsid w:val="002653B5"/>
    <w:rsid w:val="004D4539"/>
    <w:rsid w:val="005A0D0D"/>
    <w:rsid w:val="006C05A7"/>
    <w:rsid w:val="0074189B"/>
    <w:rsid w:val="00886C68"/>
    <w:rsid w:val="009047DA"/>
    <w:rsid w:val="00966327"/>
    <w:rsid w:val="009A13D0"/>
    <w:rsid w:val="00A82575"/>
    <w:rsid w:val="00B347EB"/>
    <w:rsid w:val="00B607F7"/>
    <w:rsid w:val="00C67A72"/>
    <w:rsid w:val="00CC044E"/>
    <w:rsid w:val="00D807FB"/>
    <w:rsid w:val="00EA3421"/>
    <w:rsid w:val="00F50AB8"/>
    <w:rsid w:val="00F51511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B20A7"/>
  <w15:chartTrackingRefBased/>
  <w15:docId w15:val="{0DAA6A82-53D6-4653-8561-6D792EABA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5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1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89B"/>
  </w:style>
  <w:style w:type="paragraph" w:styleId="Footer">
    <w:name w:val="footer"/>
    <w:basedOn w:val="Normal"/>
    <w:link w:val="FooterChar"/>
    <w:uiPriority w:val="99"/>
    <w:unhideWhenUsed/>
    <w:rsid w:val="00741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Avanish Sawant</cp:lastModifiedBy>
  <cp:revision>3</cp:revision>
  <dcterms:created xsi:type="dcterms:W3CDTF">2026-07-03T15:48:00Z</dcterms:created>
  <dcterms:modified xsi:type="dcterms:W3CDTF">2026-07-14T12:43:00Z</dcterms:modified>
</cp:coreProperties>
</file>