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t>MICHAEL HUDSON</w:t>
      </w:r>
    </w:p>
    <w:p>
      <w:pPr>
        <w:pStyle w:val="Title"/>
      </w:pPr>
      <w:r>
        <w:t>El plan de Estados Unidos para recuperar su dominio geoeconómico</w:t>
      </w:r>
    </w:p>
    <w:p>
      <w:pPr>
        <w:pStyle w:val="Subtitle"/>
      </w:pPr>
      <w:r>
        <w:t>Reconstrucción de la tesis expuesta en la entrevista</w:t>
      </w:r>
    </w:p>
    <w:p>
      <w:r>
        <w:t>Energía · Tecnología · Transporte · Finanzas</w:t>
      </w:r>
      <w:r>
        <w:br/>
      </w:r>
      <w:hyperlink r:id="rId11">
        <w:r>
          <w:rPr>
            <w:color w:val="126A7A"/>
            <w:u w:val="single"/>
          </w:rPr>
          <w:t>Ver la entrevista completa en YouTube</w:t>
        </w:r>
      </w:hyperlink>
    </w:p>
    <w:p>
      <w:pPr>
        <w:spacing w:before="900"/>
      </w:pPr>
      <w:r>
        <w:t>Informe de lectura</w:t>
        <w:br/>
        <w:t>Septiembre de 2026</w:t>
      </w:r>
    </w:p>
    <w:p>
      <w:r>
        <w:t>De la primacía industrial y el reciclaje del dólar al control de puntos de estrangulamiento de la economía mundial.</w:t>
      </w:r>
    </w:p>
    <w:p>
      <w:pPr>
        <w:pStyle w:val="Heading1"/>
        <w:pageBreakBefore/>
      </w:pPr>
      <w:r>
        <w:t>Índice</w:t>
      </w:r>
    </w:p>
    <w:p>
      <w:hyperlink w:anchor="s0">
        <w:r>
          <w:t>Resumen ejecutivo</w:t>
        </w:r>
      </w:hyperlink>
    </w:p>
    <w:p>
      <w:hyperlink w:anchor="fig">
        <w:r>
          <w:t>Infografía de la tesis</w:t>
        </w:r>
      </w:hyperlink>
    </w:p>
    <w:p>
      <w:hyperlink w:anchor="s1">
        <w:r>
          <w:t>La tesis y las voces de la entrevista</w:t>
        </w:r>
      </w:hyperlink>
    </w:p>
    <w:p>
      <w:hyperlink w:anchor="s2">
        <w:r>
          <w:t>De 1971 al reciclaje financiero de los excedentes</w:t>
        </w:r>
      </w:hyperlink>
    </w:p>
    <w:p>
      <w:hyperlink w:anchor="s3">
        <w:r>
          <w:t>La transición hacia una economía rentista</w:t>
        </w:r>
      </w:hyperlink>
    </w:p>
    <w:p>
      <w:hyperlink w:anchor="s4">
        <w:r>
          <w:t>Los cuatro puntos de estrangulamiento</w:t>
        </w:r>
      </w:hyperlink>
    </w:p>
    <w:p>
      <w:hyperlink w:anchor="s5">
        <w:r>
          <w:t>Asia Occidental y el papel de Irán</w:t>
        </w:r>
      </w:hyperlink>
    </w:p>
    <w:p>
      <w:hyperlink w:anchor="s6">
        <w:r>
          <w:t>Rusia China y las alternativas euroasiáticas</w:t>
        </w:r>
      </w:hyperlink>
    </w:p>
    <w:p>
      <w:hyperlink w:anchor="s7">
        <w:r>
          <w:t>La subordinación europea y su crisis</w:t>
        </w:r>
      </w:hyperlink>
    </w:p>
    <w:p>
      <w:hyperlink w:anchor="s8">
        <w:r>
          <w:t>Condiciones de éxito límites y riesgos</w:t>
        </w:r>
      </w:hyperlink>
    </w:p>
    <w:p>
      <w:hyperlink w:anchor="s9">
        <w:r>
          <w:t>Conclusiones</w:t>
        </w:r>
      </w:hyperlink>
    </w:p>
    <w:p>
      <w:hyperlink w:anchor="s10">
        <w:r>
          <w:t>Guía de trazabilidad</w:t>
        </w:r>
      </w:hyperlink>
    </w:p>
    <w:p>
      <w:pPr>
        <w:pStyle w:val="Heading1"/>
        <w:pageBreakBefore/>
      </w:pPr>
      <w:r>
        <w:t>Resumen ejecutivo</w:t>
      </w:r>
      <w:bookmarkStart w:id="0" w:name="s0"/>
      <w:bookmarkEnd w:id="0"/>
    </w:p>
    <w:p>
      <w:pPr>
        <w:widowControl/>
      </w:pPr>
      <w:r>
        <w:t>Michael Hudson sostiene que Estados Unidos intenta recomponer su dominio mediante el control de recursos y circuitos indispensables para otros países. El debilitamiento industrial y la pérdida de su posición acreedora impulsarían una economía rentista apoyada en energía, tecnología, transporte y finanzas. Tener ese proyecto no significa que vaya a triunfar. [02:42–06:39; 35:11–37:41]</w:t>
      </w:r>
    </w:p>
    <w:p>
      <w:pPr>
        <w:widowControl/>
      </w:pPr>
      <w:r>
        <w:t>El antecedente es el reciclaje de dólares posterior a 1971. Según Hudson, el dinero gastado en el extranjero regresó mediante compras de deuda pública y, posteriormente, de acciones y bonos por inversores privados. El reciclaje de ingresos petroleros de la OPEP forma parte central de ese circuito. La nueva estrategia buscaría mantener la captación de excedentes mediante un mayor control de las opciones de los demás países. [02:59–05:47]</w:t>
      </w:r>
    </w:p>
    <w:p>
      <w:pPr>
        <w:widowControl/>
      </w:pPr>
      <w:r>
        <w:t>Los cuatro mecanismos se refuerzan: el petróleo necesita transporte; el comercio necesita pagos; la inteligencia artificial requiere energía y chips. Asia Occidental reúne ingresos petroleros, inversión financiera, protección militar y proyectos tecnológicos. Hudson atribuye a Irán un intento de romper esos vínculos con Estados Unidos y ve en Rusia, China y la integración euroasiática posibilidades de autonomía. Europa y Japón aparecen como aliados cuya subordinación necesita Washington. [10:18–15:16; 28:01–33:43; 35:11–38:40]</w:t>
      </w:r>
    </w:p>
    <w:p>
      <w:pPr>
        <w:widowControl/>
      </w:pPr>
      <w:r>
        <w:t>El desenlace depende de que existan alternativas suficientes y de que los gobiernos aliados sigan aceptando esas relaciones. Hudson advierte de interrupciones productivas, crisis financieras, cambios políticos y escalada militar, con efectos sobre fertilizantes y alimentación. Su cuestión final es si otros países podrán usar sus recursos y excedentes para su propio desarrollo. [36:43–41:52; 45:32–48:04]</w:t>
      </w:r>
    </w:p>
    <w:p>
      <w:pPr>
        <w:pStyle w:val="Heading1"/>
        <w:pageBreakBefore/>
      </w:pPr>
      <w:r>
        <w:t>Infografía de la tesis</w:t>
      </w:r>
      <w:bookmarkStart w:id="100" w:name="fig"/>
      <w:bookmarkEnd w:id="100"/>
    </w:p>
    <w:p>
      <w:r>
        <w:drawing>
          <wp:inline xmlns:a="http://schemas.openxmlformats.org/drawingml/2006/main" xmlns:pic="http://schemas.openxmlformats.org/drawingml/2006/picture">
            <wp:extent cx="4681728" cy="5850074"/>
            <wp:docPr id="1" name="Picture 1"/>
            <wp:cNvGraphicFramePr>
              <a:graphicFrameLocks noChangeAspect="1"/>
            </wp:cNvGraphicFramePr>
            <a:graphic>
              <a:graphicData uri="http://schemas.openxmlformats.org/drawingml/2006/picture">
                <pic:pic>
                  <pic:nvPicPr>
                    <pic:cNvPr id="0" name="Infografia_Hudson_ilustrada.png"/>
                    <pic:cNvPicPr/>
                  </pic:nvPicPr>
                  <pic:blipFill>
                    <a:blip r:embed="rId12"/>
                    <a:stretch>
                      <a:fillRect/>
                    </a:stretch>
                  </pic:blipFill>
                  <pic:spPr>
                    <a:xfrm>
                      <a:off x="0" y="0"/>
                      <a:ext cx="4681728" cy="5850074"/>
                    </a:xfrm>
                    <a:prstGeom prst="rect"/>
                  </pic:spPr>
                </pic:pic>
              </a:graphicData>
            </a:graphic>
          </wp:inline>
        </w:drawing>
      </w:r>
    </w:p>
    <w:p>
      <w:pPr>
        <w:pStyle w:val="Caption"/>
      </w:pPr>
      <w:r>
        <w:t>Ilustración conceptual generada con IA; no representa episodios documentados. Síntesis de la tesis de Hudson. Fuentes: 03:17–06:39; 10:49–15:16; 28:01–38:40.</w:t>
      </w:r>
    </w:p>
    <w:p>
      <w:pPr>
        <w:pStyle w:val="Heading1"/>
        <w:pageBreakBefore/>
      </w:pPr>
      <w:r>
        <w:t>La tesis y las voces de la entrevista</w:t>
      </w:r>
      <w:bookmarkStart w:id="1" w:name="s1"/>
      <w:bookmarkEnd w:id="1"/>
    </w:p>
    <w:p>
      <w:pPr>
        <w:pStyle w:val="Heading2"/>
      </w:pPr>
      <w:r>
        <w:t>Qué sostiene Hudson</w:t>
      </w:r>
    </w:p>
    <w:p>
      <w:pPr>
        <w:widowControl/>
      </w:pPr>
      <w:r>
        <w:t>Hudson rechaza que los problemas de la política estadounidense demuestren por sí mismos la inexistencia de una estrategia. Distingue entre tener un plan y conseguir los resultados buscados. Vincula ese plan a planteamientos que atribuye a Trump y a responsables de su administración, y lo presenta como una respuesta de largo alcance al desgaste de las bases económicas del poder estadounidense. [01:51–02:59]</w:t>
      </w:r>
    </w:p>
    <w:p>
      <w:pPr>
        <w:widowControl/>
      </w:pPr>
      <w:r>
        <w:t>La formulación más explícita llega en el minuto 36:06, cuando caracteriza la estrategia como una búsqueda de puntos de estrangulamiento para controlar la economía mundial. Su argumento reúne capacidades materiales y financieras: no basta con poseer recursos o fabricar mercancías si no se dispone de rutas de transporte, acceso tecnológico y medios para transferir los pagos. [35:40–37:03]</w:t>
      </w:r>
    </w:p>
    <w:p>
      <w:pPr>
        <w:pStyle w:val="Heading2"/>
      </w:pPr>
      <w:r>
        <w:t>Cómo se distinguen las intervenciones</w:t>
      </w:r>
    </w:p>
    <w:p>
      <w:pPr>
        <w:widowControl/>
      </w:pPr>
      <w:r>
        <w:t>La transcripción no identifica a los hablantes mediante etiquetas. Los cambios de voz se reconocen por el diálogo: la pregunta inicial conduce a la respuesta de Hudson dentro del bloque de 01:51; el entrevistador retoma la palabra en 22:37 y pregunta por las probabilidades de éxito hasta 27:41; Hudson responde en 28:01. La intervención de 42:12–45:10 vuelve a ser del entrevistador, que termina agradeciendo a Michael su tiempo. Hudson añade su reflexión final desde 45:32 hasta 48:04. El cierre de 48:22 corresponde al entrevistador.</w:t>
      </w:r>
    </w:p>
    <w:p>
      <w:pPr>
        <w:widowControl/>
      </w:pPr>
      <w:r>
        <w:t>Esta distinción importa para el contenido. La hipótesis de qué aconsejaría alguien a Washington en 22:37, la valoración sobre la viabilidad de frenar tecnológicamente a China en 26:33 y el comentario sobre AfD en 44:17 no se presentan aquí como afirmaciones de Hudson. Los Video Highlights sirven de orientación temática, pero la atribución se apoya en la secuencia de la transcripción.</w:t>
      </w:r>
    </w:p>
    <w:p>
      <w:pPr>
        <w:widowControl/>
      </w:pPr>
      <w:r>
        <w:t>Las marcas entre corchetes remiten al tiempo del vídeo y pueden agrupar pasajes relacionados. Las afirmaciones sobre acontecimientos, intenciones y relaciones causales se exponen como parte de la argumentación de Hudson. Los pasajes con errores evidentes de transcripción se sintetizan sin completar detalles inciertos ni convertir sus paráfrasis de terceros en citas literales verificadas.</w:t>
      </w:r>
    </w:p>
    <w:p>
      <w:pPr>
        <w:pStyle w:val="Heading1"/>
      </w:pPr>
      <w:r>
        <w:t>De 1971 al reciclaje financiero de los excedentes</w:t>
      </w:r>
      <w:bookmarkStart w:id="2" w:name="s2"/>
      <w:bookmarkEnd w:id="2"/>
    </w:p>
    <w:p>
      <w:pPr>
        <w:pStyle w:val="Heading2"/>
      </w:pPr>
      <w:r>
        <w:t>El gasto militar y la salida del oro</w:t>
      </w:r>
    </w:p>
    <w:p>
      <w:pPr>
        <w:widowControl/>
      </w:pPr>
      <w:r>
        <w:t>Hudson sitúa el gasto militar estadounidense en el extranjero en el origen del problema de balanza de pagos. Afirma que ese gasto había sido un drenaje desde 1950 y que condujo al abandono de la convertibilidad en oro en 1971. La pregunta que organiza su explicación es qué permitió sostener posteriormente el sistema sin ese respaldo. [02:59–03:48]</w:t>
      </w:r>
    </w:p>
    <w:p>
      <w:pPr>
        <w:widowControl/>
      </w:pPr>
      <w:r>
        <w:t>Su respuesta es el retorno de los dólares a los mercados estadounidenses. Los receptores extranjeros entregaban sus dólares a los bancos centrales y estos compraban títulos del Tesoro: letras, bonos y otros valores. Así, el dinero que salía de Estados Unidos encontraba una vía de regreso mediante la acumulación extranjera de activos estadounidenses. Hudson remite en este punto a su libro sobre el superimperialismo, sin desarrollar en la entrevista una exposición completa de la obra. [03:48–03:58]</w:t>
      </w:r>
    </w:p>
    <w:p>
      <w:pPr>
        <w:pStyle w:val="Heading2"/>
      </w:pPr>
      <w:r>
        <w:t>De los bancos centrales a los inversores privados</w:t>
      </w:r>
    </w:p>
    <w:p>
      <w:pPr>
        <w:widowControl/>
      </w:pPr>
      <w:r>
        <w:t>Hudson describe después un desplazamiento del mecanismo hacia inversores privados extranjeros que adquieren acciones y bonos estadounidenses. Relaciona esas entradas con la evolución del mercado bursátil y con el sostenimiento de la balanza de pagos. Su relato enlaza, por tanto, el orden monetario con la demanda extranjera de activos financieros. [03:58–04:21; 11:19–11:52]</w:t>
      </w:r>
    </w:p>
    <w:p>
      <w:pPr>
        <w:widowControl/>
      </w:pPr>
      <w:r>
        <w:t>El cambio de compradores no elimina la función que le interesa destacar: los ingresos obtenidos fuera de Estados Unidos vuelven a alimentar sus mercados. Sin embargo, sostiene que ese mecanismo de dominación está siendo cuestionado. La entrevista no ofrece una contabilidad de los flujos; identifica la función estratégica que Hudson les atribuye. [04:21]</w:t>
      </w:r>
    </w:p>
    <w:p>
      <w:pPr>
        <w:pStyle w:val="Heading2"/>
      </w:pPr>
      <w:r>
        <w:t>La OPEP y los ingresos petroleros</w:t>
      </w:r>
    </w:p>
    <w:p>
      <w:pPr>
        <w:widowControl/>
      </w:pPr>
      <w:r>
        <w:t>Hudson incorpora el acuerdo del petrodólar de 1974–1975 a esa historia. Lo describe como un arreglo por el que los productores de la OPEP podían obtener ingresos elevados del petróleo y reinvertirlos en acciones y bonos estadounidenses. La relación entre energía y finanzas precede, en su exposición, a los proyectos tecnológicos contemporáneos. [04:53–05:30]</w:t>
      </w:r>
    </w:p>
    <w:p>
      <w:pPr>
        <w:widowControl/>
      </w:pPr>
      <w:r>
        <w:t>Cuando atribuye a Trump la exigencia de que los países de Asia Occidental paguen la protección militar estadounidense, Hudson la sitúa en continuidad con aquel reciclaje. La novedad estaría en las modalidades de captación: pagos asociados a la defensa, inversión en empresas y asociaciones industriales, además de las inversiones financieras tradicionales. [08:03–10:49]</w:t>
      </w:r>
    </w:p>
    <w:p>
      <w:pPr>
        <w:pStyle w:val="Heading1"/>
      </w:pPr>
      <w:r>
        <w:t>La transición hacia una economía rentista</w:t>
      </w:r>
      <w:bookmarkStart w:id="3" w:name="s3"/>
      <w:bookmarkEnd w:id="3"/>
    </w:p>
    <w:p>
      <w:pPr>
        <w:pStyle w:val="Heading2"/>
      </w:pPr>
      <w:r>
        <w:t>La pérdida de las bases anteriores</w:t>
      </w:r>
    </w:p>
    <w:p>
      <w:pPr>
        <w:widowControl/>
      </w:pPr>
      <w:r>
        <w:t>Hudson afirma que Estados Unidos ha perdido poder industrial y ha pasado de acreedor a deudor. Presenta ese cambio como el motivo para buscar una estrategia distinta de la primacía manufacturera y de los mecanismos financieros previos. Sitúa una formulación del nuevo planteamiento a finales de 2025, según su propio relato. [05:30–06:06]</w:t>
      </w:r>
    </w:p>
    <w:p>
      <w:pPr>
        <w:widowControl/>
      </w:pPr>
      <w:r>
        <w:t>La economía rentista que describe obtiene ingresos por controlar accesos indispensables y por restringir la competencia. El petróleo ocupa el primer lugar: controlar su comercio permitiría impedir que los aliados recurran a productores alternativos que debiliten el monopolio estadounidense. Más adelante, Hudson extiende la lógica a tecnología, transporte y finanzas. [06:06–06:39; 28:01; 35:11]</w:t>
      </w:r>
    </w:p>
    <w:p>
      <w:pPr>
        <w:pStyle w:val="Heading2"/>
      </w:pPr>
      <w:r>
        <w:t>De la ventaja comercial a la restricción de alternativas</w:t>
      </w:r>
    </w:p>
    <w:p>
      <w:pPr>
        <w:widowControl/>
      </w:pPr>
      <w:r>
        <w:t>En su comparación histórica, Hudson sostiene que Estados Unidos favorecía el libre comercio después de 1945 porque se beneficiaba de él. Evoca también el imperialismo británico del libre comercio del siglo XIX. El giro actual, tal como lo interpreta, consiste en impedir que otros países comercien entre sí con independencia de Washington cuando esa libertad deja de favorecerlo. [29:46–30:33]</w:t>
      </w:r>
    </w:p>
    <w:p>
      <w:pPr>
        <w:widowControl/>
      </w:pPr>
      <w:r>
        <w:t>La destrucción o interrupción de capacidades rivales aparece en su relato como una forma de restringir la oferta competidora: refinerías, oleoductos, puertos y navegación. El objetivo que atribuye a Washington no es únicamente vender más, sino reducir las opciones disponibles para compradores y productores. [30:13–30:33]</w:t>
      </w:r>
    </w:p>
    <w:p>
      <w:pPr>
        <w:widowControl/>
      </w:pPr>
      <w:r>
        <w:t>La captación de excedentes completa el mecanismo. En su síntesis de 37:53, los compradores tendrían que aceptar precios monopolísticos y los beneficios de los productores acabarían invertidos en Estados Unidos o gastados en sus exportaciones. La renta y el reciclaje financiero forman así dos momentos de una misma estrategia. [37:41–38:09]</w:t>
      </w:r>
    </w:p>
    <w:p>
      <w:pPr>
        <w:pStyle w:val="Heading1"/>
      </w:pPr>
      <w:r>
        <w:t>Los cuatro puntos de estrangulamiento</w:t>
      </w:r>
      <w:bookmarkStart w:id="4" w:name="s4"/>
      <w:bookmarkEnd w:id="4"/>
    </w:p>
    <w:p>
      <w:pPr>
        <w:pStyle w:val="Heading2"/>
      </w:pPr>
      <w:r>
        <w:t>Energía y control de la oferta</w:t>
      </w:r>
    </w:p>
    <w:p>
      <w:pPr>
        <w:widowControl/>
      </w:pPr>
      <w:r>
        <w:t>Hudson presenta el control petrolero como una capacidad para decidir con quién pueden comerciar los aliados y qué productores pueden beneficiarse de los mercados. Vincula el aislamiento del petróleo iraní, en particular sus ventas a China, con los ataques contra la capacidad energética rusa que atribuye a Estados Unidos a través de Ucrania. [06:06–07:02]</w:t>
      </w:r>
    </w:p>
    <w:p>
      <w:pPr>
        <w:widowControl/>
      </w:pPr>
      <w:r>
        <w:t>En su explicación, una subida de precios causada por interrupciones en Asia Occidental podría beneficiar a productores alternativos. Por eso interpreta la presión sobre Rusia como un intento de impedir que capture esa ventaja. Estados Unidos buscaría beneficiarse mediante sus exportaciones de gas natural licuado y reforzar la dependencia de los compradores. [07:02–08:03]</w:t>
      </w:r>
    </w:p>
    <w:p>
      <w:pPr>
        <w:widowControl/>
      </w:pPr>
      <w:r>
        <w:t>Hudson incluye en esta lógica la oposición que atribuye a Trump a alternativas eólicas y solares en las que China habría tomado la delantera. La dependencia energética no consiste solo en elegir entre proveedores de hidrocarburos: también depende de que existan vías para reducir la necesidad de esos combustibles. [32:41–33:18]</w:t>
      </w:r>
    </w:p>
    <w:p>
      <w:pPr>
        <w:pStyle w:val="Heading2"/>
      </w:pPr>
      <w:r>
        <w:t>Tecnología e inteligencia artificial</w:t>
      </w:r>
    </w:p>
    <w:p>
      <w:pPr>
        <w:widowControl/>
      </w:pPr>
      <w:r>
        <w:t>El segundo mecanismo es el monopolio de la tecnología de la información, internet y las actividades asociadas. Hudson relaciona las entradas de capital extranjero, incluidas las de gobiernos del Golfo, con las grandes compañías tecnológicas estadounidenses y los fabricantes de chips. La expectativa de rentas futuras de monopolio ayuda a explicar, en su relato, la importancia financiera de ese sector. [10:49–12:06]</w:t>
      </w:r>
    </w:p>
    <w:p>
      <w:pPr>
        <w:widowControl/>
      </w:pPr>
      <w:r>
        <w:t>Señala un límite material: los grandes centros informáticos requieren electricidad y agua para refrigeración. Afirma que esas necesidades dificultan la expansión prevista dentro de Estados Unidos y favorecen el traslado de infraestructura hacia países árabes de la OPEP. Describe asociaciones en las que estos aportarían energía local e inversión a proyectos vinculados a empresas estadounidenses. [12:06–13:18]</w:t>
      </w:r>
    </w:p>
    <w:p>
      <w:pPr>
        <w:widowControl/>
      </w:pPr>
      <w:r>
        <w:t>La deslocalización no supone, en el argumento de Hudson, abandonar el objetivo de control tecnológico. Se trataría de desplegar infraestructura fuera del territorio estadounidense manteniendo las asociaciones empresariales, el acceso a tecnología y los vínculos financieros. Más adelante utiliza el levantamiento de restricciones a chips para Emiratos como ejemplo del acceso tecnológico condicionado a esa asociación. [12:41–13:18; 38:09–39:00]</w:t>
      </w:r>
    </w:p>
    <w:p>
      <w:pPr>
        <w:widowControl/>
      </w:pPr>
      <w:r>
        <w:t>El límite aparece en la vulnerabilidad física de las inversiones. Hudson interpreta los ataques iraníes que describe contra instalaciones tecnológicas en Baréin como parte de un esfuerzo por destruir la conexión económica entre Washington y las monarquías regionales. La localización que ofrece energía al proyecto también lo expone al conflicto. [13:39–15:16]</w:t>
      </w:r>
    </w:p>
    <w:p>
      <w:pPr>
        <w:pStyle w:val="Heading2"/>
      </w:pPr>
      <w:r>
        <w:t>Transporte y corredores comerciales</w:t>
      </w:r>
    </w:p>
    <w:p>
      <w:pPr>
        <w:widowControl/>
      </w:pPr>
      <w:r>
        <w:t>Hudson introduce el transporte como condición de los demás controles: el petróleo solo puede exportarse si hay barcos, puertos y conexiones terrestres disponibles. Dominar el comercio energético requiere influir sobre esas vías. Une por eso el control del petróleo y el del transporte en una misma explicación. [28:01–28:22; 30:33]</w:t>
      </w:r>
    </w:p>
    <w:p>
      <w:pPr>
        <w:widowControl/>
      </w:pPr>
      <w:r>
        <w:t>Aplica esa idea al Báltico y a los obstáculos a las exportaciones rusas que atribuye a la OTAN y a Estados bálticos. También interpreta el interés por Groenlandia mediante una conexión Groenlandia–Islandia–Reino Unido que permitiría bloquear accesos a las rutas árticas. Estas son interpretaciones geopolíticas de Hudson dentro de la entrevista. [29:06–29:46; 31:03–31:38]</w:t>
      </w:r>
    </w:p>
    <w:p>
      <w:pPr>
        <w:widowControl/>
      </w:pPr>
      <w:r>
        <w:t>El transporte terrestre aparece como respuesta a la vulnerabilidad marítima. Hudson menciona las negociaciones entre Rusia y China sobre el gasoducto Poder de Siberia y la iniciativa china de la Franja y la Ruta. Les atribuye una función común: integrar Eurasia para reducir su dependencia de una periferia marítima controlable desde fuera. [31:38–32:19]</w:t>
      </w:r>
    </w:p>
    <w:p>
      <w:pPr>
        <w:pStyle w:val="Heading2"/>
      </w:pPr>
      <w:r>
        <w:t>Finanzas y dólar</w:t>
      </w:r>
    </w:p>
    <w:p>
      <w:pPr>
        <w:widowControl/>
      </w:pPr>
      <w:r>
        <w:t>Hudson identifica expresamente la dolarización y el sistema financiero como el cuarto monopolio. Las sanciones y la exclusión de circuitos bancarios permiten, según su exposición, cortar pagos internacionales. La existencia de mercancías y de transporte no garantiza el comercio si el comprador y el vendedor no pueden liquidar la operación. [35:11–36:06]</w:t>
      </w:r>
    </w:p>
    <w:p>
      <w:pPr>
        <w:widowControl/>
      </w:pPr>
      <w:r>
        <w:t>El dólar aparece, además, ligado al destino de los ingresos. En los ejemplos que atribuye a los planes estadounidenses para Venezuela e Irán, los ingresos petroleros quedarían bajo control financiero estadounidense y se gastarían en productos de ese país. El mecanismo combina la obtención del ingreso con la restricción de su uso posterior. [15:44–16:35; 37:53]</w:t>
      </w:r>
    </w:p>
    <w:p>
      <w:pPr>
        <w:widowControl/>
      </w:pPr>
      <w:r>
        <w:t>Hudson afirma que China ha creado una alternativa al sistema que menciona y retoma los sistemas propios de pago como vía de resistencia a las sanciones. No sostiene que toda dependencia financiera haya desaparecido: la posibilidad de alternativas suficientes es precisamente una condición de la que hace depender el desenlace. [35:24–35:40; 36:43–37:03]</w:t>
      </w:r>
    </w:p>
    <w:p>
      <w:pPr>
        <w:pStyle w:val="Heading1"/>
      </w:pPr>
      <w:r>
        <w:t>Asia Occidental y el papel de Irán</w:t>
      </w:r>
      <w:bookmarkStart w:id="5" w:name="s5"/>
      <w:bookmarkEnd w:id="5"/>
    </w:p>
    <w:p>
      <w:pPr>
        <w:pStyle w:val="Heading2"/>
      </w:pPr>
      <w:r>
        <w:t>La articulación entre petróleo y protección</w:t>
      </w:r>
    </w:p>
    <w:p>
      <w:pPr>
        <w:widowControl/>
      </w:pPr>
      <w:r>
        <w:t>Asia Occidental ocupa un lugar central porque reúne producción energética, excedentes financieros, presencia militar estadounidense e inversiones tecnológicas. Hudson describe una simbiosis entre Washington y las monarquías locales: los ingresos del petróleo se invierten en activos y asociaciones estadounidenses, lo que contribuye a mantener la orientación política de esos gobiernos. [10:18–11:52; 14:40–15:16]</w:t>
      </w:r>
    </w:p>
    <w:p>
      <w:pPr>
        <w:widowControl/>
      </w:pPr>
      <w:r>
        <w:t>El debate sobre peajes en Ormuz ilustra, en su relato, la búsqueda de ingresos asociados al control del paso. Hudson narra propuestas que atribuye a Trump, objeciones que atribuye a Rubio y un retorno a fórmulas de inversión y pago por protección. Sus comentarios sobre derecho marítimo forman parte de su interpretación de la disputa; no son aquí una conclusión jurídica independiente. [08:24–10:29; 18:10–21:00]</w:t>
      </w:r>
    </w:p>
    <w:p>
      <w:pPr>
        <w:pStyle w:val="Heading2"/>
      </w:pPr>
      <w:r>
        <w:t>La ruptura de los vínculos regionales</w:t>
      </w:r>
    </w:p>
    <w:p>
      <w:pPr>
        <w:widowControl/>
      </w:pPr>
      <w:r>
        <w:t>Hudson atribuye a Irán una estrategia que va más allá de expulsar bases militares. Para eliminar la influencia estadounidense, tendría que romper también las asociaciones financieras y tecnológicas que vinculan a las monarquías con Estados Unidos. En esa lectura, los ataques a infraestructura económica responden a un objetivo de separación regional. [13:51–15:28]</w:t>
      </w:r>
    </w:p>
    <w:p>
      <w:pPr>
        <w:widowControl/>
      </w:pPr>
      <w:r>
        <w:t>Describe el conflicto como existencial para Irán, por la defensa de su soberanía, y casi existencial para el proyecto estadounidense de control mundial. El fracaso de una victoria rápida no elimina los incentivos para continuar. Hudson asocia esa prolongación con interrupciones del suministro petrolero y con una crisis de producción que puede trasladarse a las finanzas. [21:43–22:08]</w:t>
      </w:r>
    </w:p>
    <w:p>
      <w:pPr>
        <w:widowControl/>
      </w:pPr>
      <w:r>
        <w:t>Su discusión de acuerdos, fondos retenidos y administración del estrecho refuerza una idea: no interpreta el conflicto como una discrepancia aislada, sino como una pugna por quién controla los recursos iraníes y sus ingresos. Las cantidades y fechas que aparecen de forma problemática en la transcripción no son necesarias para reconstruir ese mecanismo. [16:11–21:00]</w:t>
      </w:r>
    </w:p>
    <w:p>
      <w:pPr>
        <w:pStyle w:val="Heading2"/>
      </w:pPr>
      <w:r>
        <w:t>El destino de los excedentes</w:t>
      </w:r>
    </w:p>
    <w:p>
      <w:pPr>
        <w:widowControl/>
      </w:pPr>
      <w:r>
        <w:t>En la parte final, Hudson pregunta cuánto tiempo podrán mantenerse las monarquías alineadas con Washington. Relaciona esa incertidumbre con desigualdad social y con la posibilidad de convulsiones políticas tras las guerras. Evoca cambios históricos posteriores a la Primera Guerra Mundial como analogía, sin afirmar que vaya a repetirse un desenlace idéntico. [39:12–40:26]</w:t>
      </w:r>
    </w:p>
    <w:p>
      <w:pPr>
        <w:widowControl/>
      </w:pPr>
      <w:r>
        <w:t>La alternativa que plantea es que las economías regionales utilicen su petróleo y sus excedentes para su propio desarrollo, en vez de reciclarlos hacia Estados Unidos. Formula esa transformación como una pregunta sobre el futuro político de Asia Occidental y sobre la posibilidad de actuar con autonomía económica. [40:26–41:52]</w:t>
      </w:r>
    </w:p>
    <w:p>
      <w:pPr>
        <w:pStyle w:val="Heading1"/>
      </w:pPr>
      <w:r>
        <w:t>Rusia China y las alternativas euroasiáticas</w:t>
      </w:r>
      <w:bookmarkStart w:id="6" w:name="s6"/>
      <w:bookmarkEnd w:id="6"/>
    </w:p>
    <w:p>
      <w:pPr>
        <w:widowControl/>
      </w:pPr>
      <w:r>
        <w:t>Hudson no presenta una única solución que neutralice todos los controles a la vez. Enumera alternativas en diferentes ámbitos: producción energética propia en Rusia e Irán, sistemas de pago desarrollados por China, corredores terrestres y rutas marítimas alternativas. Su eficacia dependería de que permitan seguir produciendo, comerciando y pagando pese a las restricciones. [36:43–37:03]</w:t>
      </w:r>
    </w:p>
    <w:p>
      <w:pPr>
        <w:widowControl/>
      </w:pPr>
      <w:r>
        <w:t>En el plano territorial, atribuye a la integración de Eurasia una función defensiva frente al control de las periferias marítimas. La Franja y la Ruta y las conexiones energéticas ruso-chinas ofrecerían continuidad continental. La autonomía que describe necesita infraestructura material; no se limita a una voluntad política de cooperación. [31:38–32:19]</w:t>
      </w:r>
    </w:p>
    <w:p>
      <w:pPr>
        <w:widowControl/>
      </w:pPr>
      <w:r>
        <w:t>Hudson reconoce también fricciones: menciona desacuerdos sobre precios en las conversaciones energéticas entre Rusia y China. La existencia de intereses frente a Washington no elimina la negociación económica entre estos países. La entrevista no presenta la construcción de alternativas como un proceso concluido ni automático. [32:19–32:54]</w:t>
      </w:r>
    </w:p>
    <w:p>
      <w:pPr>
        <w:widowControl/>
      </w:pPr>
      <w:r>
        <w:t>En su cierre, conecta los escenarios ruso e iraní mediante una posible asistencia recíproca. Interpreta la ayuda rusa a Irán que describe como una respuesta a la participación occidental en ataques a Rusia. Esa conexión expresa tanto resistencia al control estadounidense como riesgo de extensión del conflicto. [46:51–47:21]</w:t>
      </w:r>
    </w:p>
    <w:p>
      <w:pPr>
        <w:pStyle w:val="Heading1"/>
      </w:pPr>
      <w:r>
        <w:t>La subordinación europea y su crisis</w:t>
      </w:r>
      <w:bookmarkStart w:id="7" w:name="s7"/>
      <w:bookmarkEnd w:id="7"/>
    </w:p>
    <w:p>
      <w:pPr>
        <w:pStyle w:val="Heading2"/>
      </w:pPr>
      <w:r>
        <w:t>Una condición del proyecto estadounidense</w:t>
      </w:r>
    </w:p>
    <w:p>
      <w:pPr>
        <w:widowControl/>
      </w:pPr>
      <w:r>
        <w:t>Hudson afirma que la estrategia solo puede funcionar si Estados Unidos comienza por subordinar a sus aliados, especialmente Europa y Japón. Europa aparece como un espacio en el que consolidar dependencias antes de enfrentar a Rusia, China e Irán. Vincula esa subordinación con el gas natural licuado y con el transporte. [28:22–28:51; 33:18]</w:t>
      </w:r>
    </w:p>
    <w:p>
      <w:pPr>
        <w:widowControl/>
      </w:pPr>
      <w:r>
        <w:t>Su razonamiento económico es que una Europa guiada por su propio interés buscaría energía barata para mantener la industria. Sostiene que las decisiones que describe producen el efecto contrario: energía más cara y desindustrialización, con Alemania como referencia destacada. [33:43–34:04]</w:t>
      </w:r>
    </w:p>
    <w:p>
      <w:pPr>
        <w:pStyle w:val="Heading2"/>
      </w:pPr>
      <w:r>
        <w:t>De la energía a los insumos industriales</w:t>
      </w:r>
    </w:p>
    <w:p>
      <w:pPr>
        <w:widowControl/>
      </w:pPr>
      <w:r>
        <w:t>Hudson amplía el problema más allá del combustible. Relaciona las dificultades de la industria química con derivados del petróleo, azufre para producir ácido sulfúrico y gas natural para fertilizantes. Añade el helio como ejemplo de un insumo cuya interrupción puede generar escasez y reforzar capacidad de control. [34:04–35:11]</w:t>
      </w:r>
    </w:p>
    <w:p>
      <w:pPr>
        <w:widowControl/>
      </w:pPr>
      <w:r>
        <w:t>La crisis europea aparece así como una pérdida de condiciones materiales de producción y de autonomía. Al final de su exposición sobre Asia Occidental, Hudson vuelve a Alemania, Reino Unido y Japón como ejemplos del tipo de subordinación que considera indeseable para otros países. [40:34–41:30]</w:t>
      </w:r>
    </w:p>
    <w:p>
      <w:pPr>
        <w:pStyle w:val="Heading2"/>
      </w:pPr>
      <w:r>
        <w:t>La crisis de legitimidad en la voz del entrevistador</w:t>
      </w:r>
    </w:p>
    <w:p>
      <w:pPr>
        <w:widowControl/>
      </w:pPr>
      <w:r>
        <w:t>El entrevistador desarrolla después una comparación entre una hegemonía anterior que permitía prosperar a sus aliados y otra relación que considera cada vez más destructiva. Es él quien habla de crisis de legitimidad europea, impopularidad de los dirigentes y ascenso de AfD, y quien propone diversificar energía, tecnología, transporte y finanzas. [42:12–45:10]</w:t>
      </w:r>
    </w:p>
    <w:p>
      <w:pPr>
        <w:widowControl/>
      </w:pPr>
      <w:r>
        <w:t>Ese pasaje dialoga con el argumento económico de Hudson, pero no debe atribuirse a este. La tesis propia de Hudson que lo precede se centra en la subordinación de los aliados, el deterioro industrial y la pregunta por la capacidad de los países para orientar recursos hacia su desarrollo. La mención partidista se conserva aquí únicamente para aclarar la atribución.</w:t>
      </w:r>
    </w:p>
    <w:p>
      <w:pPr>
        <w:pStyle w:val="Heading1"/>
      </w:pPr>
      <w:r>
        <w:t>Condiciones de éxito límites y riesgos</w:t>
      </w:r>
      <w:bookmarkStart w:id="8" w:name="s8"/>
      <w:bookmarkEnd w:id="8"/>
    </w:p>
    <w:p>
      <w:pPr>
        <w:pStyle w:val="Heading2"/>
      </w:pPr>
      <w:r>
        <w:t>La capacidad de bloquear alternativas</w:t>
      </w:r>
    </w:p>
    <w:p>
      <w:pPr>
        <w:widowControl/>
      </w:pPr>
      <w:r>
        <w:t>El criterio decisivo de Hudson es condicional: la estrategia puede funcionar mientras Estados Unidos imponga restricciones de las que los demás países no puedan independizarse. Los controles pierden eficacia cuando hay medios alternativos de obtener energía, transportar bienes o efectuar pagos. No basta con declarar un monopolio; debe poder mantenerse frente a respuestas ajenas. [36:43–37:41]</w:t>
      </w:r>
    </w:p>
    <w:p>
      <w:pPr>
        <w:widowControl/>
      </w:pPr>
      <w:r>
        <w:t>El segundo límite es político. La captación de excedentes requiere socios y gobiernos que acepten mantener las relaciones descritas. Hudson pregunta por la supervivencia de las monarquías regionales y por la posibilidad de transformaciones sociales que cambien el uso del petróleo y de los ingresos. [39:12–41:52]</w:t>
      </w:r>
    </w:p>
    <w:p>
      <w:pPr>
        <w:widowControl/>
      </w:pPr>
      <w:r>
        <w:t>El tercer límite es material. Los proyectos tecnológicos dependen de energía, refrigeración e instalaciones vulnerables. Las interrupciones del petróleo y de insumos industriales pueden dañar cadenas productivas mucho más amplias que los objetivos inmediatos de cada ataque. [12:06–15:16; 22:08; 34:04–35:11]</w:t>
      </w:r>
    </w:p>
    <w:p>
      <w:pPr>
        <w:pStyle w:val="Heading2"/>
      </w:pPr>
      <w:r>
        <w:t>La escalada militar y sus efectos económicos</w:t>
      </w:r>
    </w:p>
    <w:p>
      <w:pPr>
        <w:widowControl/>
      </w:pPr>
      <w:r>
        <w:t>En su última intervención, Hudson pregunta cuánto tiempo podrá contenerse Rusia ante los ataques que describe contra su territorio. Plantea la posibilidad de represalias contra fábricas de armamento en países europeos y sostiene que la confrontación se está definiendo cada vez más como un conflicto con la OTAN. Lo expone como un proceso de escalada y como una pregunta sobre sus límites. [45:32–46:51]</w:t>
      </w:r>
    </w:p>
    <w:p>
      <w:pPr>
        <w:widowControl/>
      </w:pPr>
      <w:r>
        <w:t>La eventual conexión de las respuestas rusas e iraníes agrava, en su lectura, el carácter destructivo del conflicto. Hudson no ofrece una trayectoria cerrada de lo que ocurrirá: advierte de consecuencias cada vez más extensas si los actores consideran existenciales los enfrentamientos. [47:21]</w:t>
      </w:r>
    </w:p>
    <w:p>
      <w:pPr>
        <w:widowControl/>
      </w:pPr>
      <w:r>
        <w:t>La economía mundial aparece como daño colateral. Destaca Asia, África y el Sur Global por el riesgo de no recibir fertilizantes, reducir sus cosechas y sufrir hambre. Termina caracterizando 2026 como un momento de confluencia de las dinámicas descritas. La previsión adicional del entrevistador sobre una crisis alimentaria en otoño pertenece al cierre de este, no a la intervención de Hudson. [47:48–48:22]</w:t>
      </w:r>
    </w:p>
    <w:p>
      <w:pPr>
        <w:pStyle w:val="Heading1"/>
        <w:pageBreakBefore/>
      </w:pPr>
      <w:r>
        <w:t>Conclusiones</w:t>
      </w:r>
      <w:bookmarkStart w:id="9" w:name="s9"/>
      <w:bookmarkEnd w:id="9"/>
    </w:p>
    <w:p>
      <w:pPr>
        <w:widowControl/>
      </w:pPr>
      <w:r>
        <w:t>Hudson reconstruye una transición desde el reciclaje de dólares y la antigua primacía industrial hacia una estrategia de rentas de monopolio. La continuidad reside en atraer excedentes hacia Estados Unidos; el cambio reside en intensificar el control sobre las condiciones materiales y financieras que permiten a otros países participar en la economía mundial. [03:17–06:39; 37:53]</w:t>
      </w:r>
    </w:p>
    <w:p>
      <w:pPr>
        <w:widowControl/>
      </w:pPr>
      <w:r>
        <w:t>Los cuatro puntos de estrangulamiento constituyen un sistema relacionado. La energía sostiene la producción y la informática; el transporte hace posible el intercambio; los pagos permiten realizarlo; el acceso tecnológico condiciona nuevas inversiones. En la tesis expuesta, el poder deriva de restringir esas posibilidades y de orientar los ingresos resultantes hacia activos o productos estadounidenses. [28:01–28:22; 35:11–38:40]</w:t>
      </w:r>
    </w:p>
    <w:p>
      <w:pPr>
        <w:widowControl/>
      </w:pPr>
      <w:r>
        <w:t>Asia Occidental concentra las relaciones entre petróleo, finanzas, tecnología y protección militar. Irán representa, según Hudson, un intento de romperlas. Rusia y China aportan posibilidades de autonomía y de integración euroasiática, mientras Europa y Japón aparecen como aliados cuya dependencia debe mantenerse para que el plan estadounidense funcione. [13:51–15:28; 31:38–33:43]</w:t>
      </w:r>
    </w:p>
    <w:p>
      <w:pPr>
        <w:widowControl/>
      </w:pPr>
      <w:r>
        <w:t>El desenlace depende de la solidez de las alternativas y de las decisiones políticas de los países involucrados. Hudson deja abierta la capacidad de Washington para sostener sus controles y subraya que el coste de la confrontación puede extenderse a la producción mundial, las finanzas y la alimentación. La cuestión final de su argumento es si los demás países podrán emplear sus recursos y excedentes en su propio desarrollo. [36:43–41:52; 47:48–48:04]</w:t>
      </w:r>
    </w:p>
    <w:p>
      <w:pPr>
        <w:pStyle w:val="Heading1"/>
        <w:pageBreakBefore/>
      </w:pPr>
      <w:r>
        <w:t>Guía de trazabilidad</w:t>
      </w:r>
      <w:bookmarkStart w:id="10" w:name="s10"/>
      <w:bookmarkEnd w:id="10"/>
    </w:p>
    <w:p>
      <w:pPr>
        <w:widowControl/>
      </w:pPr>
      <w:r>
        <w:t xml:space="preserve">Fuente principal: transcripción completa aportada del vídeo «Michael Hudson: El plan de EE. UU. para recuperar su dominio geoeconómico», desde 00:02 hasta 48:32. Material auxiliar: Video Highlights aportados del mismo vídeo. Ambos materiales fueron generados el 10 de septiembre de 2026. Enlace de consulta: </w:t>
      </w:r>
      <w:hyperlink r:id="rId11">
        <w:r>
          <w:rPr>
            <w:color w:val="126A7A"/>
            <w:u w:val="single"/>
          </w:rPr>
          <w:t>https://youtu.be/hK2na94XILQ</w:t>
        </w:r>
      </w:hyperlink>
      <w:r/>
    </w:p>
    <w:p>
      <w:pPr>
        <w:widowControl/>
      </w:pPr>
      <w:r>
        <w:t>1971 y reciclaje de dólares — 02:59–04:21. OPEP y petrodólares — 04:53–05:30. Giro rentista — 05:30–06:39. Petróleo y gas — 06:39–08:03. Peajes y pagos por protección — 08:24–10:29.</w:t>
      </w:r>
    </w:p>
    <w:p>
      <w:pPr>
        <w:widowControl/>
      </w:pPr>
      <w:r>
        <w:t>Tecnología y energía — 10:49–13:18. Estrategia iraní — 13:39–22:08. Transporte y Europa — 28:01–31:38. Integración euroasiática — 31:38–32:54. Industria europea e insumos — 33:18–35:11.</w:t>
      </w:r>
    </w:p>
    <w:p>
      <w:pPr>
        <w:widowControl/>
      </w:pPr>
      <w:r>
        <w:t>Finanzas y puntos de estrangulamiento — 35:11–38:40. Futuro político de Asia Occidental — 39:12–41:52. Escalada y alimentación — 45:32–48:04.</w:t>
      </w:r>
    </w:p>
    <w:p>
      <w:pPr>
        <w:widowControl/>
      </w:pPr>
      <w:r>
        <w:t>Intervenciones diferenciadas del entrevistador — 22:37–27:41 y 42:12–45:10. Comentario final del entrevistador — 48:22–48:32. Las referencias temporales conservan la segmentación del material aportado y no equivalen a una transcripción literal de cada frase del informe.</w:t>
      </w:r>
    </w:p>
    <w:sectPr w:rsidR="00FC693F" w:rsidRPr="0006063C" w:rsidSect="00034616">
      <w:footerReference w:type="default" r:id="rId10"/>
      <w:pgSz w:w="9360" w:h="1296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sz w:val="23"/>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8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8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yperlink" Target="https://youtu.be/hK2na94XILQ" TargetMode="Externa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tesis geoeconómica de Michael Hudson</dc:title>
  <dc:subject>Reconstrucción de la entrevista sobre el dominio geoeconómico estadounidense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