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drawing>
          <wp:inline distT="0" distB="0" distL="0" distR="0">
            <wp:extent cx="2095500" cy="733425"/>
            <wp:effectExtent t="0" r="0" b="0" l="0"/>
            <wp:docPr id="1" name="Logo" descr="Schauenburg Systems logo" title="Schauenburg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</w:pPr>
      <w:r>
        <w:rPr>
          <w:b/>
          <w:bCs/>
          <w:color w:val="1E73BE"/>
          <w:sz w:val="22"/>
          <w:szCs w:val="22"/>
        </w:rPr>
        <w:t xml:space="preserve">SUPPLIER ONBOARDING &amp; PROCUREMENT SYSTEM</w:t>
      </w:r>
    </w:p>
    <w:p>
      <w:pPr>
        <w:pBdr>
          <w:bottom w:val="single" w:color="0056A2" w:sz="18" w:space="4"/>
        </w:pBdr>
        <w:spacing w:after="60" w:before="60"/>
      </w:pPr>
      <w:r>
        <w:rPr>
          <w:b/>
          <w:bCs/>
          <w:color w:val="0056A2"/>
          <w:sz w:val="56"/>
          <w:szCs w:val="56"/>
        </w:rPr>
        <w:t xml:space="preserve">Quick Start Guide</w:t>
      </w:r>
    </w:p>
    <w:p>
      <w:pPr>
        <w:spacing w:after="200" w:before="120"/>
      </w:pPr>
      <w:r>
        <w:rPr>
          <w:i/>
          <w:iCs/>
          <w:color w:val="595959"/>
          <w:sz w:val="24"/>
          <w:szCs w:val="24"/>
        </w:rPr>
        <w:t xml:space="preserve">Everything you need to get started on day one of go-live.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7F3" w:sz="1"/>
              <w:left w:val="single" w:color="0056A2" w:sz="24"/>
              <w:bottom w:val="single" w:color="D9E7F3" w:sz="1"/>
              <w:right w:val="single" w:color="D9E7F3" w:sz="1"/>
            </w:tcBorders>
            <w:shd w:fill="D9E7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056A2"/>
                <w:sz w:val="22"/>
                <w:szCs w:val="22"/>
              </w:rPr>
              <w:t xml:space="preserve">Welcome to the new system!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We're moving supplier onboarding and procurement approvals into one central tool. This guide gets you up and running fast — find your role below and follow the steps for it. You only need the section that matches what you 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What is this system?</w:t>
      </w:r>
    </w:p>
    <w:p>
      <w:pPr>
        <w:spacing w:after="120"/>
      </w:pPr>
      <w:r>
        <w:t xml:space="preserve">It manages the full journey of bringing on a new supplier — from the initial request, through manager and procurement approvals, to inviting the supplier to submit their documents, and final sign-off. Everything lives in one place, so nothing gets lost in email chains.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a new supplier and get it approved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Invite suppliers to complete their onboarding form and upload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submissions, verify documents, and approve or reject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suppliers, approvals, and reminders — all in one dashboard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5" w:sz="1"/>
              <w:left w:val="single" w:color="E8A33D" w:sz="24"/>
              <w:bottom w:val="single" w:color="FFF4E5" w:sz="1"/>
              <w:right w:val="single" w:color="FFF4E5" w:sz="1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056A2"/>
                <w:sz w:val="22"/>
                <w:szCs w:val="22"/>
              </w:rPr>
              <w:t xml:space="preserve">Note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Suppliers </w:t>
            </w:r>
            <w:r>
              <w:rPr>
                <w:b/>
                <w:bCs/>
                <w:sz w:val="21"/>
                <w:szCs w:val="21"/>
              </w:rPr>
              <w:t xml:space="preserve">do not log in</w:t>
            </w:r>
            <w:r>
              <w:rPr>
                <w:sz w:val="21"/>
                <w:szCs w:val="21"/>
              </w:rPr>
              <w:t xml:space="preserve">. They receive a secure email link to complete their forms. Only internal staff sign in.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1. Getting Started (Everyone)</w:t>
      </w:r>
    </w:p>
    <w:p>
      <w:pPr>
        <w:pStyle w:val="Heading2"/>
      </w:pPr>
      <w:r>
        <w:t xml:space="preserve">First-time users — register your account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b/>
          <w:bCs/>
          <w:color w:val="1E73BE"/>
        </w:rPr>
        <w:t xml:space="preserve">[INSERT SYSTEM URL]</w:t>
      </w:r>
      <w:r>
        <w:t xml:space="preserve"> and, at the bottom of the login box, click </w:t>
      </w:r>
      <w:r>
        <w:rPr>
          <w:b/>
          <w:bCs/>
        </w:rPr>
        <w:t xml:space="preserve">Register</w:t>
      </w:r>
      <w:r>
        <w:t xml:space="preserve"> (“Don’t have an account? Register”).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</w:t>
      </w:r>
      <w:r>
        <w:rPr>
          <w:b/>
          <w:bCs/>
        </w:rPr>
        <w:t xml:space="preserve">Register as new user</w:t>
      </w:r>
      <w:r>
        <w:t xml:space="preserve"> window, enter </w:t>
      </w:r>
      <w:r>
        <w:rPr>
          <w:b/>
          <w:bCs/>
        </w:rPr>
        <w:t xml:space="preserve">Your email</w:t>
      </w:r>
      <w:r>
        <w:t xml:space="preserve"> — use your Schauenburg work email address.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a </w:t>
      </w:r>
      <w:r>
        <w:rPr>
          <w:b/>
          <w:bCs/>
        </w:rPr>
        <w:t xml:space="preserve">Password</w:t>
      </w:r>
      <w:r>
        <w:t xml:space="preserve"> (at least 8 characters) and re-enter it under </w:t>
      </w:r>
      <w:r>
        <w:rPr>
          <w:b/>
          <w:bCs/>
        </w:rPr>
        <w:t xml:space="preserve">Confirm password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your </w:t>
      </w:r>
      <w:r>
        <w:rPr>
          <w:b/>
          <w:bCs/>
        </w:rPr>
        <w:t xml:space="preserve">Role</w:t>
      </w:r>
      <w:r>
        <w:t xml:space="preserve">: </w:t>
      </w:r>
      <w:r>
        <w:rPr>
          <w:b/>
          <w:bCs/>
        </w:rPr>
        <w:t xml:space="preserve">User</w:t>
      </w:r>
      <w:r>
        <w:t xml:space="preserve"> (most staff) or </w:t>
      </w:r>
      <w:r>
        <w:rPr>
          <w:b/>
          <w:bCs/>
        </w:rPr>
        <w:t xml:space="preserve">Manager</w:t>
      </w:r>
      <w:r>
        <w:t xml:space="preserve"> (if you approve your team’s requests).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your </w:t>
      </w:r>
      <w:r>
        <w:rPr>
          <w:b/>
          <w:bCs/>
        </w:rPr>
        <w:t xml:space="preserve">Manager’s email</w:t>
      </w:r>
      <w:r>
        <w:t xml:space="preserve">. The system checks it and confirms </w:t>
      </w:r>
      <w:r>
        <w:rPr>
          <w:i/>
          <w:iCs/>
        </w:rPr>
        <w:t xml:space="preserve">“Manager found: [name]”</w:t>
      </w:r>
      <w:r>
        <w:t xml:space="preserve"> in green once it matches a registered manager.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Register</w:t>
      </w:r>
      <w:r>
        <w:t xml:space="preserve">. You can now sign in with your email and password.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5" w:sz="1"/>
              <w:left w:val="single" w:color="E8A33D" w:sz="24"/>
              <w:bottom w:val="single" w:color="FFF4E5" w:sz="1"/>
              <w:right w:val="single" w:color="FFF4E5" w:sz="1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056A2"/>
                <w:sz w:val="22"/>
                <w:szCs w:val="22"/>
              </w:rPr>
              <w:t xml:space="preserve">Important — managers register first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Because your account must link to a manager who already exists in the system, </w:t>
            </w:r>
            <w:r>
              <w:rPr>
                <w:b/>
                <w:bCs/>
                <w:sz w:val="21"/>
                <w:szCs w:val="21"/>
              </w:rPr>
              <w:t xml:space="preserve">managers and approvers should register before their team members.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If you see “This manager is not registered”, ask your manager to register first, then try again.</w:t>
            </w:r>
          </w:p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Elevated roles (Procurement, Admin) are assigned by your administrator after you register.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Logging 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system in your browser: </w:t>
      </w:r>
      <w:r>
        <w:rPr>
          <w:b/>
          <w:bCs/>
          <w:color w:val="1E73BE"/>
        </w:rPr>
        <w:t xml:space="preserve">[INSERT SYSTEM URL]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the </w:t>
      </w:r>
      <w:r>
        <w:rPr>
          <w:b/>
          <w:bCs/>
        </w:rPr>
        <w:t xml:space="preserve">email and password</w:t>
      </w:r>
      <w:r>
        <w:t xml:space="preserve"> provided by your administrator and click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Alternatively, click </w:t>
      </w:r>
      <w:r>
        <w:rPr>
          <w:b/>
          <w:bCs/>
        </w:rPr>
        <w:t xml:space="preserve">Sign in with Microsoft</w:t>
      </w:r>
      <w:r>
        <w:t xml:space="preserve"> to use your company Microsoft account.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success, you'll land on the Dashboard.</w:t>
      </w:r>
    </w:p>
    <w:p>
      <w:pPr>
        <w:spacing w:after="60"/>
      </w:pPr>
      <w:r>
        <w:t xml:space="preserve"/>
      </w:r>
    </w:p>
    <w:tbl>
      <w:tblPr>
        <w:tblW w:type="dxa" w:w="85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0"/>
      </w:tblGrid>
      <w:tr>
        <w:tc>
          <w:tcPr>
            <w:tcW w:type="dxa" w:w="852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2505075"/>
                  <wp:effectExtent t="0" r="0" b="0" l="0"/>
                  <wp:docPr id="1" name="login.jpg" descr="The login screen — sign in with your email and password, or use “Sign in with Microsoft”." title="The login screen — sign in with your email and password, or use “Sign in with Microsoft”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70"/>
        <w:jc w:val="center"/>
      </w:pPr>
      <w:r>
        <w:rPr>
          <w:i/>
          <w:iCs/>
          <w:color w:val="595959"/>
          <w:sz w:val="18"/>
          <w:szCs w:val="18"/>
        </w:rPr>
        <w:t xml:space="preserve">The login screen — sign in with your email and password, or use “Sign in with Microsoft”.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7F3" w:sz="1"/>
              <w:left w:val="single" w:color="0056A2" w:sz="24"/>
              <w:bottom w:val="single" w:color="D9E7F3" w:sz="1"/>
              <w:right w:val="single" w:color="D9E7F3" w:sz="1"/>
            </w:tcBorders>
            <w:shd w:fill="D9E7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056A2"/>
                <w:sz w:val="22"/>
                <w:szCs w:val="22"/>
              </w:rPr>
              <w:t xml:space="preserve">First-time login tip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Use the exact email and temporary password sent to you. Passwords are case-sensitive. If you can't get in, contact IT support (details at the end of this guide).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Finding your way around</w:t>
      </w:r>
    </w:p>
    <w:p>
      <w:pPr>
        <w:spacing w:after="120"/>
      </w:pPr>
      <w:r>
        <w:t xml:space="preserve">The menu on the left is your main navigation. What you see depends on your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0056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Menu item</w:t>
            </w:r>
          </w:p>
        </w:tc>
        <w:tc>
          <w:tcPr>
            <w:tcW w:type="dxa" w:w="63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0056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it's for</w:t>
            </w:r>
          </w:p>
        </w:tc>
      </w:tr>
      <w:tr>
        <w:tc>
          <w:tcPr>
            <w:tcW w:type="dxa" w:w="30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Your home page — summary stats and shortcuts to every area.</w:t>
            </w:r>
          </w:p>
        </w:tc>
      </w:tr>
      <w:tr>
        <w:tc>
          <w:tcPr>
            <w:tcW w:type="dxa" w:w="30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Suppliers</w:t>
            </w:r>
          </w:p>
        </w:tc>
        <w:tc>
          <w:tcPr>
            <w:tcW w:type="dxa" w:w="63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full list of suppliers; search, filter, and open any record.</w:t>
            </w:r>
          </w:p>
        </w:tc>
      </w:tr>
      <w:tr>
        <w:tc>
          <w:tcPr>
            <w:tcW w:type="dxa" w:w="30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Supplier Initiations</w:t>
            </w:r>
          </w:p>
        </w:tc>
        <w:tc>
          <w:tcPr>
            <w:tcW w:type="dxa" w:w="63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Your requests for new suppliers and their live status.</w:t>
            </w:r>
          </w:p>
        </w:tc>
      </w:tr>
      <w:tr>
        <w:tc>
          <w:tcPr>
            <w:tcW w:type="dxa" w:w="30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PM Approvals</w:t>
            </w:r>
          </w:p>
        </w:tc>
        <w:tc>
          <w:tcPr>
            <w:tcW w:type="dxa" w:w="63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Your approval queue (Managers &amp; Procurement Managers only).</w:t>
            </w:r>
          </w:p>
        </w:tc>
      </w:tr>
      <w:tr>
        <w:tc>
          <w:tcPr>
            <w:tcW w:type="dxa" w:w="30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Delegation, and — for admins — users, email, and reminders.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88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0"/>
      </w:tblGrid>
      <w:tr>
        <w:tc>
          <w:tcPr>
            <w:tcW w:type="dxa" w:w="882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0" cy="2676525"/>
                  <wp:effectExtent t="0" r="0" b="0" l="0"/>
                  <wp:docPr id="1" name="dashboard.jpg" descr="The Dashboard, with the navigation menu down the left-hand side." title="The Dashboard, with the navigation menu down the left-hand sid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70"/>
        <w:jc w:val="center"/>
      </w:pPr>
      <w:r>
        <w:rPr>
          <w:i/>
          <w:iCs/>
          <w:color w:val="595959"/>
          <w:sz w:val="18"/>
          <w:szCs w:val="18"/>
        </w:rPr>
        <w:t xml:space="preserve">The Dashboard, with the navigation menu down the left-hand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5" w:sz="1"/>
              <w:left w:val="single" w:color="E8A33D" w:sz="24"/>
              <w:bottom w:val="single" w:color="FFF4E5" w:sz="1"/>
              <w:right w:val="single" w:color="FFF4E5" w:sz="1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056A2"/>
                <w:sz w:val="22"/>
                <w:szCs w:val="22"/>
              </w:rPr>
              <w:t xml:space="preserve">Don't see a menu item?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Menus are controlled by your role. If you're missing something you need (e.g. PM Approvals), it's a permissions setting — contact your administrator.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Find Your Role</w:t>
      </w:r>
    </w:p>
    <w:p>
      <w:pPr>
        <w:spacing w:after="120"/>
      </w:pPr>
      <w:r>
        <w:rPr>
          <w:i/>
          <w:iCs/>
          <w:color w:val="595959"/>
        </w:rPr>
        <w:t xml:space="preserve">Jump to the section that matches what you do. Most people are Requesters. Managers also read the Approver section. Procurement staff read all three.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0056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If you are a…</w:t>
            </w:r>
          </w:p>
        </w:tc>
        <w:tc>
          <w:tcPr>
            <w:tcW w:type="dxa" w:w="59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0056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Read this section</w:t>
            </w:r>
          </w:p>
        </w:tc>
      </w:tr>
      <w:tr>
        <w:tc>
          <w:tcPr>
            <w:tcW w:type="dxa" w:w="34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Requester</w:t>
            </w:r>
            <w:r>
              <w:rPr>
                <w:color w:val="595959"/>
                <w:sz w:val="20"/>
                <w:szCs w:val="20"/>
              </w:rPr>
              <w:t xml:space="preserve">  (most employees)</w:t>
            </w:r>
          </w:p>
        </w:tc>
        <w:tc>
          <w:tcPr>
            <w:tcW w:type="dxa" w:w="59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Section 3 — raise a request for a new supplier.</w:t>
            </w:r>
          </w:p>
        </w:tc>
      </w:tr>
      <w:tr>
        <w:tc>
          <w:tcPr>
            <w:tcW w:type="dxa" w:w="34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Manager / Approver</w:t>
            </w:r>
          </w:p>
        </w:tc>
        <w:tc>
          <w:tcPr>
            <w:tcW w:type="dxa" w:w="59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Section 3 + Section 4 — raise requests and approve them.</w:t>
            </w:r>
          </w:p>
        </w:tc>
      </w:tr>
      <w:tr>
        <w:tc>
          <w:tcPr>
            <w:tcW w:type="dxa" w:w="34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Procurement Specialist / Manager</w:t>
            </w:r>
          </w:p>
        </w:tc>
        <w:tc>
          <w:tcPr>
            <w:tcW w:type="dxa" w:w="59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Sections 3–5 — the full onboarding and review process.</w:t>
            </w:r>
          </w:p>
        </w:tc>
      </w:tr>
      <w:tr>
        <w:tc>
          <w:tcPr>
            <w:tcW w:type="dxa" w:w="34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59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Sections 3–6 — everything, plus system setup.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For Requesters — Request a New Supplier</w:t>
      </w:r>
    </w:p>
    <w:p>
      <w:pPr>
        <w:spacing w:after="120"/>
      </w:pPr>
      <w:r>
        <w:t xml:space="preserve">Need a supplier the company doesn't work with yet? Raise a Supplier Initiation. It goes to your manager, then to procurement, for approval before the supplier is invited.</w:t>
      </w:r>
    </w:p>
    <w:p>
      <w:pPr>
        <w:pStyle w:val="Heading2"/>
      </w:pPr>
      <w:r>
        <w:t xml:space="preserve">Step by step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From the Dashboard, click </w:t>
      </w:r>
      <w:r>
        <w:rPr>
          <w:b/>
          <w:bCs/>
        </w:rPr>
        <w:t xml:space="preserve">Supplier Onboarding</w:t>
      </w:r>
      <w:r>
        <w:t xml:space="preserve"> (or go to Suppliers and start onboarding).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Under </w:t>
      </w:r>
      <w:r>
        <w:rPr>
          <w:b/>
          <w:bCs/>
        </w:rPr>
        <w:t xml:space="preserve">Step 1: Initiation</w:t>
      </w:r>
      <w:r>
        <w:t xml:space="preserve">, choose </w:t>
      </w:r>
      <w:r>
        <w:rPr>
          <w:b/>
          <w:bCs/>
        </w:rPr>
        <w:t xml:space="preserve">Start new initiation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Tick both </w:t>
      </w:r>
      <w:r>
        <w:rPr>
          <w:b/>
          <w:bCs/>
        </w:rPr>
        <w:t xml:space="preserve">checklist</w:t>
      </w:r>
      <w:r>
        <w:t xml:space="preserve"> items (process read &amp; understood, due diligence done), select your </w:t>
      </w:r>
      <w:r>
        <w:rPr>
          <w:b/>
          <w:bCs/>
        </w:rPr>
        <w:t xml:space="preserve">business unit</w:t>
      </w:r>
      <w:r>
        <w:t xml:space="preserve">, then fill in the supplier and purchase details.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Complete the rest: relationship declaration, supplier location &amp; currency, purchase type &amp; value, payment method, and the reason for onboarding.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 finished? Click </w:t>
      </w:r>
      <w:r>
        <w:rPr>
          <w:b/>
          <w:bCs/>
        </w:rPr>
        <w:t xml:space="preserve">Save Draft</w:t>
      </w:r>
      <w:r>
        <w:t xml:space="preserve"> and come back later.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ready, click </w:t>
      </w:r>
      <w:r>
        <w:rPr>
          <w:b/>
          <w:bCs/>
        </w:rPr>
        <w:t xml:space="preserve">Submit for Approval</w:t>
      </w:r>
      <w:r>
        <w:t xml:space="preserve">. It now goes to your manager.</w:t>
      </w:r>
    </w:p>
    <w:p>
      <w:pPr>
        <w:spacing w:after="80"/>
      </w:pPr>
      <w:r>
        <w:t xml:space="preserve"/>
      </w:r>
    </w:p>
    <w:tbl>
      <w:tblPr>
        <w:tblW w:type="dxa" w:w="85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0"/>
      </w:tblGrid>
      <w:tr>
        <w:tc>
          <w:tcPr>
            <w:tcW w:type="dxa" w:w="852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2562225"/>
                  <wp:effectExtent t="0" r="0" b="0" l="0"/>
                  <wp:docPr id="1" name="supplier request form.jpg" descr="Step 1 of the form — business unit selection, the onboarding checklist, and supplier information." title="Step 1 of the form — business unit selection, the onboarding checklist, and supplier informatio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70"/>
        <w:jc w:val="center"/>
      </w:pPr>
      <w:r>
        <w:rPr>
          <w:i/>
          <w:iCs/>
          <w:color w:val="595959"/>
          <w:sz w:val="18"/>
          <w:szCs w:val="18"/>
        </w:rPr>
        <w:t xml:space="preserve">Step 1 of the form — business unit selection, the onboarding checklist, and supplier information.</w:t>
      </w:r>
    </w:p>
    <w:tbl>
      <w:tblPr>
        <w:tblW w:type="dxa" w:w="85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0"/>
      </w:tblGrid>
      <w:tr>
        <w:tc>
          <w:tcPr>
            <w:tcW w:type="dxa" w:w="852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2581275"/>
                  <wp:effectExtent t="0" r="0" b="0" l="0"/>
                  <wp:docPr id="1" name="supplier request form 2.jpg" descr="Further down the form — purchase information, then Save Draft or Submit for Approval." title="Further down the form — purchase information, then Save Draft or Submit for Approva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70"/>
        <w:jc w:val="center"/>
      </w:pPr>
      <w:r>
        <w:rPr>
          <w:i/>
          <w:iCs/>
          <w:color w:val="595959"/>
          <w:sz w:val="18"/>
          <w:szCs w:val="18"/>
        </w:rPr>
        <w:t xml:space="preserve">Further down the form — purchase information, then Save Draft or Submit for Approval.</w:t>
      </w:r>
    </w:p>
    <w:p>
      <w:pPr>
        <w:pStyle w:val="Heading2"/>
      </w:pPr>
      <w:r>
        <w:t xml:space="preserve">Track your request</w:t>
      </w:r>
    </w:p>
    <w:p>
      <w:pPr>
        <w:spacing w:after="120"/>
      </w:pPr>
      <w: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0056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0056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Draft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Saved but not yet submitted — still yours to edit.</w:t>
            </w:r>
          </w:p>
        </w:tc>
      </w:tr>
      <w:t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Submitted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Waiting for your manager's approval.</w:t>
            </w:r>
          </w:p>
        </w:tc>
      </w:tr>
      <w:t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Manager Approved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Passed your manager; now with Procurement.</w:t>
            </w:r>
          </w:p>
        </w:tc>
      </w:tr>
      <w:t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Approved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Fully approved — the supplier can now be invited.</w:t>
            </w:r>
          </w:p>
        </w:tc>
      </w:tr>
      <w:t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Rejected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Declined — open it to read the reviewer's comments.</w:t>
            </w:r>
          </w:p>
        </w:tc>
      </w:tr>
      <w:t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Email Sent / Supplier Emailed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supplier has been invited to onboard.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88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0"/>
      </w:tblGrid>
      <w:tr>
        <w:tc>
          <w:tcPr>
            <w:tcW w:type="dxa" w:w="882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0" cy="2609850"/>
                  <wp:effectExtent t="0" r="0" b="0" l="0"/>
                  <wp:docPr id="1" name="supplier initations.jpg" descr="The Supplier Initiations list — expand a row to see status and Manager / Procurement approval progress." title="The Supplier Initiations list — expand a row to see status and Manager / Procurement approval progres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70"/>
        <w:jc w:val="center"/>
      </w:pPr>
      <w:r>
        <w:rPr>
          <w:i/>
          <w:iCs/>
          <w:color w:val="595959"/>
          <w:sz w:val="18"/>
          <w:szCs w:val="18"/>
        </w:rPr>
        <w:t xml:space="preserve">The Supplier Initiations list — expand a row to see status and Manager / Procurement approval progress.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7F3" w:sz="1"/>
              <w:left w:val="single" w:color="0056A2" w:sz="24"/>
              <w:bottom w:val="single" w:color="D9E7F3" w:sz="1"/>
              <w:right w:val="single" w:color="D9E7F3" w:sz="1"/>
            </w:tcBorders>
            <w:shd w:fill="D9E7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056A2"/>
                <w:sz w:val="22"/>
                <w:szCs w:val="22"/>
              </w:rPr>
              <w:t xml:space="preserve">Good to know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 don't need to chase anyone by email — the system notifies approvers and sends automatic reminders. Just watch the status on your Supplier Initiations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For Managers &amp; Approvers — Approve Requests</w:t>
      </w:r>
    </w:p>
    <w:p>
      <w:pPr>
        <w:spacing w:after="120"/>
      </w:pPr>
      <w:r>
        <w:t xml:space="default"/>
      </w:r>
    </w:p>
    <w:p>
      <w:pPr>
        <w:pStyle w:val="Heading2"/>
      </w:pPr>
      <w:r>
        <w:t xml:space="preserve">Step by step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PM Approvals</w:t>
      </w:r>
      <w:r>
        <w:t xml:space="preserve"> in the sidebar to see items waiting on you.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a row (or </w:t>
      </w:r>
      <w:r>
        <w:rPr>
          <w:b/>
          <w:bCs/>
        </w:rPr>
        <w:t xml:space="preserve">View</w:t>
      </w:r>
      <w:r>
        <w:t xml:space="preserve">) to review the full details — supplier, value, credit terms, payment method, and reason.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</w:t>
      </w:r>
      <w:r>
        <w:rPr>
          <w:b/>
          <w:bCs/>
        </w:rPr>
        <w:t xml:space="preserve">Approve</w:t>
      </w:r>
      <w:r>
        <w:t xml:space="preserve"> or </w:t>
      </w:r>
      <w:r>
        <w:rPr>
          <w:b/>
          <w:bCs/>
        </w:rPr>
        <w:t xml:space="preserve">Reject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rejecting, enter a </w:t>
      </w:r>
      <w:r>
        <w:rPr>
          <w:b/>
          <w:bCs/>
        </w:rPr>
        <w:t xml:space="preserve">comment</w:t>
      </w:r>
      <w:r>
        <w:t xml:space="preserve"> explaining why — the requester will see it and can fix and resubmit.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Confirm. The status updates automatically and moves to the next stage.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Going on leave? Delegate your approvals</w:t>
      </w:r>
    </w:p>
    <w:p>
      <w:pPr>
        <w:spacing w:after="120"/>
      </w:pPr>
      <w:r>
        <w:t xml:space="default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5" w:sz="1"/>
              <w:left w:val="single" w:color="E8A33D" w:sz="24"/>
              <w:bottom w:val="single" w:color="FFF4E5" w:sz="1"/>
              <w:right w:val="single" w:color="FFF4E5" w:sz="1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056A2"/>
                <w:sz w:val="22"/>
                <w:szCs w:val="22"/>
              </w:rPr>
              <w:t xml:space="preserve">Why this matters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Unapproved requests block the whole onboarding chain. Setting up delegation before leave keeps procurement moving.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For Procurement — Onboard &amp; Review Suppliers</w:t>
      </w:r>
    </w:p>
    <w:p>
      <w:pPr>
        <w:spacing w:after="120"/>
      </w:pPr>
      <w:r>
        <w:t xml:space="preserve">Once a request is fully approved, procurement invites the supplier and reviews what they submit.</w:t>
      </w:r>
    </w:p>
    <w:p>
      <w:pPr>
        <w:pStyle w:val="Heading2"/>
      </w:pPr>
      <w:r>
        <w:t xml:space="preserve">Invite the supplier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approved initiation via </w:t>
      </w:r>
      <w:r>
        <w:rPr>
          <w:b/>
          <w:bCs/>
        </w:rPr>
        <w:t xml:space="preserve">Supplier Onboarding</w:t>
      </w:r>
      <w:r>
        <w:t xml:space="preserve"> or </w:t>
      </w:r>
      <w:r>
        <w:rPr>
          <w:b/>
          <w:bCs/>
        </w:rPr>
        <w:t xml:space="preserve">Supplier Initiations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Send onboarding email</w:t>
      </w:r>
      <w:r>
        <w:t xml:space="preserve">. The supplier gets a secure link to complete their form and upload documents — no login needed.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they didn't get it, use </w:t>
      </w:r>
      <w:r>
        <w:rPr>
          <w:b/>
          <w:bCs/>
        </w:rPr>
        <w:t xml:space="preserve">Resend onboarding email</w:t>
      </w:r>
      <w:r>
        <w:t xml:space="preserve">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Review a submission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Details</w:t>
      </w:r>
      <w:r>
        <w:t xml:space="preserve"> — company info, banking, contacts, BBBEE, certifications.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Documents</w:t>
      </w:r>
      <w:r>
        <w:t xml:space="preserve"> — uploaded files by category. Missing compulsory docs show a red alert; tick </w:t>
      </w:r>
      <w:r>
        <w:rPr>
          <w:b/>
          <w:bCs/>
        </w:rPr>
        <w:t xml:space="preserve">Verified</w:t>
      </w:r>
      <w:r>
        <w:t xml:space="preserve"> on each once checked.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Actions</w:t>
      </w:r>
      <w:r>
        <w:t xml:space="preserve"> — request a revision, approve, reject, assign a credit controller, or run AI document analysis (if enabled).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Timeline</w:t>
      </w:r>
      <w:r>
        <w:t xml:space="preserve"> — the full history of the record.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Approve, reject, or request changes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Missing or incorrect documents? Use </w:t>
      </w:r>
      <w:r>
        <w:rPr>
          <w:b/>
          <w:bCs/>
        </w:rPr>
        <w:t xml:space="preserve">Request Revision</w:t>
      </w:r>
      <w:r>
        <w:t xml:space="preserve">, add notes, and the supplier is emailed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Happy with everything? Click </w:t>
      </w:r>
      <w:r>
        <w:rPr>
          <w:b/>
          <w:bCs/>
        </w:rPr>
        <w:t xml:space="preserve">Approve</w:t>
      </w:r>
      <w:r>
        <w:t xml:space="preserve"> — optionally assign a credit controller and add notes.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 suitable? Click </w:t>
      </w:r>
      <w:r>
        <w:rPr>
          <w:b/>
          <w:bCs/>
        </w:rPr>
        <w:t xml:space="preserve">Reject</w:t>
      </w:r>
      <w:r>
        <w:t xml:space="preserve"> and give a reason.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7F3" w:sz="1"/>
              <w:left w:val="single" w:color="0056A2" w:sz="24"/>
              <w:bottom w:val="single" w:color="D9E7F3" w:sz="1"/>
              <w:right w:val="single" w:color="D9E7F3" w:sz="1"/>
            </w:tcBorders>
            <w:shd w:fill="D9E7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056A2"/>
                <w:sz w:val="22"/>
                <w:szCs w:val="22"/>
              </w:rPr>
              <w:t xml:space="preserve">Compulsory documents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Typically: NDA, Company Registration (CIPC), Tax Clearance or Letter of Good Standing, Bank Confirmation Letter, and B-BBEE Certificate. The Documents tab flags anything missing in red and turns green when the set is complete.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For Administrators — System Setup</w:t>
      </w:r>
    </w:p>
    <w:p>
      <w:pPr>
        <w:spacing w:after="120"/>
      </w:pPr>
      <w: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0056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0056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</w:tr>
      <w:t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User Management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Create accounts, assign roles, set managers, and reset passwords.</w:t>
            </w:r>
          </w:p>
        </w:tc>
      </w:tr>
      <w:t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Email / SMTP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Enter mail server settings and send a test email — nothing sends without this.</w:t>
            </w:r>
          </w:p>
        </w:tc>
      </w:tr>
      <w:t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Reminder Configuration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Set timing for automatic reminders (supplier docs, pending approvals, reviews).</w:t>
            </w:r>
          </w:p>
        </w:tc>
      </w:tr>
      <w:tr>
        <w:tc>
          <w:tcPr>
            <w:tcW w:type="dxa" w:w="32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Delegation</w:t>
            </w:r>
          </w:p>
        </w:tc>
        <w:tc>
          <w:tcPr>
            <w:tcW w:type="dxa" w:w="61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Help staff set up or deactivate delegations when needed.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5EC" w:sz="1"/>
              <w:left w:val="single" w:color="3C9D63" w:sz="24"/>
              <w:bottom w:val="single" w:color="E9F5EC" w:sz="1"/>
              <w:right w:val="single" w:color="E9F5EC" w:sz="1"/>
            </w:tcBorders>
            <w:shd w:fill="E9F5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056A2"/>
                <w:sz w:val="22"/>
                <w:szCs w:val="22"/>
              </w:rPr>
              <w:t xml:space="preserve">Launch-day checklist for admins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✓  All employee accounts created with the correct roles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✓  SMTP / email tested and confirmed working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✓  Reminder schedules enabled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✓  A test initiation run end-to-end before announcing go-live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Quick Help &amp;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0056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9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0056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 can't log in.</w:t>
            </w:r>
          </w:p>
        </w:tc>
        <w:tc>
          <w:tcPr>
            <w:tcW w:type="dxa" w:w="59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Check your email and password (case-sensitive). Still stuck? Contact IT support below.</w:t>
            </w:r>
          </w:p>
        </w:tc>
      </w:tr>
      <w:tr>
        <w:tc>
          <w:tcPr>
            <w:tcW w:type="dxa" w:w="34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 don't see PM Approvals / Submissions.</w:t>
            </w:r>
          </w:p>
        </w:tc>
        <w:tc>
          <w:tcPr>
            <w:tcW w:type="dxa" w:w="59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These are role-restricted. Ask your administrator to confirm your role.</w:t>
            </w:r>
          </w:p>
        </w:tc>
      </w:tr>
      <w:tr>
        <w:tc>
          <w:tcPr>
            <w:tcW w:type="dxa" w:w="34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 submitted a request but nothing's happening.</w:t>
            </w:r>
          </w:p>
        </w:tc>
        <w:tc>
          <w:tcPr>
            <w:tcW w:type="dxa" w:w="59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It needs manager then procurement approval. Check the status on Supplier Initiations; if rejected, read the comments.</w:t>
            </w:r>
          </w:p>
        </w:tc>
      </w:tr>
      <w:tr>
        <w:tc>
          <w:tcPr>
            <w:tcW w:type="dxa" w:w="34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supplier didn't get the email.</w:t>
            </w:r>
          </w:p>
        </w:tc>
        <w:tc>
          <w:tcPr>
            <w:tcW w:type="dxa" w:w="59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Check the email address on the record, use Resend, and ask them to check spam.</w:t>
            </w:r>
          </w:p>
        </w:tc>
      </w:tr>
      <w:tr>
        <w:tc>
          <w:tcPr>
            <w:tcW w:type="dxa" w:w="340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How do I cover approvals while on leave?</w:t>
            </w:r>
          </w:p>
        </w:tc>
        <w:tc>
          <w:tcPr>
            <w:tcW w:type="dxa" w:w="596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Settings → Delegation Management → create a delegation with dates.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7F3" w:sz="1"/>
              <w:left w:val="single" w:color="0056A2" w:sz="24"/>
              <w:bottom w:val="single" w:color="D9E7F3" w:sz="1"/>
              <w:right w:val="single" w:color="D9E7F3" w:sz="1"/>
            </w:tcBorders>
            <w:shd w:fill="D9E7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056A2"/>
                <w:sz w:val="22"/>
                <w:szCs w:val="22"/>
              </w:rPr>
              <w:t xml:space="preserve">Need help?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System URL:  </w:t>
            </w:r>
            <w:r>
              <w:rPr>
                <w:color w:val="1E73BE"/>
                <w:sz w:val="22"/>
                <w:szCs w:val="22"/>
              </w:rPr>
              <w:t xml:space="preserve">[INSERT SYSTEM URL]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IT / Support:  </w:t>
            </w:r>
            <w:r>
              <w:rPr>
                <w:color w:val="1E73BE"/>
                <w:sz w:val="22"/>
                <w:szCs w:val="22"/>
              </w:rPr>
              <w:t xml:space="preserve">[INSERT SUPPORT EMAIL / PHONE]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For access, role changes, and password resets, contact your administrator. For process or policy questions, contact the Procurement team.</w:t>
            </w:r>
          </w:p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A full User Manual is available for detailed, step-by-step guidance on every feature.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7F3" w:sz="4" w:space="4"/>
      </w:pBd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7F3" w:sz="4" w:space="4"/>
      </w:pBdr>
      <w:tabs>
        <w:tab w:val="right" w:pos="9360"/>
      </w:tabs>
      <w:spacing w:after="0"/>
    </w:pPr>
    <w:r>
      <w:drawing>
        <wp:inline distT="0" distB="0" distL="0" distR="0">
          <wp:extent cx="876300" cy="304800"/>
          <wp:effectExtent t="0" r="0" b="0" l="0"/>
          <wp:docPr id="1" name="Logo" descr="Schauenburg Systems logo" title="Schauenburg Syste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95959"/>
        <w:sz w:val="16"/>
        <w:szCs w:val="16"/>
      </w:rPr>
      <w:t xml:space="preserve">	Quick 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  <w:rPr>
        <w:color w:val="1E73BE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  <w:rPr>
        <w:b/>
        <w:bCs/>
        <w:color w:val="0056A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7F3" w:sz="8" w:space="4"/>
      </w:pBdr>
      <w:spacing w:after="140" w:before="260"/>
      <w:outlineLvl w:val="0"/>
    </w:pPr>
    <w:rPr>
      <w:rFonts w:ascii="Calibri" w:cs="Calibri" w:eastAsia="Calibri" w:hAnsi="Calibri"/>
      <w:b/>
      <w:bCs/>
      <w:color w:val="0056A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Calibri" w:cs="Calibri" w:eastAsia="Calibri" w:hAnsi="Calibri"/>
      <w:b/>
      <w:bCs/>
      <w:color w:val="1E73B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1c0aab7a79e02ecba1b696ef4928d7d10631126.png"/><Relationship Id="rId10" Type="http://schemas.openxmlformats.org/officeDocument/2006/relationships/image" Target="media/649d00f3e99d222afcf75ab18f358d160b3a300c.jpg"/><Relationship Id="rId11" Type="http://schemas.openxmlformats.org/officeDocument/2006/relationships/image" Target="media/ce7038e5980f9e111e78b891ee574d87552f621b.jpg"/><Relationship Id="rId12" Type="http://schemas.openxmlformats.org/officeDocument/2006/relationships/image" Target="media/a8420d10753b42c623867ebbcac9189c5757ddbd.jpg"/><Relationship Id="rId13" Type="http://schemas.openxmlformats.org/officeDocument/2006/relationships/image" Target="media/6baf8880d91dc3683f3efe612b9d6e854bd06ede.jpg"/><Relationship Id="rId14" Type="http://schemas.openxmlformats.org/officeDocument/2006/relationships/image" Target="media/ba9e361c91c0fe387a0f70004c072483baa613c0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1c0aab7a79e02ecba1b696ef4928d7d1063112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Start Guide</dc:title>
  <dc:creator>Procurement System</dc:creator>
  <dc:description>Quick Start Guide for the Supplier Onboarding &amp; Procurement System</dc:description>
  <cp:lastModifiedBy>Un-named</cp:lastModifiedBy>
  <cp:revision>1</cp:revision>
  <dcterms:created xsi:type="dcterms:W3CDTF">2026-07-06T11:21:54.487Z</dcterms:created>
  <dcterms:modified xsi:type="dcterms:W3CDTF">2026-07-06T11:21:54.487Z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