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«Ижевский государственный технический университет имени М. Т. Калашникова»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«Математика и естественные науки»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«Прикладная математика и информационные технологии»</w:t>
      </w:r>
    </w:p>
    <w:p w:rsidR="008437C2" w:rsidRDefault="008437C2" w:rsidP="008437C2">
      <w:pPr>
        <w:keepNext/>
        <w:spacing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:rsidR="008437C2" w:rsidRDefault="008437C2" w:rsidP="008437C2">
      <w:pPr>
        <w:keepNext/>
        <w:spacing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</w:p>
    <w:p w:rsidR="008437C2" w:rsidRPr="006B656E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5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Отчет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«Механика сплошных сред» 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Расчет стационарного течения в газодинамическом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сопле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Лаваля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8437C2" w:rsidRPr="008437C2" w:rsidRDefault="008437C2" w:rsidP="008437C2">
      <w:pPr>
        <w:pStyle w:val="1"/>
        <w:rPr>
          <w:caps/>
        </w:rPr>
      </w:pPr>
      <w:r>
        <w:rPr>
          <w:sz w:val="28"/>
          <w:szCs w:val="28"/>
        </w:rPr>
        <w:t>Вариант №8</w:t>
      </w:r>
    </w:p>
    <w:p w:rsidR="008437C2" w:rsidRDefault="008437C2" w:rsidP="008437C2">
      <w:pPr>
        <w:keepNext/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8437C2" w:rsidRDefault="008437C2" w:rsidP="008437C2">
      <w:pPr>
        <w:keepNext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</w:t>
      </w:r>
    </w:p>
    <w:p w:rsidR="008437C2" w:rsidRDefault="008437C2" w:rsidP="008437C2">
      <w:pPr>
        <w:keepNext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студент гр. Б23-181–1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Д.В.Павлова</w:t>
      </w:r>
      <w:proofErr w:type="spellEnd"/>
    </w:p>
    <w:p w:rsidR="008437C2" w:rsidRDefault="008437C2" w:rsidP="008437C2">
      <w:pPr>
        <w:keepNext/>
        <w:spacing w:line="240" w:lineRule="auto"/>
        <w:ind w:firstLine="284"/>
        <w:rPr>
          <w:rFonts w:ascii="Times New Roman" w:hAnsi="Times New Roman" w:cs="Times New Roman"/>
          <w:sz w:val="26"/>
          <w:szCs w:val="26"/>
        </w:rPr>
      </w:pPr>
    </w:p>
    <w:p w:rsidR="008437C2" w:rsidRDefault="008437C2" w:rsidP="008437C2">
      <w:pPr>
        <w:keepNext/>
        <w:spacing w:line="240" w:lineRule="auto"/>
        <w:ind w:firstLine="284"/>
        <w:rPr>
          <w:rFonts w:ascii="Times New Roman" w:hAnsi="Times New Roman" w:cs="Times New Roman"/>
          <w:sz w:val="26"/>
          <w:szCs w:val="26"/>
        </w:rPr>
      </w:pPr>
    </w:p>
    <w:p w:rsidR="008437C2" w:rsidRDefault="008437C2" w:rsidP="008437C2">
      <w:pPr>
        <w:keepNext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:rsidR="008437C2" w:rsidRDefault="008437C2" w:rsidP="008437C2">
      <w:pPr>
        <w:keepNext/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д-р </w:t>
      </w:r>
      <w:proofErr w:type="spellStart"/>
      <w:r>
        <w:rPr>
          <w:rFonts w:ascii="Times New Roman" w:hAnsi="Times New Roman" w:cs="Times New Roman"/>
          <w:sz w:val="26"/>
          <w:szCs w:val="26"/>
        </w:rPr>
        <w:t>техн</w:t>
      </w:r>
      <w:proofErr w:type="spellEnd"/>
      <w:r>
        <w:rPr>
          <w:rFonts w:ascii="Times New Roman" w:hAnsi="Times New Roman" w:cs="Times New Roman"/>
          <w:sz w:val="26"/>
          <w:szCs w:val="26"/>
        </w:rPr>
        <w:t>. наук, доцент, профессор кафедры</w:t>
      </w:r>
      <w:r>
        <w:tab/>
      </w:r>
      <w:r>
        <w:tab/>
      </w:r>
      <w:r>
        <w:tab/>
      </w:r>
      <w: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С.А.Королев</w:t>
      </w:r>
      <w:proofErr w:type="spellEnd"/>
    </w:p>
    <w:p w:rsidR="008437C2" w:rsidRDefault="008437C2" w:rsidP="008437C2">
      <w:pPr>
        <w:keepNext/>
        <w:spacing w:line="240" w:lineRule="auto"/>
        <w:ind w:firstLine="284"/>
        <w:rPr>
          <w:rFonts w:ascii="Times New Roman" w:hAnsi="Times New Roman" w:cs="Times New Roman"/>
          <w:sz w:val="26"/>
          <w:szCs w:val="26"/>
        </w:rPr>
      </w:pPr>
    </w:p>
    <w:p w:rsidR="008437C2" w:rsidRDefault="008437C2" w:rsidP="008437C2">
      <w:pPr>
        <w:keepNext/>
        <w:spacing w:line="240" w:lineRule="auto"/>
        <w:ind w:firstLine="284"/>
        <w:rPr>
          <w:rFonts w:ascii="Times New Roman" w:hAnsi="Times New Roman" w:cs="Times New Roman"/>
          <w:sz w:val="26"/>
          <w:szCs w:val="26"/>
        </w:rPr>
      </w:pPr>
    </w:p>
    <w:p w:rsidR="008437C2" w:rsidRPr="006B656E" w:rsidRDefault="008437C2" w:rsidP="008437C2">
      <w:pPr>
        <w:keepNext/>
        <w:spacing w:line="240" w:lineRule="auto"/>
        <w:ind w:firstLine="284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Ижевск 2025</w:t>
      </w:r>
    </w:p>
    <w:p w:rsidR="00065B24" w:rsidRDefault="00065B24"/>
    <w:p w:rsidR="008437C2" w:rsidRDefault="008437C2"/>
    <w:p w:rsidR="008437C2" w:rsidRPr="008437C2" w:rsidRDefault="008437C2" w:rsidP="008437C2">
      <w:pPr>
        <w:spacing w:line="360" w:lineRule="auto"/>
        <w:ind w:firstLine="540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b/>
          <w:i/>
        </w:rPr>
        <w:t>Цель работы:</w:t>
      </w:r>
      <w:r w:rsidRPr="008437C2">
        <w:rPr>
          <w:rFonts w:ascii="Times New Roman" w:hAnsi="Times New Roman" w:cs="Times New Roman"/>
        </w:rPr>
        <w:t xml:space="preserve"> Применение газодинамических функций для расчета стационарного течения в канале переменного сечения. Изучение механизма получения сверхзвукового потока в газодинамическом сопле.</w:t>
      </w:r>
    </w:p>
    <w:p w:rsidR="008437C2" w:rsidRPr="008437C2" w:rsidRDefault="008437C2" w:rsidP="008437C2">
      <w:pPr>
        <w:spacing w:line="360" w:lineRule="auto"/>
        <w:ind w:firstLine="540"/>
        <w:jc w:val="both"/>
        <w:rPr>
          <w:rFonts w:ascii="Times New Roman" w:hAnsi="Times New Roman" w:cs="Times New Roman"/>
        </w:rPr>
      </w:pPr>
    </w:p>
    <w:p w:rsidR="008437C2" w:rsidRPr="008437C2" w:rsidRDefault="008437C2" w:rsidP="008437C2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532374485"/>
      <w:r w:rsidRPr="008437C2">
        <w:rPr>
          <w:rFonts w:ascii="Times New Roman" w:hAnsi="Times New Roman" w:cs="Times New Roman"/>
          <w:color w:val="auto"/>
          <w:sz w:val="24"/>
          <w:szCs w:val="24"/>
        </w:rPr>
        <w:t>3.1 Постановка задачи</w:t>
      </w:r>
      <w:bookmarkEnd w:id="0"/>
    </w:p>
    <w:p w:rsidR="008437C2" w:rsidRPr="008437C2" w:rsidRDefault="008437C2" w:rsidP="008437C2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 xml:space="preserve">Газодинамическое сопло (сопло </w:t>
      </w:r>
      <w:proofErr w:type="spellStart"/>
      <w:r w:rsidRPr="008437C2">
        <w:rPr>
          <w:rFonts w:ascii="Times New Roman" w:hAnsi="Times New Roman" w:cs="Times New Roman"/>
        </w:rPr>
        <w:t>Лаваля</w:t>
      </w:r>
      <w:proofErr w:type="spellEnd"/>
      <w:r w:rsidRPr="008437C2">
        <w:rPr>
          <w:rFonts w:ascii="Times New Roman" w:hAnsi="Times New Roman" w:cs="Times New Roman"/>
        </w:rPr>
        <w:t xml:space="preserve">) – устройство, предназначенное для разгона потока до сверхзвуковой скорости. Сопло </w:t>
      </w:r>
      <w:proofErr w:type="spellStart"/>
      <w:r w:rsidRPr="008437C2">
        <w:rPr>
          <w:rFonts w:ascii="Times New Roman" w:hAnsi="Times New Roman" w:cs="Times New Roman"/>
        </w:rPr>
        <w:t>Лаваля</w:t>
      </w:r>
      <w:proofErr w:type="spellEnd"/>
      <w:r w:rsidRPr="008437C2">
        <w:rPr>
          <w:rFonts w:ascii="Times New Roman" w:hAnsi="Times New Roman" w:cs="Times New Roman"/>
        </w:rPr>
        <w:t xml:space="preserve"> представляет собой канал переменного сечения (рис. 3.1). Особенность данного устройства в том, что во входной части площадь сечения сопла уменьшается, а затем в выходной части – увеличивается. Такая форма канала позволяет получить на выходе сверхзвуковой поток. Причем на всем протяжении сопла скорость потока увеличивается. Во входной части сопла поток дозвуковой, и для разгона потока необходимо сужение канала. Самое узкое сечение сопла называется критическим. Здесь скорость потока становится равной скорости звука. В выходной части сопла для разгона сверхзвукового потока площадь сечения увеличивается.</w:t>
      </w:r>
    </w:p>
    <w:p w:rsidR="008437C2" w:rsidRPr="008437C2" w:rsidRDefault="008437C2" w:rsidP="008437C2">
      <w:pPr>
        <w:spacing w:line="360" w:lineRule="auto"/>
        <w:jc w:val="center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object w:dxaOrig="6655" w:dyaOrig="28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30" type="#_x0000_t75" style="width:331.2pt;height:2in;mso-position-vertical:absolute" o:ole="">
            <v:imagedata r:id="rId5" o:title=""/>
          </v:shape>
          <o:OLEObject Type="Embed" ProgID="Word.Picture.8" ShapeID="_x0000_i1630" DrawAspect="Content" ObjectID="_1825657211" r:id="rId6"/>
        </w:object>
      </w:r>
    </w:p>
    <w:p w:rsidR="008437C2" w:rsidRPr="008437C2" w:rsidRDefault="008437C2" w:rsidP="008437C2">
      <w:pPr>
        <w:jc w:val="center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Рис. 3.1 Схема сопла</w:t>
      </w:r>
    </w:p>
    <w:p w:rsidR="008437C2" w:rsidRPr="008437C2" w:rsidRDefault="008437C2" w:rsidP="008437C2">
      <w:pPr>
        <w:jc w:val="center"/>
        <w:rPr>
          <w:rFonts w:ascii="Times New Roman" w:hAnsi="Times New Roman" w:cs="Times New Roman"/>
        </w:rPr>
      </w:pPr>
    </w:p>
    <w:p w:rsidR="008437C2" w:rsidRPr="008437C2" w:rsidRDefault="008437C2" w:rsidP="008437C2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 xml:space="preserve">На входе в сопло поддерживаются постоянные параметры: </w:t>
      </w:r>
      <w:r w:rsidRPr="008437C2">
        <w:rPr>
          <w:rFonts w:ascii="Times New Roman" w:hAnsi="Times New Roman" w:cs="Times New Roman"/>
          <w:position w:val="-10"/>
        </w:rPr>
        <w:object w:dxaOrig="260" w:dyaOrig="340">
          <v:shape id="_x0000_i1631" type="#_x0000_t75" style="width:13.75pt;height:17.55pt" o:ole="">
            <v:imagedata r:id="rId7" o:title=""/>
          </v:shape>
          <o:OLEObject Type="Embed" ProgID="Equation.3" ShapeID="_x0000_i1631" DrawAspect="Content" ObjectID="_1825657212" r:id="rId8"/>
        </w:object>
      </w:r>
      <w:r w:rsidRPr="008437C2">
        <w:rPr>
          <w:rFonts w:ascii="Times New Roman" w:hAnsi="Times New Roman" w:cs="Times New Roman"/>
        </w:rPr>
        <w:t xml:space="preserve">, </w:t>
      </w:r>
      <w:r w:rsidRPr="008437C2">
        <w:rPr>
          <w:rFonts w:ascii="Times New Roman" w:hAnsi="Times New Roman" w:cs="Times New Roman"/>
          <w:position w:val="-10"/>
        </w:rPr>
        <w:object w:dxaOrig="240" w:dyaOrig="340">
          <v:shape id="_x0000_i1632" type="#_x0000_t75" style="width:12.5pt;height:17.55pt" o:ole="">
            <v:imagedata r:id="rId9" o:title=""/>
          </v:shape>
          <o:OLEObject Type="Embed" ProgID="Equation.3" ShapeID="_x0000_i1632" DrawAspect="Content" ObjectID="_1825657213" r:id="rId10"/>
        </w:object>
      </w:r>
      <w:r w:rsidRPr="008437C2">
        <w:rPr>
          <w:rFonts w:ascii="Times New Roman" w:hAnsi="Times New Roman" w:cs="Times New Roman"/>
        </w:rPr>
        <w:t xml:space="preserve"> – параметры торможения (</w:t>
      </w:r>
      <w:r w:rsidRPr="008437C2">
        <w:rPr>
          <w:rFonts w:ascii="Times New Roman" w:hAnsi="Times New Roman" w:cs="Times New Roman"/>
          <w:position w:val="-6"/>
        </w:rPr>
        <w:object w:dxaOrig="600" w:dyaOrig="279">
          <v:shape id="_x0000_i1633" type="#_x0000_t75" style="width:30.05pt;height:13.75pt" o:ole="">
            <v:imagedata r:id="rId11" o:title=""/>
          </v:shape>
          <o:OLEObject Type="Embed" ProgID="Equation.3" ShapeID="_x0000_i1633" DrawAspect="Content" ObjectID="_1825657214" r:id="rId12"/>
        </w:object>
      </w:r>
      <w:r w:rsidRPr="008437C2">
        <w:rPr>
          <w:rFonts w:ascii="Times New Roman" w:hAnsi="Times New Roman" w:cs="Times New Roman"/>
        </w:rPr>
        <w:t xml:space="preserve">) (параметры в камере сгорания). Рассмотрим простейшую геометрию осесимметричного сопла, когда диаметр меняется линейно от входного </w:t>
      </w:r>
      <w:r w:rsidRPr="008437C2">
        <w:rPr>
          <w:rFonts w:ascii="Times New Roman" w:hAnsi="Times New Roman" w:cs="Times New Roman"/>
          <w:position w:val="-10"/>
        </w:rPr>
        <w:object w:dxaOrig="260" w:dyaOrig="340">
          <v:shape id="_x0000_i1634" type="#_x0000_t75" style="width:13.75pt;height:17.55pt" o:ole="">
            <v:imagedata r:id="rId13" o:title=""/>
          </v:shape>
          <o:OLEObject Type="Embed" ProgID="Equation.3" ShapeID="_x0000_i1634" DrawAspect="Content" ObjectID="_1825657215" r:id="rId14"/>
        </w:object>
      </w:r>
      <w:r w:rsidRPr="008437C2">
        <w:rPr>
          <w:rFonts w:ascii="Times New Roman" w:hAnsi="Times New Roman" w:cs="Times New Roman"/>
        </w:rPr>
        <w:t xml:space="preserve"> до критического </w:t>
      </w:r>
      <w:r w:rsidRPr="008437C2">
        <w:rPr>
          <w:rFonts w:ascii="Times New Roman" w:hAnsi="Times New Roman" w:cs="Times New Roman"/>
          <w:position w:val="-14"/>
        </w:rPr>
        <w:object w:dxaOrig="360" w:dyaOrig="380">
          <v:shape id="_x0000_i1635" type="#_x0000_t75" style="width:18.15pt;height:18.8pt" o:ole="">
            <v:imagedata r:id="rId15" o:title=""/>
          </v:shape>
          <o:OLEObject Type="Embed" ProgID="Equation.3" ShapeID="_x0000_i1635" DrawAspect="Content" ObjectID="_1825657216" r:id="rId16"/>
        </w:object>
      </w:r>
      <w:r w:rsidRPr="008437C2">
        <w:rPr>
          <w:rFonts w:ascii="Times New Roman" w:hAnsi="Times New Roman" w:cs="Times New Roman"/>
        </w:rPr>
        <w:t xml:space="preserve"> на длине </w:t>
      </w:r>
      <w:r w:rsidRPr="008437C2">
        <w:rPr>
          <w:rFonts w:ascii="Times New Roman" w:hAnsi="Times New Roman" w:cs="Times New Roman"/>
          <w:position w:val="-10"/>
        </w:rPr>
        <w:object w:dxaOrig="180" w:dyaOrig="340">
          <v:shape id="_x0000_i1636" type="#_x0000_t75" style="width:8.75pt;height:17.55pt" o:ole="">
            <v:imagedata r:id="rId17" o:title=""/>
          </v:shape>
          <o:OLEObject Type="Embed" ProgID="Equation.3" ShapeID="_x0000_i1636" DrawAspect="Content" ObjectID="_1825657217" r:id="rId18"/>
        </w:object>
      </w:r>
      <w:r w:rsidRPr="008437C2">
        <w:rPr>
          <w:rFonts w:ascii="Times New Roman" w:hAnsi="Times New Roman" w:cs="Times New Roman"/>
        </w:rPr>
        <w:t xml:space="preserve"> и от </w:t>
      </w:r>
      <w:r w:rsidRPr="008437C2">
        <w:rPr>
          <w:rFonts w:ascii="Times New Roman" w:hAnsi="Times New Roman" w:cs="Times New Roman"/>
          <w:position w:val="-14"/>
        </w:rPr>
        <w:object w:dxaOrig="360" w:dyaOrig="380">
          <v:shape id="_x0000_i1637" type="#_x0000_t75" style="width:18.15pt;height:18.8pt" o:ole="">
            <v:imagedata r:id="rId19" o:title=""/>
          </v:shape>
          <o:OLEObject Type="Embed" ProgID="Equation.3" ShapeID="_x0000_i1637" DrawAspect="Content" ObjectID="_1825657218" r:id="rId20"/>
        </w:object>
      </w:r>
      <w:r w:rsidRPr="008437C2">
        <w:rPr>
          <w:rFonts w:ascii="Times New Roman" w:hAnsi="Times New Roman" w:cs="Times New Roman"/>
        </w:rPr>
        <w:t xml:space="preserve"> до выходного диаметра </w:t>
      </w:r>
      <w:r w:rsidRPr="008437C2">
        <w:rPr>
          <w:rFonts w:ascii="Times New Roman" w:hAnsi="Times New Roman" w:cs="Times New Roman"/>
          <w:position w:val="-10"/>
        </w:rPr>
        <w:object w:dxaOrig="279" w:dyaOrig="340">
          <v:shape id="_x0000_i1638" type="#_x0000_t75" style="width:13.75pt;height:17.55pt" o:ole="">
            <v:imagedata r:id="rId21" o:title=""/>
          </v:shape>
          <o:OLEObject Type="Embed" ProgID="Equation.3" ShapeID="_x0000_i1638" DrawAspect="Content" ObjectID="_1825657219" r:id="rId22"/>
        </w:object>
      </w:r>
      <w:r w:rsidRPr="008437C2">
        <w:rPr>
          <w:rFonts w:ascii="Times New Roman" w:hAnsi="Times New Roman" w:cs="Times New Roman"/>
        </w:rPr>
        <w:t xml:space="preserve"> на длине </w:t>
      </w:r>
      <w:r w:rsidRPr="008437C2">
        <w:rPr>
          <w:rFonts w:ascii="Times New Roman" w:hAnsi="Times New Roman" w:cs="Times New Roman"/>
          <w:position w:val="-10"/>
        </w:rPr>
        <w:object w:dxaOrig="220" w:dyaOrig="340">
          <v:shape id="_x0000_i1639" type="#_x0000_t75" style="width:11.25pt;height:17.55pt" o:ole="">
            <v:imagedata r:id="rId23" o:title=""/>
          </v:shape>
          <o:OLEObject Type="Embed" ProgID="Equation.3" ShapeID="_x0000_i1639" DrawAspect="Content" ObjectID="_1825657220" r:id="rId24"/>
        </w:object>
      </w:r>
      <w:r w:rsidRPr="008437C2">
        <w:rPr>
          <w:rFonts w:ascii="Times New Roman" w:hAnsi="Times New Roman" w:cs="Times New Roman"/>
        </w:rPr>
        <w:t>. Тогда площадь сечения</w:t>
      </w:r>
    </w:p>
    <w:p w:rsidR="008437C2" w:rsidRPr="008437C2" w:rsidRDefault="008437C2" w:rsidP="008437C2">
      <w:pPr>
        <w:autoSpaceDE w:val="0"/>
        <w:autoSpaceDN w:val="0"/>
        <w:adjustRightInd w:val="0"/>
        <w:spacing w:line="360" w:lineRule="auto"/>
        <w:jc w:val="right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74"/>
        </w:rPr>
        <w:object w:dxaOrig="4200" w:dyaOrig="1600">
          <v:shape id="_x0000_i1640" type="#_x0000_t75" style="width:209.1pt;height:80.75pt" o:ole="">
            <v:imagedata r:id="rId25" o:title=""/>
          </v:shape>
          <o:OLEObject Type="Embed" ProgID="Equation.3" ShapeID="_x0000_i1640" DrawAspect="Content" ObjectID="_1825657221" r:id="rId26"/>
        </w:object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  <w:t>(3.1)</w:t>
      </w:r>
    </w:p>
    <w:p w:rsidR="008437C2" w:rsidRPr="008437C2" w:rsidRDefault="008437C2" w:rsidP="008437C2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Исследуется изменение параметров течения по длине сопла.</w:t>
      </w:r>
    </w:p>
    <w:p w:rsidR="008437C2" w:rsidRPr="008437C2" w:rsidRDefault="008437C2" w:rsidP="008437C2">
      <w:pPr>
        <w:pStyle w:val="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532374486"/>
      <w:r w:rsidRPr="008437C2">
        <w:rPr>
          <w:rFonts w:ascii="Times New Roman" w:hAnsi="Times New Roman" w:cs="Times New Roman"/>
          <w:color w:val="auto"/>
          <w:sz w:val="24"/>
          <w:szCs w:val="24"/>
        </w:rPr>
        <w:t>3.2 Алгоритм решения задачи</w:t>
      </w:r>
      <w:bookmarkEnd w:id="1"/>
    </w:p>
    <w:p w:rsidR="008437C2" w:rsidRPr="008437C2" w:rsidRDefault="008437C2" w:rsidP="008437C2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Рассмотрим алгоритм решения задачи с помощью газодинамических функций.</w:t>
      </w:r>
    </w:p>
    <w:p w:rsidR="008437C2" w:rsidRPr="008437C2" w:rsidRDefault="008437C2" w:rsidP="008437C2">
      <w:pPr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Вывод основных зависимостей производится на основе законов сохранения массы и энергии. В случае одномерного течения это уравнения расхода:</w:t>
      </w:r>
    </w:p>
    <w:p w:rsidR="008437C2" w:rsidRPr="008437C2" w:rsidRDefault="008437C2" w:rsidP="008437C2">
      <w:pPr>
        <w:spacing w:line="360" w:lineRule="auto"/>
        <w:jc w:val="center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10"/>
        </w:rPr>
        <w:object w:dxaOrig="1280" w:dyaOrig="320">
          <v:shape id="_x0000_i1641" type="#_x0000_t75" style="width:63.25pt;height:16.3pt" o:ole="">
            <v:imagedata r:id="rId27" o:title=""/>
          </v:shape>
          <o:OLEObject Type="Embed" ProgID="Equation.3" ShapeID="_x0000_i1641" DrawAspect="Content" ObjectID="_1825657222" r:id="rId28"/>
        </w:object>
      </w:r>
    </w:p>
    <w:p w:rsidR="008437C2" w:rsidRPr="008437C2" w:rsidRDefault="008437C2" w:rsidP="008437C2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и уравнение Бернулли:</w:t>
      </w:r>
    </w:p>
    <w:p w:rsidR="008437C2" w:rsidRPr="008437C2" w:rsidRDefault="008437C2" w:rsidP="008437C2">
      <w:pPr>
        <w:spacing w:line="360" w:lineRule="auto"/>
        <w:jc w:val="center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28"/>
        </w:rPr>
        <w:object w:dxaOrig="2659" w:dyaOrig="680">
          <v:shape id="_x0000_i1642" type="#_x0000_t75" style="width:132.75pt;height:33.2pt" o:ole="">
            <v:imagedata r:id="rId29" o:title=""/>
          </v:shape>
          <o:OLEObject Type="Embed" ProgID="Equation.3" ShapeID="_x0000_i1642" DrawAspect="Content" ObjectID="_1825657223" r:id="rId30"/>
        </w:object>
      </w:r>
      <w:r w:rsidRPr="008437C2">
        <w:rPr>
          <w:rFonts w:ascii="Times New Roman" w:hAnsi="Times New Roman" w:cs="Times New Roman"/>
        </w:rPr>
        <w:t>.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Течение считается изоэнтропийным, поэтому</w:t>
      </w:r>
    </w:p>
    <w:p w:rsidR="008437C2" w:rsidRPr="008437C2" w:rsidRDefault="008437C2" w:rsidP="008437C2">
      <w:pPr>
        <w:spacing w:line="360" w:lineRule="auto"/>
        <w:jc w:val="center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28"/>
        </w:rPr>
        <w:object w:dxaOrig="1500" w:dyaOrig="660">
          <v:shape id="_x0000_i1643" type="#_x0000_t75" style="width:74.5pt;height:33.2pt" o:ole="">
            <v:imagedata r:id="rId31" o:title=""/>
          </v:shape>
          <o:OLEObject Type="Embed" ProgID="Equation.3" ShapeID="_x0000_i1643" DrawAspect="Content" ObjectID="_1825657224" r:id="rId32"/>
        </w:object>
      </w:r>
      <w:r w:rsidRPr="008437C2">
        <w:rPr>
          <w:rFonts w:ascii="Times New Roman" w:hAnsi="Times New Roman" w:cs="Times New Roman"/>
        </w:rPr>
        <w:t>.</w:t>
      </w:r>
    </w:p>
    <w:p w:rsidR="008437C2" w:rsidRPr="008437C2" w:rsidRDefault="008437C2" w:rsidP="008437C2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 xml:space="preserve">Здесь </w:t>
      </w:r>
      <w:r w:rsidRPr="008437C2">
        <w:rPr>
          <w:rFonts w:ascii="Times New Roman" w:hAnsi="Times New Roman" w:cs="Times New Roman"/>
          <w:position w:val="-4"/>
        </w:rPr>
        <w:object w:dxaOrig="279" w:dyaOrig="260">
          <v:shape id="_x0000_i1644" type="#_x0000_t75" style="width:13.75pt;height:13.75pt" o:ole="">
            <v:imagedata r:id="rId33" o:title=""/>
          </v:shape>
          <o:OLEObject Type="Embed" ProgID="Equation.3" ShapeID="_x0000_i1644" DrawAspect="Content" ObjectID="_1825657225" r:id="rId34"/>
        </w:object>
      </w:r>
      <w:r w:rsidRPr="008437C2">
        <w:rPr>
          <w:rFonts w:ascii="Times New Roman" w:hAnsi="Times New Roman" w:cs="Times New Roman"/>
        </w:rPr>
        <w:t xml:space="preserve"> – энтальпия; </w:t>
      </w:r>
      <w:r w:rsidRPr="008437C2">
        <w:rPr>
          <w:rFonts w:ascii="Times New Roman" w:hAnsi="Times New Roman" w:cs="Times New Roman"/>
          <w:position w:val="-6"/>
        </w:rPr>
        <w:object w:dxaOrig="200" w:dyaOrig="279">
          <v:shape id="_x0000_i1645" type="#_x0000_t75" style="width:9.4pt;height:13.75pt" o:ole="">
            <v:imagedata r:id="rId35" o:title=""/>
          </v:shape>
          <o:OLEObject Type="Embed" ProgID="Equation.3" ShapeID="_x0000_i1645" DrawAspect="Content" ObjectID="_1825657226" r:id="rId36"/>
        </w:object>
      </w:r>
      <w:r w:rsidRPr="008437C2">
        <w:rPr>
          <w:rFonts w:ascii="Times New Roman" w:hAnsi="Times New Roman" w:cs="Times New Roman"/>
        </w:rPr>
        <w:t xml:space="preserve"> – энтропия.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Зависимость скорости от площади сечения определяется из уравнения расхода:</w:t>
      </w:r>
    </w:p>
    <w:p w:rsidR="008437C2" w:rsidRPr="008437C2" w:rsidRDefault="008437C2" w:rsidP="008437C2">
      <w:pPr>
        <w:spacing w:line="360" w:lineRule="auto"/>
        <w:jc w:val="center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14"/>
        </w:rPr>
        <w:object w:dxaOrig="2400" w:dyaOrig="380">
          <v:shape id="_x0000_i1646" type="#_x0000_t75" style="width:120.2pt;height:18.8pt" o:ole="">
            <v:imagedata r:id="rId37" o:title=""/>
          </v:shape>
          <o:OLEObject Type="Embed" ProgID="Equation.3" ShapeID="_x0000_i1646" DrawAspect="Content" ObjectID="_1825657227" r:id="rId38"/>
        </w:object>
      </w:r>
      <w:r w:rsidRPr="008437C2">
        <w:rPr>
          <w:rFonts w:ascii="Times New Roman" w:hAnsi="Times New Roman" w:cs="Times New Roman"/>
        </w:rPr>
        <w:t>.</w:t>
      </w:r>
    </w:p>
    <w:p w:rsidR="008437C2" w:rsidRPr="008437C2" w:rsidRDefault="008437C2" w:rsidP="008437C2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Преобразуем последнее уравнение:</w:t>
      </w:r>
    </w:p>
    <w:p w:rsidR="008437C2" w:rsidRPr="008437C2" w:rsidRDefault="008437C2" w:rsidP="008437C2">
      <w:pPr>
        <w:spacing w:line="360" w:lineRule="auto"/>
        <w:jc w:val="center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32"/>
        </w:rPr>
        <w:object w:dxaOrig="1939" w:dyaOrig="740">
          <v:shape id="_x0000_i1647" type="#_x0000_t75" style="width:97.05pt;height:36.95pt" o:ole="">
            <v:imagedata r:id="rId39" o:title=""/>
          </v:shape>
          <o:OLEObject Type="Embed" ProgID="Equation.3" ShapeID="_x0000_i1647" DrawAspect="Content" ObjectID="_1825657228" r:id="rId40"/>
        </w:object>
      </w:r>
      <w:r w:rsidRPr="008437C2">
        <w:rPr>
          <w:rFonts w:ascii="Times New Roman" w:hAnsi="Times New Roman" w:cs="Times New Roman"/>
        </w:rPr>
        <w:t>,</w:t>
      </w:r>
    </w:p>
    <w:p w:rsidR="008437C2" w:rsidRPr="008437C2" w:rsidRDefault="008437C2" w:rsidP="008437C2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 xml:space="preserve">где </w:t>
      </w:r>
      <w:r w:rsidRPr="008437C2">
        <w:rPr>
          <w:rFonts w:ascii="Times New Roman" w:hAnsi="Times New Roman" w:cs="Times New Roman"/>
          <w:position w:val="-32"/>
        </w:rPr>
        <w:object w:dxaOrig="780" w:dyaOrig="700">
          <v:shape id="_x0000_i1648" type="#_x0000_t75" style="width:41.95pt;height:37.55pt" o:ole="">
            <v:imagedata r:id="rId41" o:title=""/>
          </v:shape>
          <o:OLEObject Type="Embed" ProgID="Equation.3" ShapeID="_x0000_i1648" DrawAspect="Content" ObjectID="_1825657229" r:id="rId42"/>
        </w:object>
      </w:r>
      <w:r w:rsidRPr="008437C2">
        <w:rPr>
          <w:rFonts w:ascii="Times New Roman" w:hAnsi="Times New Roman" w:cs="Times New Roman"/>
        </w:rPr>
        <w:t xml:space="preserve"> – приведенная скорость; </w:t>
      </w:r>
      <w:r w:rsidRPr="008437C2">
        <w:rPr>
          <w:rFonts w:ascii="Times New Roman" w:hAnsi="Times New Roman" w:cs="Times New Roman"/>
          <w:position w:val="-14"/>
        </w:rPr>
        <w:object w:dxaOrig="360" w:dyaOrig="380">
          <v:shape id="_x0000_i1649" type="#_x0000_t75" style="width:18.15pt;height:18.8pt" o:ole="">
            <v:imagedata r:id="rId43" o:title=""/>
          </v:shape>
          <o:OLEObject Type="Embed" ProgID="Equation.3" ShapeID="_x0000_i1649" DrawAspect="Content" ObjectID="_1825657230" r:id="rId44"/>
        </w:object>
      </w:r>
      <w:r w:rsidRPr="008437C2">
        <w:rPr>
          <w:rFonts w:ascii="Times New Roman" w:hAnsi="Times New Roman" w:cs="Times New Roman"/>
        </w:rPr>
        <w:t xml:space="preserve">, </w:t>
      </w:r>
      <w:r w:rsidRPr="008437C2">
        <w:rPr>
          <w:rFonts w:ascii="Times New Roman" w:hAnsi="Times New Roman" w:cs="Times New Roman"/>
          <w:position w:val="-14"/>
        </w:rPr>
        <w:object w:dxaOrig="340" w:dyaOrig="380">
          <v:shape id="_x0000_i1650" type="#_x0000_t75" style="width:17.55pt;height:18.8pt" o:ole="">
            <v:imagedata r:id="rId45" o:title=""/>
          </v:shape>
          <o:OLEObject Type="Embed" ProgID="Equation.3" ShapeID="_x0000_i1650" DrawAspect="Content" ObjectID="_1825657231" r:id="rId46"/>
        </w:object>
      </w:r>
      <w:r w:rsidRPr="008437C2">
        <w:rPr>
          <w:rFonts w:ascii="Times New Roman" w:hAnsi="Times New Roman" w:cs="Times New Roman"/>
        </w:rPr>
        <w:t xml:space="preserve"> – плотность и скорость звука в критическом сечении </w:t>
      </w:r>
      <w:r w:rsidRPr="008437C2">
        <w:rPr>
          <w:rFonts w:ascii="Times New Roman" w:hAnsi="Times New Roman" w:cs="Times New Roman"/>
          <w:position w:val="-14"/>
        </w:rPr>
        <w:object w:dxaOrig="360" w:dyaOrig="380">
          <v:shape id="_x0000_i1651" type="#_x0000_t75" style="width:18.15pt;height:18.8pt" o:ole="">
            <v:imagedata r:id="rId47" o:title=""/>
          </v:shape>
          <o:OLEObject Type="Embed" ProgID="Equation.3" ShapeID="_x0000_i1651" DrawAspect="Content" ObjectID="_1825657232" r:id="rId48"/>
        </w:object>
      </w:r>
      <w:r w:rsidRPr="008437C2">
        <w:rPr>
          <w:rFonts w:ascii="Times New Roman" w:hAnsi="Times New Roman" w:cs="Times New Roman"/>
        </w:rPr>
        <w:t xml:space="preserve"> соответственно.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Рассмотрим левую часть последнего уравнения:</w:t>
      </w:r>
    </w:p>
    <w:p w:rsidR="008437C2" w:rsidRPr="008437C2" w:rsidRDefault="008437C2" w:rsidP="008437C2">
      <w:pPr>
        <w:spacing w:line="360" w:lineRule="auto"/>
        <w:jc w:val="center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32"/>
        </w:rPr>
        <w:object w:dxaOrig="5600" w:dyaOrig="859">
          <v:shape id="_x0000_i1652" type="#_x0000_t75" style="width:279.25pt;height:42.55pt" o:ole="">
            <v:imagedata r:id="rId49" o:title=""/>
          </v:shape>
          <o:OLEObject Type="Embed" ProgID="Equation.3" ShapeID="_x0000_i1652" DrawAspect="Content" ObjectID="_1825657233" r:id="rId50"/>
        </w:object>
      </w:r>
      <w:r w:rsidRPr="008437C2">
        <w:rPr>
          <w:rFonts w:ascii="Times New Roman" w:hAnsi="Times New Roman" w:cs="Times New Roman"/>
        </w:rPr>
        <w:t>,</w:t>
      </w:r>
    </w:p>
    <w:p w:rsidR="008437C2" w:rsidRPr="008437C2" w:rsidRDefault="008437C2" w:rsidP="008437C2">
      <w:pPr>
        <w:shd w:val="clear" w:color="auto" w:fill="FFFFFF"/>
        <w:spacing w:line="360" w:lineRule="auto"/>
        <w:jc w:val="right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28"/>
        </w:rPr>
        <w:object w:dxaOrig="3980" w:dyaOrig="820">
          <v:shape id="_x0000_i1653" type="#_x0000_t75" style="width:199.7pt;height:40.7pt" o:ole="">
            <v:imagedata r:id="rId51" o:title=""/>
          </v:shape>
          <o:OLEObject Type="Embed" ProgID="Equation.3" ShapeID="_x0000_i1653" DrawAspect="Content" ObjectID="_1825657234" r:id="rId52"/>
        </w:object>
      </w:r>
      <w:r w:rsidRPr="008437C2">
        <w:rPr>
          <w:rFonts w:ascii="Times New Roman" w:hAnsi="Times New Roman" w:cs="Times New Roman"/>
        </w:rPr>
        <w:t>,</w:t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  <w:t>(3.2)</w:t>
      </w:r>
    </w:p>
    <w:p w:rsidR="008437C2" w:rsidRPr="008437C2" w:rsidRDefault="008437C2" w:rsidP="008437C2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 xml:space="preserve">где </w:t>
      </w:r>
      <w:r w:rsidRPr="008437C2">
        <w:rPr>
          <w:rFonts w:ascii="Times New Roman" w:hAnsi="Times New Roman" w:cs="Times New Roman"/>
          <w:position w:val="-6"/>
        </w:rPr>
        <w:object w:dxaOrig="200" w:dyaOrig="279">
          <v:shape id="_x0000_i1654" type="#_x0000_t75" style="width:9.4pt;height:13.75pt" o:ole="">
            <v:imagedata r:id="rId53" o:title=""/>
          </v:shape>
          <o:OLEObject Type="Embed" ProgID="Equation.3" ShapeID="_x0000_i1654" DrawAspect="Content" ObjectID="_1825657235" r:id="rId54"/>
        </w:object>
      </w:r>
      <w:r w:rsidRPr="008437C2">
        <w:rPr>
          <w:rFonts w:ascii="Times New Roman" w:hAnsi="Times New Roman" w:cs="Times New Roman"/>
        </w:rPr>
        <w:t xml:space="preserve"> – показатель адиабаты. Получили нелинейное уравнение, решив которое, находим </w:t>
      </w:r>
      <w:r w:rsidRPr="008437C2">
        <w:rPr>
          <w:rFonts w:ascii="Times New Roman" w:hAnsi="Times New Roman" w:cs="Times New Roman"/>
          <w:position w:val="-6"/>
        </w:rPr>
        <w:object w:dxaOrig="200" w:dyaOrig="279">
          <v:shape id="_x0000_i1655" type="#_x0000_t75" style="width:10pt;height:15.05pt" o:ole="">
            <v:imagedata r:id="rId55" o:title=""/>
          </v:shape>
          <o:OLEObject Type="Embed" ProgID="Equation.3" ShapeID="_x0000_i1655" DrawAspect="Content" ObjectID="_1825657236" r:id="rId56"/>
        </w:object>
      </w:r>
      <w:r w:rsidRPr="008437C2">
        <w:rPr>
          <w:rFonts w:ascii="Times New Roman" w:hAnsi="Times New Roman" w:cs="Times New Roman"/>
        </w:rPr>
        <w:t>.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 xml:space="preserve">Решать данное уравнение удобнее численно, при помощи какого-либо итерационного метода решения нелинейных уравнений (например метод </w:t>
      </w:r>
      <w:proofErr w:type="spellStart"/>
      <w:r w:rsidRPr="008437C2">
        <w:rPr>
          <w:rFonts w:ascii="Times New Roman" w:hAnsi="Times New Roman" w:cs="Times New Roman"/>
        </w:rPr>
        <w:t>Стеффенсена</w:t>
      </w:r>
      <w:proofErr w:type="spellEnd"/>
      <w:r w:rsidRPr="008437C2">
        <w:rPr>
          <w:rFonts w:ascii="Times New Roman" w:hAnsi="Times New Roman" w:cs="Times New Roman"/>
        </w:rPr>
        <w:t xml:space="preserve"> </w:t>
      </w:r>
      <w:r w:rsidRPr="008437C2">
        <w:rPr>
          <w:rFonts w:ascii="Times New Roman" w:hAnsi="Times New Roman" w:cs="Times New Roman"/>
          <w:position w:val="-10"/>
        </w:rPr>
        <w:object w:dxaOrig="999" w:dyaOrig="360">
          <v:shape id="_x0000_i1656" type="#_x0000_t75" style="width:49.45pt;height:18.15pt" o:ole="" fillcolor="window">
            <v:imagedata r:id="rId57" o:title=""/>
          </v:shape>
          <o:OLEObject Type="Embed" ProgID="Equation.3" ShapeID="_x0000_i1656" DrawAspect="Content" ObjectID="_1825657237" r:id="rId58"/>
        </w:object>
      </w:r>
      <w:r w:rsidRPr="008437C2">
        <w:rPr>
          <w:rFonts w:ascii="Times New Roman" w:hAnsi="Times New Roman" w:cs="Times New Roman"/>
        </w:rPr>
        <w:t xml:space="preserve">, </w:t>
      </w:r>
      <w:r w:rsidRPr="008437C2">
        <w:rPr>
          <w:rFonts w:ascii="Times New Roman" w:hAnsi="Times New Roman" w:cs="Times New Roman"/>
          <w:position w:val="-28"/>
        </w:rPr>
        <w:object w:dxaOrig="3340" w:dyaOrig="740">
          <v:shape id="_x0000_i1657" type="#_x0000_t75" style="width:166.55pt;height:37.55pt" o:ole="" fillcolor="window">
            <v:imagedata r:id="rId59" o:title=""/>
          </v:shape>
          <o:OLEObject Type="Embed" ProgID="Equation.3" ShapeID="_x0000_i1657" DrawAspect="Content" ObjectID="_1825657238" r:id="rId60"/>
        </w:object>
      </w:r>
      <w:r w:rsidRPr="008437C2">
        <w:rPr>
          <w:rFonts w:ascii="Times New Roman" w:hAnsi="Times New Roman" w:cs="Times New Roman"/>
        </w:rPr>
        <w:t xml:space="preserve"> ). При решении уравнения в общем случае получается два корня </w:t>
      </w:r>
      <w:r w:rsidRPr="008437C2">
        <w:rPr>
          <w:rFonts w:ascii="Times New Roman" w:hAnsi="Times New Roman" w:cs="Times New Roman"/>
          <w:position w:val="-10"/>
        </w:rPr>
        <w:object w:dxaOrig="600" w:dyaOrig="340">
          <v:shape id="_x0000_i1658" type="#_x0000_t75" style="width:33.2pt;height:18.8pt" o:ole="">
            <v:imagedata r:id="rId61" o:title=""/>
          </v:shape>
          <o:OLEObject Type="Embed" ProgID="Equation.3" ShapeID="_x0000_i1658" DrawAspect="Content" ObjectID="_1825657239" r:id="rId62"/>
        </w:object>
      </w:r>
      <w:r w:rsidRPr="008437C2">
        <w:rPr>
          <w:rFonts w:ascii="Times New Roman" w:hAnsi="Times New Roman" w:cs="Times New Roman"/>
        </w:rPr>
        <w:t xml:space="preserve"> и </w:t>
      </w:r>
      <w:r w:rsidRPr="008437C2">
        <w:rPr>
          <w:rFonts w:ascii="Times New Roman" w:hAnsi="Times New Roman" w:cs="Times New Roman"/>
          <w:position w:val="-10"/>
        </w:rPr>
        <w:object w:dxaOrig="639" w:dyaOrig="340">
          <v:shape id="_x0000_i1659" type="#_x0000_t75" style="width:34.45pt;height:18.8pt" o:ole="">
            <v:imagedata r:id="rId63" o:title=""/>
          </v:shape>
          <o:OLEObject Type="Embed" ProgID="Equation.3" ShapeID="_x0000_i1659" DrawAspect="Content" ObjectID="_1825657240" r:id="rId64"/>
        </w:object>
      </w:r>
      <w:r w:rsidRPr="008437C2">
        <w:rPr>
          <w:rFonts w:ascii="Times New Roman" w:hAnsi="Times New Roman" w:cs="Times New Roman"/>
        </w:rPr>
        <w:t xml:space="preserve">. Требуемое решение выбираем в соответствии с режимом течения: </w:t>
      </w:r>
      <w:r w:rsidRPr="008437C2">
        <w:rPr>
          <w:rFonts w:ascii="Times New Roman" w:hAnsi="Times New Roman" w:cs="Times New Roman"/>
        </w:rPr>
        <w:object w:dxaOrig="440" w:dyaOrig="240">
          <v:shape id="_x0000_i1660" type="#_x0000_t75" style="width:23.8pt;height:13.15pt" o:ole="">
            <v:imagedata r:id="rId65" o:title=""/>
          </v:shape>
          <o:OLEObject Type="Embed" ProgID="Equation.3" ShapeID="_x0000_i1660" DrawAspect="Content" ObjectID="_1825657241" r:id="rId66"/>
        </w:object>
      </w:r>
      <w:r w:rsidRPr="008437C2">
        <w:rPr>
          <w:rFonts w:ascii="Times New Roman" w:hAnsi="Times New Roman" w:cs="Times New Roman"/>
        </w:rPr>
        <w:t xml:space="preserve"> – для дозвуковой части сопла (</w:t>
      </w:r>
      <w:r w:rsidRPr="008437C2">
        <w:rPr>
          <w:rFonts w:ascii="Times New Roman" w:hAnsi="Times New Roman" w:cs="Times New Roman"/>
          <w:position w:val="-10"/>
        </w:rPr>
        <w:object w:dxaOrig="540" w:dyaOrig="340">
          <v:shape id="_x0000_i1661" type="#_x0000_t75" style="width:28.8pt;height:18.8pt" o:ole="">
            <v:imagedata r:id="rId67" o:title=""/>
          </v:shape>
          <o:OLEObject Type="Embed" ProgID="Equation.3" ShapeID="_x0000_i1661" DrawAspect="Content" ObjectID="_1825657242" r:id="rId68"/>
        </w:object>
      </w:r>
      <w:r w:rsidRPr="008437C2">
        <w:rPr>
          <w:rFonts w:ascii="Times New Roman" w:hAnsi="Times New Roman" w:cs="Times New Roman"/>
        </w:rPr>
        <w:t xml:space="preserve">) и </w:t>
      </w:r>
      <w:r w:rsidRPr="008437C2">
        <w:rPr>
          <w:rFonts w:ascii="Times New Roman" w:hAnsi="Times New Roman" w:cs="Times New Roman"/>
          <w:position w:val="-6"/>
        </w:rPr>
        <w:object w:dxaOrig="520" w:dyaOrig="279">
          <v:shape id="_x0000_i1662" type="#_x0000_t75" style="width:28.8pt;height:15.05pt" o:ole="">
            <v:imagedata r:id="rId69" o:title=""/>
          </v:shape>
          <o:OLEObject Type="Embed" ProgID="Equation.3" ShapeID="_x0000_i1662" DrawAspect="Content" ObjectID="_1825657243" r:id="rId70"/>
        </w:object>
      </w:r>
      <w:r w:rsidRPr="008437C2">
        <w:rPr>
          <w:rFonts w:ascii="Times New Roman" w:hAnsi="Times New Roman" w:cs="Times New Roman"/>
        </w:rPr>
        <w:t xml:space="preserve"> – для сверхзвуковой части сопла (</w:t>
      </w:r>
      <w:r w:rsidRPr="008437C2">
        <w:rPr>
          <w:rFonts w:ascii="Times New Roman" w:hAnsi="Times New Roman" w:cs="Times New Roman"/>
          <w:position w:val="-10"/>
        </w:rPr>
        <w:object w:dxaOrig="540" w:dyaOrig="340">
          <v:shape id="_x0000_i1663" type="#_x0000_t75" style="width:28.8pt;height:18.8pt" o:ole="">
            <v:imagedata r:id="rId71" o:title=""/>
          </v:shape>
          <o:OLEObject Type="Embed" ProgID="Equation.3" ShapeID="_x0000_i1663" DrawAspect="Content" ObjectID="_1825657244" r:id="rId72"/>
        </w:object>
      </w:r>
      <w:r w:rsidRPr="008437C2">
        <w:rPr>
          <w:rFonts w:ascii="Times New Roman" w:hAnsi="Times New Roman" w:cs="Times New Roman"/>
        </w:rPr>
        <w:t xml:space="preserve">), в критическом сечении </w:t>
      </w:r>
      <w:r w:rsidRPr="008437C2">
        <w:rPr>
          <w:rFonts w:ascii="Times New Roman" w:hAnsi="Times New Roman" w:cs="Times New Roman"/>
          <w:position w:val="-6"/>
        </w:rPr>
        <w:object w:dxaOrig="520" w:dyaOrig="279">
          <v:shape id="_x0000_i1664" type="#_x0000_t75" style="width:28.8pt;height:15.05pt" o:ole="">
            <v:imagedata r:id="rId73" o:title=""/>
          </v:shape>
          <o:OLEObject Type="Embed" ProgID="Equation.3" ShapeID="_x0000_i1664" DrawAspect="Content" ObjectID="_1825657245" r:id="rId74"/>
        </w:object>
      </w:r>
      <w:r w:rsidRPr="008437C2">
        <w:rPr>
          <w:rFonts w:ascii="Times New Roman" w:hAnsi="Times New Roman" w:cs="Times New Roman"/>
        </w:rPr>
        <w:t>. Поиск требуемого решения численным методом можно настроить путем выбора начального приближения.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При задании исходных параметров необходимо проверить условие получения сверхзвукового потока</w:t>
      </w:r>
    </w:p>
    <w:p w:rsidR="008437C2" w:rsidRPr="008437C2" w:rsidRDefault="008437C2" w:rsidP="008437C2">
      <w:pPr>
        <w:shd w:val="clear" w:color="auto" w:fill="FFFFFF"/>
        <w:spacing w:line="360" w:lineRule="auto"/>
        <w:jc w:val="right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32"/>
        </w:rPr>
        <w:object w:dxaOrig="2120" w:dyaOrig="859">
          <v:shape id="_x0000_i1665" type="#_x0000_t75" style="width:105.2pt;height:43.2pt" o:ole="">
            <v:imagedata r:id="rId75" o:title=""/>
          </v:shape>
          <o:OLEObject Type="Embed" ProgID="Equation.3" ShapeID="_x0000_i1665" DrawAspect="Content" ObjectID="_1825657246" r:id="rId76"/>
        </w:object>
      </w:r>
      <w:r w:rsidRPr="008437C2">
        <w:rPr>
          <w:rFonts w:ascii="Times New Roman" w:hAnsi="Times New Roman" w:cs="Times New Roman"/>
        </w:rPr>
        <w:t>.</w:t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  <w:t>(3.3)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 xml:space="preserve">При выполнении данного условия поток в критическом сечении становится звуковым, и на выходе из сопла получаем сверхзвуковой поток. Если условие не выполняется, то энергии потока не хватает чтобы перейти звуковой барьер. При этом в выходной части сопла дозвуковой поток тормозится. Такое устройство получило название трубка </w:t>
      </w:r>
      <w:proofErr w:type="spellStart"/>
      <w:r w:rsidRPr="008437C2">
        <w:rPr>
          <w:rFonts w:ascii="Times New Roman" w:hAnsi="Times New Roman" w:cs="Times New Roman"/>
        </w:rPr>
        <w:t>Вентури</w:t>
      </w:r>
      <w:proofErr w:type="spellEnd"/>
      <w:r w:rsidRPr="008437C2">
        <w:rPr>
          <w:rFonts w:ascii="Times New Roman" w:hAnsi="Times New Roman" w:cs="Times New Roman"/>
        </w:rPr>
        <w:t xml:space="preserve">, оно используется для создания пониженного давления. Для расчета параметров в этом случае на всей длине сопла берется </w:t>
      </w:r>
      <w:r w:rsidRPr="008437C2">
        <w:rPr>
          <w:rFonts w:ascii="Times New Roman" w:hAnsi="Times New Roman" w:cs="Times New Roman"/>
          <w:position w:val="-6"/>
        </w:rPr>
        <w:object w:dxaOrig="520" w:dyaOrig="279">
          <v:shape id="_x0000_i1666" type="#_x0000_t75" style="width:28.8pt;height:15.05pt" o:ole="">
            <v:imagedata r:id="rId77" o:title=""/>
          </v:shape>
          <o:OLEObject Type="Embed" ProgID="Equation.3" ShapeID="_x0000_i1666" DrawAspect="Content" ObjectID="_1825657247" r:id="rId78"/>
        </w:object>
      </w:r>
      <w:r w:rsidRPr="008437C2">
        <w:rPr>
          <w:rFonts w:ascii="Times New Roman" w:hAnsi="Times New Roman" w:cs="Times New Roman"/>
        </w:rPr>
        <w:t>.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Для определения других параметров используются газодинамические функции</w:t>
      </w:r>
    </w:p>
    <w:p w:rsidR="008437C2" w:rsidRPr="008437C2" w:rsidRDefault="008437C2" w:rsidP="008437C2">
      <w:pPr>
        <w:shd w:val="clear" w:color="auto" w:fill="FFFFFF"/>
        <w:spacing w:line="360" w:lineRule="auto"/>
        <w:jc w:val="right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30"/>
        </w:rPr>
        <w:object w:dxaOrig="2180" w:dyaOrig="680">
          <v:shape id="_x0000_i1667" type="#_x0000_t75" style="width:108.95pt;height:33.2pt" o:ole="">
            <v:imagedata r:id="rId79" o:title=""/>
          </v:shape>
          <o:OLEObject Type="Embed" ProgID="Equation.3" ShapeID="_x0000_i1667" DrawAspect="Content" ObjectID="_1825657248" r:id="rId80"/>
        </w:object>
      </w:r>
      <w:r w:rsidRPr="008437C2">
        <w:rPr>
          <w:rFonts w:ascii="Times New Roman" w:hAnsi="Times New Roman" w:cs="Times New Roman"/>
        </w:rPr>
        <w:t>,</w:t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  <w:t>(3.4)</w:t>
      </w:r>
    </w:p>
    <w:p w:rsidR="008437C2" w:rsidRPr="008437C2" w:rsidRDefault="008437C2" w:rsidP="008437C2">
      <w:pPr>
        <w:shd w:val="clear" w:color="auto" w:fill="FFFFFF"/>
        <w:spacing w:line="360" w:lineRule="auto"/>
        <w:jc w:val="right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30"/>
        </w:rPr>
        <w:object w:dxaOrig="2760" w:dyaOrig="840">
          <v:shape id="_x0000_i1668" type="#_x0000_t75" style="width:137.75pt;height:41.95pt" o:ole="">
            <v:imagedata r:id="rId81" o:title=""/>
          </v:shape>
          <o:OLEObject Type="Embed" ProgID="Equation.3" ShapeID="_x0000_i1668" DrawAspect="Content" ObjectID="_1825657249" r:id="rId82"/>
        </w:object>
      </w:r>
      <w:r w:rsidRPr="008437C2">
        <w:rPr>
          <w:rFonts w:ascii="Times New Roman" w:hAnsi="Times New Roman" w:cs="Times New Roman"/>
        </w:rPr>
        <w:t>,</w:t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  <w:t>(3.5)</w:t>
      </w:r>
    </w:p>
    <w:p w:rsidR="008437C2" w:rsidRPr="008437C2" w:rsidRDefault="008437C2" w:rsidP="008437C2">
      <w:pPr>
        <w:shd w:val="clear" w:color="auto" w:fill="FFFFFF"/>
        <w:spacing w:line="360" w:lineRule="auto"/>
        <w:jc w:val="right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30"/>
        </w:rPr>
        <w:object w:dxaOrig="2740" w:dyaOrig="840">
          <v:shape id="_x0000_i1669" type="#_x0000_t75" style="width:137.75pt;height:41.95pt" o:ole="">
            <v:imagedata r:id="rId83" o:title=""/>
          </v:shape>
          <o:OLEObject Type="Embed" ProgID="Equation.3" ShapeID="_x0000_i1669" DrawAspect="Content" ObjectID="_1825657250" r:id="rId84"/>
        </w:object>
      </w:r>
      <w:r w:rsidRPr="008437C2">
        <w:rPr>
          <w:rFonts w:ascii="Times New Roman" w:hAnsi="Times New Roman" w:cs="Times New Roman"/>
        </w:rPr>
        <w:t>.</w:t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  <w:t>(3.6)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Скорость</w:t>
      </w:r>
    </w:p>
    <w:p w:rsidR="008437C2" w:rsidRPr="008437C2" w:rsidRDefault="008437C2" w:rsidP="008437C2">
      <w:pPr>
        <w:shd w:val="clear" w:color="auto" w:fill="FFFFFF"/>
        <w:spacing w:line="360" w:lineRule="auto"/>
        <w:jc w:val="right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14"/>
        </w:rPr>
        <w:object w:dxaOrig="900" w:dyaOrig="380">
          <v:shape id="_x0000_i1670" type="#_x0000_t75" style="width:45.1pt;height:18.8pt" o:ole="">
            <v:imagedata r:id="rId85" o:title=""/>
          </v:shape>
          <o:OLEObject Type="Embed" ProgID="Equation.3" ShapeID="_x0000_i1670" DrawAspect="Content" ObjectID="_1825657251" r:id="rId86"/>
        </w:object>
      </w:r>
      <w:r w:rsidRPr="008437C2">
        <w:rPr>
          <w:rFonts w:ascii="Times New Roman" w:hAnsi="Times New Roman" w:cs="Times New Roman"/>
        </w:rPr>
        <w:t>,</w:t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</w:r>
      <w:r w:rsidRPr="008437C2">
        <w:rPr>
          <w:rFonts w:ascii="Times New Roman" w:hAnsi="Times New Roman" w:cs="Times New Roman"/>
        </w:rPr>
        <w:tab/>
        <w:t>(3.6)</w:t>
      </w:r>
    </w:p>
    <w:p w:rsidR="008437C2" w:rsidRPr="008437C2" w:rsidRDefault="008437C2" w:rsidP="008437C2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где</w:t>
      </w:r>
    </w:p>
    <w:p w:rsidR="008437C2" w:rsidRPr="008437C2" w:rsidRDefault="008437C2" w:rsidP="008437C2">
      <w:pPr>
        <w:spacing w:line="360" w:lineRule="auto"/>
        <w:jc w:val="center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  <w:position w:val="-26"/>
        </w:rPr>
        <w:object w:dxaOrig="1660" w:dyaOrig="700">
          <v:shape id="_x0000_i1671" type="#_x0000_t75" style="width:83.25pt;height:34.45pt" o:ole="">
            <v:imagedata r:id="rId87" o:title=""/>
          </v:shape>
          <o:OLEObject Type="Embed" ProgID="Equation.3" ShapeID="_x0000_i1671" DrawAspect="Content" ObjectID="_1825657252" r:id="rId88"/>
        </w:object>
      </w:r>
      <w:r w:rsidRPr="008437C2">
        <w:rPr>
          <w:rFonts w:ascii="Times New Roman" w:hAnsi="Times New Roman" w:cs="Times New Roman"/>
        </w:rPr>
        <w:t>.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 xml:space="preserve">Исследуемыми параметрами при расчете сопла являются параметры потока в выходном сечении. В случае сверхзвукового потока давление на выходе из сопла </w:t>
      </w:r>
      <w:r w:rsidRPr="008437C2">
        <w:rPr>
          <w:rFonts w:ascii="Times New Roman" w:hAnsi="Times New Roman" w:cs="Times New Roman"/>
          <w:position w:val="-12"/>
        </w:rPr>
        <w:object w:dxaOrig="279" w:dyaOrig="360">
          <v:shape id="_x0000_i1712" type="#_x0000_t75" style="width:13.75pt;height:18.15pt" o:ole="">
            <v:imagedata r:id="rId89" o:title=""/>
          </v:shape>
          <o:OLEObject Type="Embed" ProgID="Equation.3" ShapeID="_x0000_i1712" DrawAspect="Content" ObjectID="_1825657253" r:id="rId90"/>
        </w:object>
      </w:r>
      <w:r w:rsidRPr="008437C2">
        <w:rPr>
          <w:rFonts w:ascii="Times New Roman" w:hAnsi="Times New Roman" w:cs="Times New Roman"/>
        </w:rPr>
        <w:t xml:space="preserve"> может отличаться от давления окружающей среды </w:t>
      </w:r>
      <w:r w:rsidRPr="008437C2">
        <w:rPr>
          <w:rFonts w:ascii="Times New Roman" w:hAnsi="Times New Roman" w:cs="Times New Roman"/>
          <w:position w:val="-12"/>
        </w:rPr>
        <w:object w:dxaOrig="279" w:dyaOrig="360">
          <v:shape id="_x0000_i1713" type="#_x0000_t75" style="width:13.75pt;height:18.15pt" o:ole="">
            <v:imagedata r:id="rId91" o:title=""/>
          </v:shape>
          <o:OLEObject Type="Embed" ProgID="Equation.3" ShapeID="_x0000_i1713" DrawAspect="Content" ObjectID="_1825657254" r:id="rId92"/>
        </w:object>
      </w:r>
      <w:r w:rsidRPr="008437C2">
        <w:rPr>
          <w:rFonts w:ascii="Times New Roman" w:hAnsi="Times New Roman" w:cs="Times New Roman"/>
        </w:rPr>
        <w:t xml:space="preserve">. Это обусловлено свойством сверхзвукового потока – нечувствительность к параметрам окружающей среды, так как возмущения распространяются только по направлению потока. Если </w:t>
      </w:r>
      <w:r w:rsidRPr="008437C2">
        <w:rPr>
          <w:rFonts w:ascii="Times New Roman" w:hAnsi="Times New Roman" w:cs="Times New Roman"/>
          <w:position w:val="-12"/>
        </w:rPr>
        <w:object w:dxaOrig="760" w:dyaOrig="360">
          <v:shape id="_x0000_i1714" type="#_x0000_t75" style="width:38.2pt;height:18.15pt" o:ole="">
            <v:imagedata r:id="rId93" o:title=""/>
          </v:shape>
          <o:OLEObject Type="Embed" ProgID="Equation.3" ShapeID="_x0000_i1714" DrawAspect="Content" ObjectID="_1825657255" r:id="rId94"/>
        </w:object>
      </w:r>
      <w:r w:rsidRPr="008437C2">
        <w:rPr>
          <w:rFonts w:ascii="Times New Roman" w:hAnsi="Times New Roman" w:cs="Times New Roman"/>
        </w:rPr>
        <w:t xml:space="preserve">, сопло </w:t>
      </w:r>
      <w:proofErr w:type="spellStart"/>
      <w:r w:rsidRPr="008437C2">
        <w:rPr>
          <w:rFonts w:ascii="Times New Roman" w:hAnsi="Times New Roman" w:cs="Times New Roman"/>
        </w:rPr>
        <w:t>недорасширенное</w:t>
      </w:r>
      <w:proofErr w:type="spellEnd"/>
      <w:r w:rsidRPr="008437C2">
        <w:rPr>
          <w:rFonts w:ascii="Times New Roman" w:hAnsi="Times New Roman" w:cs="Times New Roman"/>
        </w:rPr>
        <w:t xml:space="preserve">, если </w:t>
      </w:r>
      <w:r w:rsidRPr="008437C2">
        <w:rPr>
          <w:rFonts w:ascii="Times New Roman" w:hAnsi="Times New Roman" w:cs="Times New Roman"/>
          <w:position w:val="-12"/>
        </w:rPr>
        <w:object w:dxaOrig="740" w:dyaOrig="360">
          <v:shape id="_x0000_i1715" type="#_x0000_t75" style="width:36.95pt;height:18.15pt" o:ole="">
            <v:imagedata r:id="rId95" o:title=""/>
          </v:shape>
          <o:OLEObject Type="Embed" ProgID="Equation.3" ShapeID="_x0000_i1715" DrawAspect="Content" ObjectID="_1825657256" r:id="rId96"/>
        </w:object>
      </w:r>
      <w:r w:rsidRPr="008437C2">
        <w:rPr>
          <w:rFonts w:ascii="Times New Roman" w:hAnsi="Times New Roman" w:cs="Times New Roman"/>
        </w:rPr>
        <w:t xml:space="preserve"> – </w:t>
      </w:r>
      <w:proofErr w:type="spellStart"/>
      <w:r w:rsidRPr="008437C2">
        <w:rPr>
          <w:rFonts w:ascii="Times New Roman" w:hAnsi="Times New Roman" w:cs="Times New Roman"/>
        </w:rPr>
        <w:t>перерасширенное</w:t>
      </w:r>
      <w:proofErr w:type="spellEnd"/>
      <w:r w:rsidRPr="008437C2">
        <w:rPr>
          <w:rFonts w:ascii="Times New Roman" w:hAnsi="Times New Roman" w:cs="Times New Roman"/>
        </w:rPr>
        <w:t xml:space="preserve">. Сечение сопла, в котором </w:t>
      </w:r>
      <w:r w:rsidRPr="008437C2">
        <w:rPr>
          <w:rFonts w:ascii="Times New Roman" w:hAnsi="Times New Roman" w:cs="Times New Roman"/>
          <w:position w:val="-12"/>
        </w:rPr>
        <w:object w:dxaOrig="760" w:dyaOrig="360">
          <v:shape id="_x0000_i1716" type="#_x0000_t75" style="width:38.2pt;height:18.15pt" o:ole="">
            <v:imagedata r:id="rId97" o:title=""/>
          </v:shape>
          <o:OLEObject Type="Embed" ProgID="Equation.3" ShapeID="_x0000_i1716" DrawAspect="Content" ObjectID="_1825657257" r:id="rId98"/>
        </w:object>
      </w:r>
      <w:r w:rsidRPr="008437C2">
        <w:rPr>
          <w:rFonts w:ascii="Times New Roman" w:hAnsi="Times New Roman" w:cs="Times New Roman"/>
        </w:rPr>
        <w:t>, называется расчетным.</w:t>
      </w:r>
    </w:p>
    <w:p w:rsidR="008437C2" w:rsidRP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>В случае дозвукового потока давление в выходном сечении всегда равно давлению окружающей среды.</w:t>
      </w:r>
    </w:p>
    <w:p w:rsid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</w:rPr>
      </w:pPr>
      <w:r w:rsidRPr="008437C2">
        <w:rPr>
          <w:rFonts w:ascii="Times New Roman" w:hAnsi="Times New Roman" w:cs="Times New Roman"/>
        </w:rPr>
        <w:t xml:space="preserve">Для расчета параметров течения по всей длине сопло разбивается на конечное число сечений с шагом </w:t>
      </w:r>
      <w:r w:rsidRPr="008437C2">
        <w:rPr>
          <w:rFonts w:ascii="Times New Roman" w:hAnsi="Times New Roman" w:cs="Times New Roman"/>
          <w:position w:val="-24"/>
        </w:rPr>
        <w:object w:dxaOrig="1180" w:dyaOrig="639">
          <v:shape id="_x0000_i1717" type="#_x0000_t75" style="width:58.25pt;height:31.3pt" o:ole="">
            <v:imagedata r:id="rId99" o:title=""/>
          </v:shape>
          <o:OLEObject Type="Embed" ProgID="Equation.3" ShapeID="_x0000_i1717" DrawAspect="Content" ObjectID="_1825657258" r:id="rId100"/>
        </w:object>
      </w:r>
      <w:r w:rsidRPr="008437C2">
        <w:rPr>
          <w:rFonts w:ascii="Times New Roman" w:hAnsi="Times New Roman" w:cs="Times New Roman"/>
        </w:rPr>
        <w:t xml:space="preserve">, где </w:t>
      </w:r>
      <w:r w:rsidRPr="008437C2">
        <w:rPr>
          <w:rFonts w:ascii="Times New Roman" w:hAnsi="Times New Roman" w:cs="Times New Roman"/>
          <w:position w:val="-6"/>
        </w:rPr>
        <w:object w:dxaOrig="279" w:dyaOrig="279">
          <v:shape id="_x0000_i1718" type="#_x0000_t75" style="width:13.75pt;height:13.75pt" o:ole="">
            <v:imagedata r:id="rId101" o:title=""/>
          </v:shape>
          <o:OLEObject Type="Embed" ProgID="Equation.3" ShapeID="_x0000_i1718" DrawAspect="Content" ObjectID="_1825657259" r:id="rId102"/>
        </w:object>
      </w:r>
      <w:r w:rsidRPr="008437C2">
        <w:rPr>
          <w:rFonts w:ascii="Times New Roman" w:hAnsi="Times New Roman" w:cs="Times New Roman"/>
        </w:rPr>
        <w:t xml:space="preserve"> – число разбиений. Тогда все параметры будут зависеть от индекса </w:t>
      </w:r>
      <w:r w:rsidRPr="008437C2">
        <w:rPr>
          <w:rFonts w:ascii="Times New Roman" w:hAnsi="Times New Roman" w:cs="Times New Roman"/>
          <w:position w:val="-6"/>
        </w:rPr>
        <w:object w:dxaOrig="139" w:dyaOrig="260">
          <v:shape id="_x0000_i1719" type="#_x0000_t75" style="width:6.25pt;height:13.75pt" o:ole="">
            <v:imagedata r:id="rId103" o:title=""/>
          </v:shape>
          <o:OLEObject Type="Embed" ProgID="Equation.3" ShapeID="_x0000_i1719" DrawAspect="Content" ObjectID="_1825657260" r:id="rId104"/>
        </w:object>
      </w:r>
      <w:r w:rsidRPr="008437C2">
        <w:rPr>
          <w:rFonts w:ascii="Times New Roman" w:hAnsi="Times New Roman" w:cs="Times New Roman"/>
        </w:rPr>
        <w:t xml:space="preserve">, например </w:t>
      </w:r>
      <w:r w:rsidRPr="008437C2">
        <w:rPr>
          <w:rFonts w:ascii="Times New Roman" w:hAnsi="Times New Roman" w:cs="Times New Roman"/>
          <w:position w:val="-12"/>
        </w:rPr>
        <w:object w:dxaOrig="240" w:dyaOrig="360">
          <v:shape id="_x0000_i1720" type="#_x0000_t75" style="width:12.5pt;height:18.15pt" o:ole="">
            <v:imagedata r:id="rId105" o:title=""/>
          </v:shape>
          <o:OLEObject Type="Embed" ProgID="Equation.3" ShapeID="_x0000_i1720" DrawAspect="Content" ObjectID="_1825657261" r:id="rId106"/>
        </w:object>
      </w:r>
      <w:r w:rsidRPr="008437C2">
        <w:rPr>
          <w:rFonts w:ascii="Times New Roman" w:hAnsi="Times New Roman" w:cs="Times New Roman"/>
        </w:rPr>
        <w:t xml:space="preserve">, </w:t>
      </w:r>
      <w:r w:rsidRPr="008437C2">
        <w:rPr>
          <w:rFonts w:ascii="Times New Roman" w:hAnsi="Times New Roman" w:cs="Times New Roman"/>
          <w:position w:val="-10"/>
        </w:rPr>
        <w:object w:dxaOrig="1040" w:dyaOrig="320">
          <v:shape id="_x0000_i1721" type="#_x0000_t75" style="width:51.35pt;height:16.3pt" o:ole="">
            <v:imagedata r:id="rId107" o:title=""/>
          </v:shape>
          <o:OLEObject Type="Embed" ProgID="Equation.3" ShapeID="_x0000_i1721" DrawAspect="Content" ObjectID="_1825657262" r:id="rId108"/>
        </w:object>
      </w:r>
      <w:r w:rsidRPr="008437C2">
        <w:rPr>
          <w:rFonts w:ascii="Times New Roman" w:hAnsi="Times New Roman" w:cs="Times New Roman"/>
        </w:rPr>
        <w:t>. В каждом сечении отдельно решается уравнение (3.2) и находятся параметры по формулам (3.4)–(3.7).</w:t>
      </w:r>
    </w:p>
    <w:p w:rsidR="008437C2" w:rsidRDefault="008437C2" w:rsidP="008437C2">
      <w:pPr>
        <w:shd w:val="clear" w:color="auto" w:fill="FFFFFF"/>
        <w:spacing w:line="360" w:lineRule="auto"/>
        <w:ind w:firstLine="567"/>
        <w:jc w:val="both"/>
        <w:rPr>
          <w:rFonts w:ascii="Times New Roman" w:hAnsi="Times New Roman" w:cs="Times New Roman"/>
          <w:b/>
        </w:rPr>
      </w:pPr>
      <w:r w:rsidRPr="00311614">
        <w:rPr>
          <w:rFonts w:ascii="Times New Roman" w:hAnsi="Times New Roman" w:cs="Times New Roman"/>
          <w:b/>
        </w:rPr>
        <w:t>Практическая часть</w:t>
      </w:r>
    </w:p>
    <w:p w:rsidR="00AD0288" w:rsidRDefault="00AD0288" w:rsidP="00AD0288">
      <w:pPr>
        <w:pStyle w:val="a4"/>
        <w:ind w:firstLine="567"/>
      </w:pPr>
      <w:r>
        <w:t>Сначала реализуем</w:t>
      </w:r>
      <w:r w:rsidRPr="00096FD4">
        <w:t xml:space="preserve"> алгоритм решения задачи для с</w:t>
      </w:r>
      <w:r>
        <w:t>опла, представленного на рис. 3.1. Параметры сопла выбираем</w:t>
      </w:r>
      <w:r w:rsidRPr="00096FD4">
        <w:t xml:space="preserve"> в соответствии с вариантом задания</w:t>
      </w:r>
      <w:r>
        <w:t xml:space="preserve"> №8</w:t>
      </w:r>
      <w:r w:rsidRPr="00096FD4">
        <w:t xml:space="preserve"> из таблицы</w:t>
      </w:r>
      <w:r>
        <w:t xml:space="preserve"> 1.</w:t>
      </w:r>
    </w:p>
    <w:p w:rsidR="00AD0288" w:rsidRPr="00AD0288" w:rsidRDefault="00AD0288" w:rsidP="00AD0288">
      <w:pPr>
        <w:pStyle w:val="a4"/>
        <w:ind w:firstLine="567"/>
      </w:pPr>
    </w:p>
    <w:p w:rsidR="008437C2" w:rsidRDefault="008437C2" w:rsidP="008437C2">
      <w:pPr>
        <w:pStyle w:val="a4"/>
      </w:pPr>
      <w:r>
        <w:t>Таблица №1</w:t>
      </w:r>
      <w:r w:rsidR="00311614">
        <w:t>. Параметры системы для варианта 8.</w:t>
      </w:r>
    </w:p>
    <w:p w:rsidR="00311614" w:rsidRDefault="00311614" w:rsidP="008437C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8437C2" w:rsidTr="00693A88">
        <w:tc>
          <w:tcPr>
            <w:tcW w:w="1168" w:type="dxa"/>
            <w:vAlign w:val="center"/>
          </w:tcPr>
          <w:p w:rsidR="008437C2" w:rsidRPr="00DA1821" w:rsidRDefault="008437C2" w:rsidP="00311614">
            <w:pPr>
              <w:pStyle w:val="a4"/>
            </w:pPr>
            <w:r w:rsidRPr="00DA1821">
              <w:t>№</w:t>
            </w:r>
          </w:p>
          <w:p w:rsidR="008437C2" w:rsidRPr="00DA1821" w:rsidRDefault="008437C2" w:rsidP="00311614">
            <w:pPr>
              <w:pStyle w:val="a4"/>
            </w:pPr>
            <w:r w:rsidRPr="00DA1821">
              <w:t>вар.</w:t>
            </w:r>
          </w:p>
        </w:tc>
        <w:tc>
          <w:tcPr>
            <w:tcW w:w="1168" w:type="dxa"/>
            <w:vAlign w:val="center"/>
          </w:tcPr>
          <w:p w:rsidR="008437C2" w:rsidRPr="00DA1821" w:rsidRDefault="008437C2" w:rsidP="008437C2">
            <w:pPr>
              <w:keepNext/>
              <w:jc w:val="center"/>
              <w:rPr>
                <w:sz w:val="22"/>
                <w:szCs w:val="22"/>
              </w:rPr>
            </w:pPr>
            <w:r w:rsidRPr="00DA1821">
              <w:rPr>
                <w:position w:val="-10"/>
                <w:sz w:val="22"/>
                <w:szCs w:val="22"/>
              </w:rPr>
              <w:object w:dxaOrig="580" w:dyaOrig="300" w14:anchorId="305B7277">
                <v:shape id="_x0000_i1722" type="#_x0000_t75" style="width:22.55pt;height:12.5pt" o:ole="">
                  <v:imagedata r:id="rId109" o:title=""/>
                </v:shape>
                <o:OLEObject Type="Embed" ProgID="Equation.3" ShapeID="_x0000_i1722" DrawAspect="Content" ObjectID="_1825657263" r:id="rId110"/>
              </w:object>
            </w:r>
          </w:p>
        </w:tc>
        <w:tc>
          <w:tcPr>
            <w:tcW w:w="1168" w:type="dxa"/>
            <w:vAlign w:val="center"/>
          </w:tcPr>
          <w:p w:rsidR="008437C2" w:rsidRPr="009C7208" w:rsidRDefault="008437C2" w:rsidP="008437C2">
            <w:pPr>
              <w:keepNext/>
              <w:jc w:val="center"/>
              <w:rPr>
                <w:sz w:val="22"/>
                <w:szCs w:val="22"/>
              </w:rPr>
            </w:pPr>
            <w:r w:rsidRPr="00DA1821">
              <w:rPr>
                <w:position w:val="-14"/>
                <w:sz w:val="22"/>
                <w:szCs w:val="22"/>
              </w:rPr>
              <w:object w:dxaOrig="780" w:dyaOrig="380" w14:anchorId="3F43133A">
                <v:shape id="_x0000_i1723" type="#_x0000_t75" style="width:30.7pt;height:15.65pt" o:ole="">
                  <v:imagedata r:id="rId111" o:title=""/>
                </v:shape>
                <o:OLEObject Type="Embed" ProgID="Equation.3" ShapeID="_x0000_i1723" DrawAspect="Content" ObjectID="_1825657264" r:id="rId112"/>
              </w:object>
            </w:r>
          </w:p>
        </w:tc>
        <w:tc>
          <w:tcPr>
            <w:tcW w:w="1168" w:type="dxa"/>
            <w:vAlign w:val="center"/>
          </w:tcPr>
          <w:p w:rsidR="008437C2" w:rsidRPr="00DA1821" w:rsidRDefault="008437C2" w:rsidP="008437C2">
            <w:pPr>
              <w:keepNext/>
              <w:jc w:val="center"/>
              <w:rPr>
                <w:sz w:val="22"/>
                <w:szCs w:val="22"/>
              </w:rPr>
            </w:pPr>
            <w:r w:rsidRPr="00DA1821">
              <w:rPr>
                <w:position w:val="-10"/>
                <w:sz w:val="22"/>
                <w:szCs w:val="22"/>
              </w:rPr>
              <w:object w:dxaOrig="600" w:dyaOrig="300" w14:anchorId="0B45634D">
                <v:shape id="_x0000_i1724" type="#_x0000_t75" style="width:23.8pt;height:12.5pt" o:ole="">
                  <v:imagedata r:id="rId113" o:title=""/>
                </v:shape>
                <o:OLEObject Type="Embed" ProgID="Equation.3" ShapeID="_x0000_i1724" DrawAspect="Content" ObjectID="_1825657265" r:id="rId114"/>
              </w:object>
            </w:r>
          </w:p>
        </w:tc>
        <w:tc>
          <w:tcPr>
            <w:tcW w:w="1168" w:type="dxa"/>
            <w:vAlign w:val="center"/>
          </w:tcPr>
          <w:p w:rsidR="008437C2" w:rsidRPr="00DA1821" w:rsidRDefault="008437C2" w:rsidP="008437C2">
            <w:pPr>
              <w:keepNext/>
              <w:jc w:val="center"/>
              <w:rPr>
                <w:sz w:val="22"/>
                <w:szCs w:val="22"/>
              </w:rPr>
            </w:pPr>
            <w:r w:rsidRPr="00DA1821">
              <w:rPr>
                <w:position w:val="-10"/>
                <w:sz w:val="22"/>
                <w:szCs w:val="22"/>
              </w:rPr>
              <w:object w:dxaOrig="520" w:dyaOrig="300" w14:anchorId="7FFF4288">
                <v:shape id="_x0000_i1725" type="#_x0000_t75" style="width:20.05pt;height:12.5pt" o:ole="">
                  <v:imagedata r:id="rId115" o:title=""/>
                </v:shape>
                <o:OLEObject Type="Embed" ProgID="Equation.3" ShapeID="_x0000_i1725" DrawAspect="Content" ObjectID="_1825657266" r:id="rId116"/>
              </w:object>
            </w:r>
          </w:p>
        </w:tc>
        <w:tc>
          <w:tcPr>
            <w:tcW w:w="1168" w:type="dxa"/>
            <w:vAlign w:val="center"/>
          </w:tcPr>
          <w:p w:rsidR="008437C2" w:rsidRPr="00DA1821" w:rsidRDefault="008437C2" w:rsidP="008437C2">
            <w:pPr>
              <w:keepNext/>
              <w:jc w:val="center"/>
              <w:rPr>
                <w:sz w:val="22"/>
                <w:szCs w:val="22"/>
              </w:rPr>
            </w:pPr>
            <w:r w:rsidRPr="00DA1821">
              <w:rPr>
                <w:position w:val="-10"/>
                <w:sz w:val="22"/>
                <w:szCs w:val="22"/>
              </w:rPr>
              <w:object w:dxaOrig="540" w:dyaOrig="300" w14:anchorId="7EA85922">
                <v:shape id="_x0000_i1726" type="#_x0000_t75" style="width:21.3pt;height:12.5pt" o:ole="">
                  <v:imagedata r:id="rId117" o:title=""/>
                </v:shape>
                <o:OLEObject Type="Embed" ProgID="Equation.3" ShapeID="_x0000_i1726" DrawAspect="Content" ObjectID="_1825657267" r:id="rId118"/>
              </w:object>
            </w:r>
          </w:p>
        </w:tc>
        <w:tc>
          <w:tcPr>
            <w:tcW w:w="1168" w:type="dxa"/>
            <w:vAlign w:val="center"/>
          </w:tcPr>
          <w:p w:rsidR="008437C2" w:rsidRPr="00DA1821" w:rsidRDefault="008437C2" w:rsidP="008437C2">
            <w:pPr>
              <w:keepNext/>
              <w:jc w:val="center"/>
              <w:rPr>
                <w:sz w:val="22"/>
                <w:szCs w:val="22"/>
              </w:rPr>
            </w:pPr>
            <w:r w:rsidRPr="00DA1821">
              <w:rPr>
                <w:position w:val="-10"/>
                <w:sz w:val="22"/>
                <w:szCs w:val="22"/>
              </w:rPr>
              <w:object w:dxaOrig="740" w:dyaOrig="300" w14:anchorId="1B7065C4">
                <v:shape id="_x0000_i1727" type="#_x0000_t75" style="width:29.45pt;height:12.5pt" o:ole="">
                  <v:imagedata r:id="rId119" o:title=""/>
                </v:shape>
                <o:OLEObject Type="Embed" ProgID="Equation.3" ShapeID="_x0000_i1727" DrawAspect="Content" ObjectID="_1825657268" r:id="rId120"/>
              </w:object>
            </w:r>
          </w:p>
        </w:tc>
        <w:tc>
          <w:tcPr>
            <w:tcW w:w="1169" w:type="dxa"/>
            <w:vAlign w:val="center"/>
          </w:tcPr>
          <w:p w:rsidR="008437C2" w:rsidRPr="00DA1821" w:rsidRDefault="008437C2" w:rsidP="008437C2">
            <w:pPr>
              <w:keepNext/>
              <w:jc w:val="center"/>
              <w:rPr>
                <w:sz w:val="22"/>
                <w:szCs w:val="22"/>
              </w:rPr>
            </w:pPr>
            <w:r w:rsidRPr="00DA1821">
              <w:rPr>
                <w:position w:val="-10"/>
                <w:sz w:val="22"/>
                <w:szCs w:val="22"/>
              </w:rPr>
              <w:object w:dxaOrig="460" w:dyaOrig="300" w14:anchorId="41FCBFC8">
                <v:shape id="_x0000_i1728" type="#_x0000_t75" style="width:18.8pt;height:12.5pt" o:ole="">
                  <v:imagedata r:id="rId121" o:title=""/>
                </v:shape>
                <o:OLEObject Type="Embed" ProgID="Equation.3" ShapeID="_x0000_i1728" DrawAspect="Content" ObjectID="_1825657269" r:id="rId122"/>
              </w:object>
            </w:r>
          </w:p>
        </w:tc>
      </w:tr>
      <w:tr w:rsidR="008437C2" w:rsidTr="008437C2">
        <w:tc>
          <w:tcPr>
            <w:tcW w:w="1168" w:type="dxa"/>
          </w:tcPr>
          <w:p w:rsidR="008437C2" w:rsidRDefault="00311614" w:rsidP="008437C2">
            <w:pPr>
              <w:pStyle w:val="a4"/>
            </w:pPr>
            <w:r>
              <w:t>8</w:t>
            </w:r>
          </w:p>
        </w:tc>
        <w:tc>
          <w:tcPr>
            <w:tcW w:w="1168" w:type="dxa"/>
          </w:tcPr>
          <w:p w:rsidR="008437C2" w:rsidRDefault="00311614" w:rsidP="008437C2">
            <w:pPr>
              <w:pStyle w:val="a4"/>
            </w:pPr>
            <w:r>
              <w:t>100</w:t>
            </w:r>
          </w:p>
        </w:tc>
        <w:tc>
          <w:tcPr>
            <w:tcW w:w="1168" w:type="dxa"/>
          </w:tcPr>
          <w:p w:rsidR="008437C2" w:rsidRDefault="00311614" w:rsidP="008437C2">
            <w:pPr>
              <w:pStyle w:val="a4"/>
            </w:pPr>
            <w:r>
              <w:t>70</w:t>
            </w:r>
          </w:p>
        </w:tc>
        <w:tc>
          <w:tcPr>
            <w:tcW w:w="1168" w:type="dxa"/>
          </w:tcPr>
          <w:p w:rsidR="008437C2" w:rsidRDefault="00311614" w:rsidP="008437C2">
            <w:pPr>
              <w:pStyle w:val="a4"/>
            </w:pPr>
            <w:r>
              <w:t>200</w:t>
            </w:r>
          </w:p>
        </w:tc>
        <w:tc>
          <w:tcPr>
            <w:tcW w:w="1168" w:type="dxa"/>
          </w:tcPr>
          <w:p w:rsidR="008437C2" w:rsidRDefault="00311614" w:rsidP="008437C2">
            <w:pPr>
              <w:pStyle w:val="a4"/>
            </w:pPr>
            <w:r>
              <w:t>150</w:t>
            </w:r>
          </w:p>
        </w:tc>
        <w:tc>
          <w:tcPr>
            <w:tcW w:w="1168" w:type="dxa"/>
          </w:tcPr>
          <w:p w:rsidR="008437C2" w:rsidRDefault="00311614" w:rsidP="008437C2">
            <w:pPr>
              <w:pStyle w:val="a4"/>
            </w:pPr>
            <w:r>
              <w:t>250</w:t>
            </w:r>
          </w:p>
        </w:tc>
        <w:tc>
          <w:tcPr>
            <w:tcW w:w="1168" w:type="dxa"/>
          </w:tcPr>
          <w:p w:rsidR="008437C2" w:rsidRDefault="00311614" w:rsidP="008437C2">
            <w:pPr>
              <w:pStyle w:val="a4"/>
            </w:pPr>
            <w:r>
              <w:t>6.0</w:t>
            </w:r>
          </w:p>
        </w:tc>
        <w:tc>
          <w:tcPr>
            <w:tcW w:w="1169" w:type="dxa"/>
          </w:tcPr>
          <w:p w:rsidR="008437C2" w:rsidRDefault="00311614" w:rsidP="008437C2">
            <w:pPr>
              <w:pStyle w:val="a4"/>
            </w:pPr>
            <w:r>
              <w:t>1500</w:t>
            </w:r>
          </w:p>
        </w:tc>
      </w:tr>
    </w:tbl>
    <w:p w:rsidR="008437C2" w:rsidRDefault="00311614" w:rsidP="008437C2">
      <w:pPr>
        <w:pStyle w:val="a4"/>
        <w:rPr>
          <w:lang w:val="en-US"/>
        </w:rPr>
      </w:pPr>
      <w:r>
        <w:tab/>
      </w:r>
    </w:p>
    <w:p w:rsidR="00311614" w:rsidRDefault="00311614" w:rsidP="008437C2">
      <w:pPr>
        <w:pStyle w:val="a4"/>
      </w:pPr>
      <w:r>
        <w:rPr>
          <w:lang w:val="en-US"/>
        </w:rPr>
        <w:tab/>
      </w:r>
      <w:r>
        <w:t>Листинг 1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//Параметры задачи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d1 = 0.1,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dkr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0.07, d2 = 0.2, l1 = 0.15, l2 = 0.25, P0 = 6 * 1e6, T0 = 1500; </w:t>
      </w:r>
      <w:r>
        <w:rPr>
          <w:rFonts w:ascii="Cascadia Mono" w:hAnsi="Cascadia Mono" w:cs="Cascadia Mono"/>
          <w:color w:val="008000"/>
          <w:sz w:val="19"/>
          <w:szCs w:val="19"/>
        </w:rPr>
        <w:t>//исх. данные по табл. 1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button1_</w:t>
      </w:r>
      <w:proofErr w:type="gram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Click(</w:t>
      </w:r>
      <w:proofErr w:type="gramEnd"/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object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sender,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EventArgs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Calc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с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Pn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1e5, R = 287, k = 1.4, ro0,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akr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Fkr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//Расчетные переменные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V, P, 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a;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x1) </w:t>
      </w:r>
      <w:r>
        <w:rPr>
          <w:rFonts w:ascii="Cascadia Mono" w:hAnsi="Cascadia Mono" w:cs="Cascadia Mono"/>
          <w:color w:val="008000"/>
          <w:sz w:val="19"/>
          <w:szCs w:val="19"/>
        </w:rPr>
        <w:t>//ф-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площади сечения сопла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(x1 &lt;= l1)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Math.PI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4)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(d1 - (x1 / l1) * (d1 -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dkr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), 2);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Math.PI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4)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dkr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((x - l1) / l2) * (d2 -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dkr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), 2);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q(</w:t>
      </w:r>
      <w:proofErr w:type="gramEnd"/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l) </w:t>
      </w:r>
      <w:r w:rsidRPr="003116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ф</w:t>
      </w:r>
      <w:r w:rsidRPr="00311614">
        <w:rPr>
          <w:rFonts w:ascii="Cascadia Mono" w:hAnsi="Cascadia Mono" w:cs="Cascadia Mono"/>
          <w:color w:val="008000"/>
          <w:sz w:val="19"/>
          <w:szCs w:val="19"/>
          <w:lang w:val="en-US"/>
        </w:rPr>
        <w:t>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ия</w:t>
      </w:r>
      <w:proofErr w:type="spellEnd"/>
      <w:r w:rsidRPr="0031161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q(lam)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((1 - (k - 1) / (k + 1)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(l, 2)), 1 / (k - 1))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((k + 1) / 2, 1 / (k - 1));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Calc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с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akr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Math.Sqrt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(2 * k / (k + 1) * R * T0);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Fkr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Math.PI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dkr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, 2) / 4;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ro0 = P0 / (R * T0);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116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НУ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 = 0;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 = P0;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ro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ro0; T = T0;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lam = 0;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11614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Расчет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100;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(l1 + l2) / N;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N;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 =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dx;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 &lt; l1) lam = 0;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r>
        <w:rPr>
          <w:rFonts w:ascii="Cascadia Mono" w:hAnsi="Cascadia Mono" w:cs="Cascadia Mono"/>
          <w:color w:val="008000"/>
          <w:sz w:val="19"/>
          <w:szCs w:val="19"/>
        </w:rPr>
        <w:t>//нач. приближение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Fkr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i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//отношение площадей сечений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//метод Стефенсона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((q(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 2) /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(q(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fff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- q(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(q(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fff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1e-6); </w:t>
      </w:r>
      <w:r>
        <w:rPr>
          <w:rFonts w:ascii="Cascadia Mono" w:hAnsi="Cascadia Mono" w:cs="Cascadia Mono"/>
          <w:color w:val="008000"/>
          <w:sz w:val="19"/>
          <w:szCs w:val="19"/>
        </w:rPr>
        <w:t>//условие сходимости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//расчет параметров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V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akr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 = T0 * (1 - (k - 1) / (k + 1)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(lam, 2));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 = P0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((1 - (k - 1) / (k + 1)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(lam, 2)), k / (k - 1));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ro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ro0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((1 - (k - 1) / (k + 1) *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Math.Pow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(lam, 2)), 1 / (k - 1));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 =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Math.Sqrt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(k * R * T)</w:t>
      </w:r>
      <w:proofErr w:type="gram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; ;</w:t>
      </w:r>
      <w:proofErr w:type="gramEnd"/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//расчет законов сохранения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V * F(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11614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 = V * V / 2 + k / (k - 1) + P /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ro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//Вывод результатов (графики)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chart1.Series[0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Points.AddXY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(x, V);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chart2.Series[0</w:t>
      </w:r>
      <w:proofErr w:type="gram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(x, a);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chart3.Series[0</w:t>
      </w:r>
      <w:proofErr w:type="gram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(x, P);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chart4.Series[0</w:t>
      </w:r>
      <w:proofErr w:type="gram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(x, 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ro</w:t>
      </w:r>
      <w:proofErr w:type="spell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chart5.Series[0</w:t>
      </w:r>
      <w:proofErr w:type="gram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(x, T);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chart6.Series[0</w:t>
      </w:r>
      <w:proofErr w:type="gram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(x, m);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chart7.Series[0</w:t>
      </w:r>
      <w:proofErr w:type="gram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].</w:t>
      </w:r>
      <w:proofErr w:type="spellStart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Points.AddXY</w:t>
      </w:r>
      <w:proofErr w:type="spellEnd"/>
      <w:proofErr w:type="gramEnd"/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(x, H);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//Вывод результатов</w:t>
      </w:r>
    </w:p>
    <w:p w:rsid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label1.Text = (</w:t>
      </w:r>
      <w:r>
        <w:rPr>
          <w:rFonts w:ascii="Cascadia Mono" w:hAnsi="Cascadia Mono" w:cs="Cascadia Mono"/>
          <w:color w:val="A31515"/>
          <w:sz w:val="19"/>
          <w:szCs w:val="19"/>
        </w:rPr>
        <w:t>$"V=</w:t>
      </w:r>
      <w:r>
        <w:rPr>
          <w:rFonts w:ascii="Cascadia Mono" w:hAnsi="Cascadia Mono" w:cs="Cascadia Mono"/>
          <w:color w:val="000000"/>
          <w:sz w:val="19"/>
          <w:szCs w:val="19"/>
        </w:rPr>
        <w:t>{V:</w:t>
      </w:r>
      <w:r>
        <w:rPr>
          <w:rFonts w:ascii="Cascadia Mono" w:hAnsi="Cascadia Mono" w:cs="Cascadia Mono"/>
          <w:color w:val="A31515"/>
          <w:sz w:val="19"/>
          <w:szCs w:val="19"/>
        </w:rPr>
        <w:t>0.0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label2.Text = (</w:t>
      </w:r>
      <w:r w:rsidRPr="00311614">
        <w:rPr>
          <w:rFonts w:ascii="Cascadia Mono" w:hAnsi="Cascadia Mono" w:cs="Cascadia Mono"/>
          <w:color w:val="A31515"/>
          <w:sz w:val="19"/>
          <w:szCs w:val="19"/>
          <w:lang w:val="en-US"/>
        </w:rPr>
        <w:t>$"P=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{P:</w:t>
      </w:r>
      <w:r w:rsidRPr="00311614">
        <w:rPr>
          <w:rFonts w:ascii="Cascadia Mono" w:hAnsi="Cascadia Mono" w:cs="Cascadia Mono"/>
          <w:color w:val="A31515"/>
          <w:sz w:val="19"/>
          <w:szCs w:val="19"/>
          <w:lang w:val="en-US"/>
        </w:rPr>
        <w:t>0.0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3116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11614" w:rsidRPr="00311614" w:rsidRDefault="00311614" w:rsidP="003116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label3.Text = (</w:t>
      </w:r>
      <w:r w:rsidRPr="00311614">
        <w:rPr>
          <w:rFonts w:ascii="Cascadia Mono" w:hAnsi="Cascadia Mono" w:cs="Cascadia Mono"/>
          <w:color w:val="A31515"/>
          <w:sz w:val="19"/>
          <w:szCs w:val="19"/>
          <w:lang w:val="en-US"/>
        </w:rPr>
        <w:t>$"T=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{T:</w:t>
      </w:r>
      <w:r w:rsidRPr="00311614">
        <w:rPr>
          <w:rFonts w:ascii="Cascadia Mono" w:hAnsi="Cascadia Mono" w:cs="Cascadia Mono"/>
          <w:color w:val="A31515"/>
          <w:sz w:val="19"/>
          <w:szCs w:val="19"/>
          <w:lang w:val="en-US"/>
        </w:rPr>
        <w:t>0.0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3116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3116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11614" w:rsidRDefault="00311614" w:rsidP="00311614">
      <w:pPr>
        <w:pStyle w:val="a4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11614" w:rsidRDefault="00311614" w:rsidP="00311614">
      <w:pPr>
        <w:pStyle w:val="a4"/>
        <w:rPr>
          <w:rFonts w:ascii="Cascadia Mono" w:hAnsi="Cascadia Mono" w:cs="Cascadia Mono"/>
          <w:color w:val="000000"/>
          <w:sz w:val="19"/>
          <w:szCs w:val="19"/>
        </w:rPr>
      </w:pPr>
    </w:p>
    <w:p w:rsidR="00311614" w:rsidRDefault="00AD0288" w:rsidP="0091359A">
      <w:pPr>
        <w:pStyle w:val="a4"/>
        <w:jc w:val="both"/>
      </w:pPr>
      <w:r>
        <w:tab/>
        <w:t>Далее рассчитываем значения и строим</w:t>
      </w:r>
      <w:r w:rsidR="00311614" w:rsidRPr="00096FD4">
        <w:t xml:space="preserve"> графики исследуемых параметров: скорость </w:t>
      </w:r>
      <w:r w:rsidR="00311614" w:rsidRPr="00096FD4">
        <w:object w:dxaOrig="220" w:dyaOrig="300">
          <v:shape id="_x0000_i1729" type="#_x0000_t75" style="width:11.25pt;height:15.05pt" o:ole="">
            <v:imagedata r:id="rId123" o:title=""/>
          </v:shape>
          <o:OLEObject Type="Embed" ProgID="Equation.3" ShapeID="_x0000_i1729" DrawAspect="Content" ObjectID="_1825657270" r:id="rId124"/>
        </w:object>
      </w:r>
      <w:r w:rsidR="00311614" w:rsidRPr="00096FD4">
        <w:t xml:space="preserve">, скорость звука </w:t>
      </w:r>
      <w:r w:rsidR="00311614" w:rsidRPr="00096FD4">
        <w:object w:dxaOrig="980" w:dyaOrig="380">
          <v:shape id="_x0000_i1730" type="#_x0000_t75" style="width:48.2pt;height:18.8pt" o:ole="">
            <v:imagedata r:id="rId125" o:title=""/>
          </v:shape>
          <o:OLEObject Type="Embed" ProgID="Equation.3" ShapeID="_x0000_i1730" DrawAspect="Content" ObjectID="_1825657271" r:id="rId126"/>
        </w:object>
      </w:r>
      <w:r w:rsidR="00311614" w:rsidRPr="00096FD4">
        <w:t xml:space="preserve">, давление </w:t>
      </w:r>
      <w:r w:rsidR="00311614" w:rsidRPr="00096FD4">
        <w:object w:dxaOrig="220" w:dyaOrig="300">
          <v:shape id="_x0000_i1731" type="#_x0000_t75" style="width:11.25pt;height:15.05pt" o:ole="">
            <v:imagedata r:id="rId127" o:title=""/>
          </v:shape>
          <o:OLEObject Type="Embed" ProgID="Equation.3" ShapeID="_x0000_i1731" DrawAspect="Content" ObjectID="_1825657272" r:id="rId128"/>
        </w:object>
      </w:r>
      <w:r w:rsidR="00311614" w:rsidRPr="00096FD4">
        <w:t xml:space="preserve">, плотность </w:t>
      </w:r>
      <w:r w:rsidR="00311614" w:rsidRPr="00096FD4">
        <w:object w:dxaOrig="240" w:dyaOrig="300">
          <v:shape id="_x0000_i1732" type="#_x0000_t75" style="width:12.5pt;height:15.05pt" o:ole="">
            <v:imagedata r:id="rId129" o:title=""/>
          </v:shape>
          <o:OLEObject Type="Embed" ProgID="Equation.3" ShapeID="_x0000_i1732" DrawAspect="Content" ObjectID="_1825657273" r:id="rId130"/>
        </w:object>
      </w:r>
      <w:r w:rsidR="00311614" w:rsidRPr="00096FD4">
        <w:t xml:space="preserve">, температуру </w:t>
      </w:r>
      <w:r w:rsidR="00311614" w:rsidRPr="00096FD4">
        <w:object w:dxaOrig="200" w:dyaOrig="300">
          <v:shape id="_x0000_i1733" type="#_x0000_t75" style="width:9.4pt;height:15.05pt" o:ole="">
            <v:imagedata r:id="rId131" o:title=""/>
          </v:shape>
          <o:OLEObject Type="Embed" ProgID="Equation.3" ShapeID="_x0000_i1733" DrawAspect="Content" ObjectID="_1825657274" r:id="rId132"/>
        </w:object>
      </w:r>
      <w:r w:rsidR="00311614" w:rsidRPr="00096FD4">
        <w:t xml:space="preserve"> газа по длине сопла.</w:t>
      </w:r>
    </w:p>
    <w:p w:rsidR="0091359A" w:rsidRDefault="0091359A" w:rsidP="0091359A">
      <w:pPr>
        <w:pStyle w:val="a4"/>
        <w:jc w:val="both"/>
      </w:pPr>
    </w:p>
    <w:p w:rsidR="00AD0288" w:rsidRDefault="00AD0288" w:rsidP="0091359A">
      <w:pPr>
        <w:pStyle w:val="a4"/>
        <w:jc w:val="both"/>
      </w:pPr>
      <w:r>
        <w:tab/>
        <w:t>На рисунках 1-5 представлены графики исследуемых параметров.</w:t>
      </w:r>
    </w:p>
    <w:p w:rsidR="0091359A" w:rsidRDefault="0091359A" w:rsidP="0091359A">
      <w:pPr>
        <w:pStyle w:val="a4"/>
        <w:jc w:val="both"/>
      </w:pPr>
    </w:p>
    <w:p w:rsidR="00311614" w:rsidRPr="00311614" w:rsidRDefault="00311614" w:rsidP="00311614">
      <w:pPr>
        <w:pStyle w:val="a4"/>
      </w:pPr>
    </w:p>
    <w:p w:rsidR="00311614" w:rsidRDefault="00311614" w:rsidP="00311614">
      <w:pPr>
        <w:pStyle w:val="a4"/>
        <w:jc w:val="center"/>
      </w:pPr>
      <w:r w:rsidRPr="00311614">
        <w:drawing>
          <wp:inline distT="0" distB="0" distL="0" distR="0" wp14:anchorId="07596502" wp14:editId="46B0B7EC">
            <wp:extent cx="2178657" cy="207178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207258" cy="209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614" w:rsidRDefault="00311614" w:rsidP="00311614">
      <w:pPr>
        <w:pStyle w:val="a4"/>
        <w:jc w:val="center"/>
      </w:pPr>
      <w:r>
        <w:t xml:space="preserve">Рис.1 </w:t>
      </w:r>
      <w:r w:rsidR="00AD0288">
        <w:t>–</w:t>
      </w:r>
      <w:r>
        <w:t xml:space="preserve"> </w:t>
      </w:r>
      <w:r w:rsidR="00AD0288">
        <w:t>График зависимости скорости от времени</w:t>
      </w:r>
    </w:p>
    <w:p w:rsidR="00AD0288" w:rsidRDefault="00AD0288" w:rsidP="00311614">
      <w:pPr>
        <w:pStyle w:val="a4"/>
        <w:jc w:val="center"/>
      </w:pPr>
    </w:p>
    <w:p w:rsidR="00311614" w:rsidRDefault="00311614" w:rsidP="00AD0288">
      <w:pPr>
        <w:pStyle w:val="a4"/>
        <w:jc w:val="center"/>
      </w:pPr>
      <w:r w:rsidRPr="00311614">
        <w:drawing>
          <wp:inline distT="0" distB="0" distL="0" distR="0" wp14:anchorId="6E19701A" wp14:editId="59AEE091">
            <wp:extent cx="2266122" cy="2053418"/>
            <wp:effectExtent l="0" t="0" r="127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298748" cy="208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288" w:rsidRDefault="00AD0288" w:rsidP="00AD0288">
      <w:pPr>
        <w:pStyle w:val="a4"/>
        <w:jc w:val="center"/>
      </w:pPr>
      <w:r>
        <w:t>Рис.2 – График зависимости скорости звука от времени</w:t>
      </w:r>
    </w:p>
    <w:p w:rsidR="00AD0288" w:rsidRDefault="00AD0288" w:rsidP="00AD0288">
      <w:pPr>
        <w:pStyle w:val="a4"/>
        <w:jc w:val="center"/>
      </w:pPr>
    </w:p>
    <w:p w:rsidR="00311614" w:rsidRDefault="00311614" w:rsidP="00AD0288">
      <w:pPr>
        <w:pStyle w:val="a4"/>
        <w:jc w:val="center"/>
      </w:pPr>
      <w:r w:rsidRPr="00311614">
        <w:drawing>
          <wp:inline distT="0" distB="0" distL="0" distR="0" wp14:anchorId="0FD291FF" wp14:editId="1E64A5EA">
            <wp:extent cx="2099144" cy="199655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113519" cy="201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288" w:rsidRDefault="00AD0288" w:rsidP="00AD0288">
      <w:pPr>
        <w:pStyle w:val="a4"/>
        <w:jc w:val="center"/>
      </w:pPr>
      <w:r>
        <w:t>Рис.3 – График зависимости давления от времени</w:t>
      </w:r>
    </w:p>
    <w:p w:rsidR="00311614" w:rsidRDefault="00311614" w:rsidP="00AD0288">
      <w:pPr>
        <w:pStyle w:val="a4"/>
        <w:jc w:val="center"/>
      </w:pPr>
      <w:r w:rsidRPr="00311614">
        <w:drawing>
          <wp:inline distT="0" distB="0" distL="0" distR="0" wp14:anchorId="532D6636" wp14:editId="286780BD">
            <wp:extent cx="2130950" cy="2092624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63964" cy="212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288" w:rsidRDefault="00AD0288" w:rsidP="00AD0288">
      <w:pPr>
        <w:pStyle w:val="a4"/>
        <w:jc w:val="center"/>
      </w:pPr>
      <w:r>
        <w:t xml:space="preserve">Рис. 4 </w:t>
      </w:r>
      <w:r w:rsidR="00481381">
        <w:t>–</w:t>
      </w:r>
      <w:r>
        <w:t xml:space="preserve"> </w:t>
      </w:r>
      <w:r w:rsidR="00481381">
        <w:t>График зависимости плотности от времени</w:t>
      </w:r>
    </w:p>
    <w:p w:rsidR="00481381" w:rsidRDefault="00481381" w:rsidP="00AD0288">
      <w:pPr>
        <w:pStyle w:val="a4"/>
        <w:jc w:val="center"/>
      </w:pPr>
    </w:p>
    <w:p w:rsidR="00311614" w:rsidRDefault="00311614" w:rsidP="00481381">
      <w:pPr>
        <w:pStyle w:val="a4"/>
        <w:jc w:val="center"/>
      </w:pPr>
      <w:r w:rsidRPr="00311614">
        <w:drawing>
          <wp:inline distT="0" distB="0" distL="0" distR="0" wp14:anchorId="5B565ADF" wp14:editId="1C0248F6">
            <wp:extent cx="2524477" cy="258163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381" w:rsidRDefault="00481381" w:rsidP="00481381">
      <w:pPr>
        <w:pStyle w:val="a4"/>
        <w:jc w:val="center"/>
      </w:pPr>
      <w:r>
        <w:t>Рис.5 – График зависимости температуры от времени</w:t>
      </w:r>
    </w:p>
    <w:p w:rsidR="0091359A" w:rsidRDefault="0091359A" w:rsidP="0091359A">
      <w:pPr>
        <w:pStyle w:val="a4"/>
        <w:jc w:val="both"/>
      </w:pPr>
      <w:r>
        <w:tab/>
        <w:t xml:space="preserve">В результате работы программы </w:t>
      </w:r>
      <w:r>
        <w:rPr>
          <w:lang w:val="en-US"/>
        </w:rPr>
        <w:t>V</w:t>
      </w:r>
      <w:r w:rsidRPr="0091359A">
        <w:t xml:space="preserve"> </w:t>
      </w:r>
      <w:r>
        <w:t xml:space="preserve">= </w:t>
      </w:r>
      <w:r w:rsidRPr="0091359A">
        <w:t xml:space="preserve">1485,6 </w:t>
      </w:r>
      <w:r>
        <w:t>м</w:t>
      </w:r>
      <w:r w:rsidRPr="0091359A">
        <w:t>/</w:t>
      </w:r>
      <w:proofErr w:type="gramStart"/>
      <w:r>
        <w:rPr>
          <w:lang w:val="en-US"/>
        </w:rPr>
        <w:t>c</w:t>
      </w:r>
      <w:r w:rsidRPr="0091359A">
        <w:t xml:space="preserve"> </w:t>
      </w:r>
      <w:r>
        <w:t>,</w:t>
      </w:r>
      <w:proofErr w:type="gramEnd"/>
      <w:r w:rsidRPr="0091359A">
        <w:t xml:space="preserve"> </w:t>
      </w:r>
      <w:r>
        <w:rPr>
          <w:lang w:val="en-US"/>
        </w:rPr>
        <w:t>P</w:t>
      </w:r>
      <w:r w:rsidRPr="0091359A">
        <w:t xml:space="preserve"> = 59481 </w:t>
      </w:r>
      <w:r>
        <w:t>Па</w:t>
      </w:r>
      <w:r w:rsidRPr="0091359A">
        <w:t xml:space="preserve"> </w:t>
      </w:r>
      <w:r>
        <w:t xml:space="preserve"> </w:t>
      </w:r>
      <w:r w:rsidRPr="0091359A">
        <w:t xml:space="preserve">, </w:t>
      </w:r>
      <w:r>
        <w:rPr>
          <w:lang w:val="en-US"/>
        </w:rPr>
        <w:t>T</w:t>
      </w:r>
      <w:r>
        <w:t xml:space="preserve"> = 401,4К</w:t>
      </w:r>
      <w:r w:rsidRPr="0091359A">
        <w:t>.</w:t>
      </w:r>
    </w:p>
    <w:p w:rsidR="0091359A" w:rsidRPr="0091359A" w:rsidRDefault="0091359A" w:rsidP="0091359A">
      <w:pPr>
        <w:pStyle w:val="a4"/>
        <w:jc w:val="both"/>
      </w:pPr>
    </w:p>
    <w:p w:rsidR="00481381" w:rsidRDefault="00481381" w:rsidP="0091359A">
      <w:pPr>
        <w:pStyle w:val="a4"/>
        <w:jc w:val="both"/>
      </w:pPr>
      <w:r>
        <w:tab/>
        <w:t xml:space="preserve">На рисунках 6 – 7 </w:t>
      </w:r>
      <w:r w:rsidR="0091359A">
        <w:t>показано</w:t>
      </w:r>
      <w:r w:rsidRPr="00DA1821">
        <w:t xml:space="preserve"> выполнение законов сохранения массы и энергии для рассматриваемого течения</w:t>
      </w:r>
      <w:r w:rsidRPr="00AA67F8">
        <w:t>.</w:t>
      </w:r>
    </w:p>
    <w:p w:rsidR="00481381" w:rsidRDefault="00481381" w:rsidP="00481381">
      <w:pPr>
        <w:pStyle w:val="a4"/>
        <w:jc w:val="both"/>
      </w:pPr>
    </w:p>
    <w:p w:rsidR="00481381" w:rsidRDefault="00481381" w:rsidP="00481381">
      <w:pPr>
        <w:pStyle w:val="a4"/>
        <w:jc w:val="both"/>
      </w:pPr>
    </w:p>
    <w:p w:rsidR="00311614" w:rsidRDefault="0091359A" w:rsidP="00481381">
      <w:pPr>
        <w:pStyle w:val="a4"/>
        <w:jc w:val="center"/>
      </w:pPr>
      <w:r w:rsidRPr="0091359A">
        <w:drawing>
          <wp:inline distT="0" distB="0" distL="0" distR="0" wp14:anchorId="6449F93C" wp14:editId="174CF9B9">
            <wp:extent cx="2393342" cy="2353848"/>
            <wp:effectExtent l="0" t="0" r="698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421786" cy="238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381" w:rsidRPr="00481381" w:rsidRDefault="00481381" w:rsidP="00481381">
      <w:pPr>
        <w:pStyle w:val="a4"/>
        <w:jc w:val="center"/>
      </w:pPr>
      <w:r>
        <w:t>Рис. 6 – График закона сохранения массы</w:t>
      </w:r>
    </w:p>
    <w:p w:rsidR="00AD0288" w:rsidRDefault="00AD0288" w:rsidP="00311614">
      <w:pPr>
        <w:pStyle w:val="a4"/>
      </w:pPr>
    </w:p>
    <w:p w:rsidR="00AD0288" w:rsidRDefault="0091359A" w:rsidP="00481381">
      <w:pPr>
        <w:pStyle w:val="a4"/>
        <w:jc w:val="center"/>
      </w:pPr>
      <w:r w:rsidRPr="0091359A">
        <w:drawing>
          <wp:inline distT="0" distB="0" distL="0" distR="0" wp14:anchorId="67C6050C" wp14:editId="7453DFC5">
            <wp:extent cx="2425148" cy="2392704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46976" cy="24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381" w:rsidRDefault="00481381" w:rsidP="00481381">
      <w:pPr>
        <w:pStyle w:val="a4"/>
        <w:jc w:val="center"/>
      </w:pPr>
      <w:r>
        <w:t>Рис.7 – График закона сохранения энергии</w:t>
      </w:r>
    </w:p>
    <w:p w:rsidR="0091359A" w:rsidRDefault="0091359A" w:rsidP="00481381">
      <w:pPr>
        <w:pStyle w:val="a4"/>
        <w:jc w:val="center"/>
      </w:pPr>
    </w:p>
    <w:p w:rsidR="0091359A" w:rsidRDefault="0091359A" w:rsidP="0091359A">
      <w:pPr>
        <w:pStyle w:val="a4"/>
        <w:jc w:val="center"/>
        <w:rPr>
          <w:b/>
        </w:rPr>
      </w:pPr>
      <w:r w:rsidRPr="0091359A">
        <w:rPr>
          <w:b/>
        </w:rPr>
        <w:t>Вывод</w:t>
      </w:r>
    </w:p>
    <w:p w:rsidR="0091359A" w:rsidRDefault="0091359A" w:rsidP="0091359A">
      <w:pPr>
        <w:pStyle w:val="a4"/>
        <w:ind w:firstLine="708"/>
        <w:jc w:val="both"/>
        <w:rPr>
          <w:rFonts w:cs="Times New Roman"/>
        </w:rPr>
      </w:pPr>
      <w:r>
        <w:t>В ходе</w:t>
      </w:r>
      <w:r w:rsidRPr="0091359A">
        <w:t xml:space="preserve"> выполнения лабораторной работы №3 </w:t>
      </w:r>
      <w:r>
        <w:rPr>
          <w:rFonts w:cs="Times New Roman"/>
        </w:rPr>
        <w:t>были применены</w:t>
      </w:r>
      <w:r w:rsidRPr="0091359A">
        <w:rPr>
          <w:rFonts w:cs="Times New Roman"/>
        </w:rPr>
        <w:t xml:space="preserve"> </w:t>
      </w:r>
      <w:r>
        <w:rPr>
          <w:rFonts w:cs="Times New Roman"/>
        </w:rPr>
        <w:t>газодинамические функции</w:t>
      </w:r>
      <w:r w:rsidRPr="0091359A">
        <w:rPr>
          <w:rFonts w:cs="Times New Roman"/>
        </w:rPr>
        <w:t xml:space="preserve"> для расчета стационарного течен</w:t>
      </w:r>
      <w:r>
        <w:rPr>
          <w:rFonts w:cs="Times New Roman"/>
        </w:rPr>
        <w:t>ия в канале переменного сечения, также был изучен механизм</w:t>
      </w:r>
      <w:r w:rsidRPr="0091359A">
        <w:rPr>
          <w:rFonts w:cs="Times New Roman"/>
        </w:rPr>
        <w:t xml:space="preserve"> получения сверхзвукового потока в газодинамическом сопле</w:t>
      </w:r>
      <w:r>
        <w:rPr>
          <w:rFonts w:cs="Times New Roman"/>
        </w:rPr>
        <w:t>.</w:t>
      </w:r>
    </w:p>
    <w:p w:rsidR="0091359A" w:rsidRDefault="0091359A" w:rsidP="00FC5792">
      <w:pPr>
        <w:pStyle w:val="a4"/>
        <w:jc w:val="both"/>
      </w:pPr>
      <w:r>
        <w:rPr>
          <w:rFonts w:cs="Times New Roman"/>
        </w:rPr>
        <w:tab/>
        <w:t xml:space="preserve">В результате выполнения  лабораторной работы были </w:t>
      </w:r>
      <w:r>
        <w:t>рассчитаны</w:t>
      </w:r>
      <w:r w:rsidRPr="00096FD4">
        <w:t xml:space="preserve"> значения</w:t>
      </w:r>
      <w:r>
        <w:t xml:space="preserve"> </w:t>
      </w:r>
      <w:r w:rsidRPr="00096FD4">
        <w:object w:dxaOrig="220" w:dyaOrig="300">
          <v:shape id="_x0000_i1772" type="#_x0000_t75" style="width:11.25pt;height:15.05pt" o:ole="">
            <v:imagedata r:id="rId123" o:title=""/>
          </v:shape>
          <o:OLEObject Type="Embed" ProgID="Equation.3" ShapeID="_x0000_i1772" DrawAspect="Content" ObjectID="_1825657275" r:id="rId140"/>
        </w:object>
      </w:r>
      <w:r>
        <w:t xml:space="preserve">, </w:t>
      </w:r>
      <w:r w:rsidRPr="00096FD4">
        <w:object w:dxaOrig="220" w:dyaOrig="300">
          <v:shape id="_x0000_i1773" type="#_x0000_t75" style="width:11.25pt;height:15.05pt" o:ole="">
            <v:imagedata r:id="rId127" o:title=""/>
          </v:shape>
          <o:OLEObject Type="Embed" ProgID="Equation.3" ShapeID="_x0000_i1773" DrawAspect="Content" ObjectID="_1825657276" r:id="rId141"/>
        </w:object>
      </w:r>
      <w:r>
        <w:t xml:space="preserve">, </w:t>
      </w:r>
      <w:r w:rsidRPr="00096FD4">
        <w:t xml:space="preserve"> и </w:t>
      </w:r>
      <w:r w:rsidRPr="00096FD4">
        <w:object w:dxaOrig="200" w:dyaOrig="300">
          <v:shape id="_x0000_i1774" type="#_x0000_t75" style="width:9.4pt;height:15.05pt" o:ole="">
            <v:imagedata r:id="rId131" o:title=""/>
          </v:shape>
          <o:OLEObject Type="Embed" ProgID="Equation.3" ShapeID="_x0000_i1774" DrawAspect="Content" ObjectID="_1825657277" r:id="rId142"/>
        </w:object>
      </w:r>
      <w:r w:rsidR="00FC5792">
        <w:t>; были построены</w:t>
      </w:r>
      <w:r w:rsidRPr="00096FD4">
        <w:t xml:space="preserve"> графики исследуемых параметров: скорость </w:t>
      </w:r>
      <w:r w:rsidRPr="00096FD4">
        <w:object w:dxaOrig="220" w:dyaOrig="300">
          <v:shape id="_x0000_i1757" type="#_x0000_t75" style="width:11.25pt;height:15.05pt" o:ole="">
            <v:imagedata r:id="rId123" o:title=""/>
          </v:shape>
          <o:OLEObject Type="Embed" ProgID="Equation.3" ShapeID="_x0000_i1757" DrawAspect="Content" ObjectID="_1825657278" r:id="rId143"/>
        </w:object>
      </w:r>
      <w:r w:rsidRPr="00096FD4">
        <w:t xml:space="preserve">, скорость звука </w:t>
      </w:r>
      <w:r w:rsidRPr="00096FD4">
        <w:object w:dxaOrig="980" w:dyaOrig="380">
          <v:shape id="_x0000_i1758" type="#_x0000_t75" style="width:48.2pt;height:18.8pt" o:ole="">
            <v:imagedata r:id="rId125" o:title=""/>
          </v:shape>
          <o:OLEObject Type="Embed" ProgID="Equation.3" ShapeID="_x0000_i1758" DrawAspect="Content" ObjectID="_1825657279" r:id="rId144"/>
        </w:object>
      </w:r>
      <w:r w:rsidRPr="00096FD4">
        <w:t xml:space="preserve">, давление </w:t>
      </w:r>
      <w:r w:rsidRPr="00096FD4">
        <w:object w:dxaOrig="220" w:dyaOrig="300">
          <v:shape id="_x0000_i1759" type="#_x0000_t75" style="width:11.25pt;height:15.05pt" o:ole="">
            <v:imagedata r:id="rId127" o:title=""/>
          </v:shape>
          <o:OLEObject Type="Embed" ProgID="Equation.3" ShapeID="_x0000_i1759" DrawAspect="Content" ObjectID="_1825657280" r:id="rId145"/>
        </w:object>
      </w:r>
      <w:r w:rsidRPr="00096FD4">
        <w:t xml:space="preserve">, плотность </w:t>
      </w:r>
      <w:r w:rsidRPr="00096FD4">
        <w:object w:dxaOrig="240" w:dyaOrig="300">
          <v:shape id="_x0000_i1760" type="#_x0000_t75" style="width:12.5pt;height:15.05pt" o:ole="">
            <v:imagedata r:id="rId129" o:title=""/>
          </v:shape>
          <o:OLEObject Type="Embed" ProgID="Equation.3" ShapeID="_x0000_i1760" DrawAspect="Content" ObjectID="_1825657281" r:id="rId146"/>
        </w:object>
      </w:r>
      <w:r w:rsidRPr="00096FD4">
        <w:t xml:space="preserve">, температуру </w:t>
      </w:r>
      <w:r w:rsidRPr="00096FD4">
        <w:object w:dxaOrig="200" w:dyaOrig="300">
          <v:shape id="_x0000_i1761" type="#_x0000_t75" style="width:9.4pt;height:15.05pt" o:ole="">
            <v:imagedata r:id="rId131" o:title=""/>
          </v:shape>
          <o:OLEObject Type="Embed" ProgID="Equation.3" ShapeID="_x0000_i1761" DrawAspect="Content" ObjectID="_1825657282" r:id="rId147"/>
        </w:object>
      </w:r>
      <w:r w:rsidR="00FC5792">
        <w:t xml:space="preserve"> газа по длине сопла.</w:t>
      </w:r>
    </w:p>
    <w:p w:rsidR="0091359A" w:rsidRDefault="00FC5792" w:rsidP="00FC5792">
      <w:pPr>
        <w:pStyle w:val="a4"/>
        <w:jc w:val="both"/>
      </w:pPr>
      <w:r>
        <w:tab/>
        <w:t>Также было показано</w:t>
      </w:r>
      <w:r w:rsidR="0091359A" w:rsidRPr="00DA1821">
        <w:t xml:space="preserve"> выполнение законов сохранения массы и энергии для рассматриваемого течения</w:t>
      </w:r>
      <w:r w:rsidR="0091359A" w:rsidRPr="00AA67F8">
        <w:t>.</w:t>
      </w:r>
      <w:bookmarkStart w:id="2" w:name="_GoBack"/>
      <w:bookmarkEnd w:id="2"/>
    </w:p>
    <w:p w:rsidR="0091359A" w:rsidRPr="0091359A" w:rsidRDefault="0091359A" w:rsidP="0091359A">
      <w:pPr>
        <w:pStyle w:val="a4"/>
        <w:ind w:firstLine="708"/>
        <w:jc w:val="both"/>
      </w:pPr>
    </w:p>
    <w:sectPr w:rsidR="0091359A" w:rsidRPr="009135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83264B"/>
    <w:multiLevelType w:val="hybridMultilevel"/>
    <w:tmpl w:val="B240CB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317"/>
    <w:rsid w:val="00026B9E"/>
    <w:rsid w:val="00065B24"/>
    <w:rsid w:val="00311614"/>
    <w:rsid w:val="00481381"/>
    <w:rsid w:val="008437C2"/>
    <w:rsid w:val="0091359A"/>
    <w:rsid w:val="00AD0288"/>
    <w:rsid w:val="00BA5507"/>
    <w:rsid w:val="00C71317"/>
    <w:rsid w:val="00FC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F60A7"/>
  <w15:chartTrackingRefBased/>
  <w15:docId w15:val="{8CD2445D-756C-4693-B5B8-A6ADBA6F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7C2"/>
    <w:pPr>
      <w:spacing w:line="279" w:lineRule="auto"/>
    </w:pPr>
    <w:rPr>
      <w:sz w:val="24"/>
      <w:szCs w:val="24"/>
    </w:rPr>
  </w:style>
  <w:style w:type="paragraph" w:styleId="1">
    <w:name w:val="heading 1"/>
    <w:basedOn w:val="a0"/>
    <w:next w:val="a"/>
    <w:link w:val="10"/>
    <w:qFormat/>
    <w:rsid w:val="008437C2"/>
    <w:pPr>
      <w:widowControl w:val="0"/>
      <w:autoSpaceDE w:val="0"/>
      <w:autoSpaceDN w:val="0"/>
      <w:adjustRightInd w:val="0"/>
      <w:spacing w:after="0" w:line="360" w:lineRule="auto"/>
      <w:ind w:left="0"/>
      <w:jc w:val="center"/>
      <w:outlineLvl w:val="0"/>
    </w:pPr>
    <w:rPr>
      <w:rFonts w:ascii="Times New Roman" w:eastAsia="Times New Roman" w:hAnsi="Times New Roman" w:cs="Times New Roman"/>
      <w:b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7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8437C2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0">
    <w:name w:val="List Paragraph"/>
    <w:basedOn w:val="a"/>
    <w:uiPriority w:val="34"/>
    <w:qFormat/>
    <w:rsid w:val="008437C2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semiHidden/>
    <w:rsid w:val="008437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No Spacing"/>
    <w:uiPriority w:val="1"/>
    <w:qFormat/>
    <w:rsid w:val="008437C2"/>
    <w:pPr>
      <w:spacing w:after="0" w:line="240" w:lineRule="auto"/>
    </w:pPr>
    <w:rPr>
      <w:rFonts w:ascii="Times New Roman" w:hAnsi="Times New Roman"/>
      <w:sz w:val="24"/>
      <w:szCs w:val="24"/>
    </w:rPr>
  </w:style>
  <w:style w:type="table" w:styleId="a5">
    <w:name w:val="Table Grid"/>
    <w:basedOn w:val="a2"/>
    <w:uiPriority w:val="39"/>
    <w:rsid w:val="00843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70.png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theme" Target="theme/theme1.xml"/><Relationship Id="rId5" Type="http://schemas.openxmlformats.org/officeDocument/2006/relationships/image" Target="media/image1.emf"/><Relationship Id="rId95" Type="http://schemas.openxmlformats.org/officeDocument/2006/relationships/image" Target="media/image4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34" Type="http://schemas.openxmlformats.org/officeDocument/2006/relationships/image" Target="media/image66.png"/><Relationship Id="rId139" Type="http://schemas.openxmlformats.org/officeDocument/2006/relationships/image" Target="media/image71.png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5.bin"/><Relationship Id="rId145" Type="http://schemas.openxmlformats.org/officeDocument/2006/relationships/oleObject" Target="embeddings/oleObject70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7.png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41" Type="http://schemas.openxmlformats.org/officeDocument/2006/relationships/oleObject" Target="embeddings/oleObject66.bin"/><Relationship Id="rId146" Type="http://schemas.openxmlformats.org/officeDocument/2006/relationships/oleObject" Target="embeddings/oleObject71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image" Target="media/image68.png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9.png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68.bin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png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Подлесных</dc:creator>
  <cp:keywords/>
  <dc:description/>
  <cp:lastModifiedBy>Подлесных</cp:lastModifiedBy>
  <cp:revision>2</cp:revision>
  <dcterms:created xsi:type="dcterms:W3CDTF">2025-11-26T05:10:00Z</dcterms:created>
  <dcterms:modified xsi:type="dcterms:W3CDTF">2025-11-26T06:04:00Z</dcterms:modified>
</cp:coreProperties>
</file>