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58" w:rsidRDefault="00C23DC7" w:rsidP="00797A58">
      <w:pPr>
        <w:pStyle w:val="Heading1"/>
      </w:pPr>
      <w:r>
        <w:t>Glossary</w:t>
      </w:r>
    </w:p>
    <w:p w:rsidR="00C23DC7" w:rsidRPr="00797A58" w:rsidRDefault="00797A58" w:rsidP="00C23DC7">
      <w:pPr>
        <w:rPr>
          <w:szCs w:val="20"/>
        </w:rPr>
      </w:pPr>
      <w:r>
        <w:rPr>
          <w:szCs w:val="20"/>
        </w:rPr>
        <w:br/>
      </w:r>
      <w:r>
        <w:rPr>
          <w:szCs w:val="20"/>
        </w:rPr>
        <w:br/>
      </w:r>
      <w:r w:rsidR="00C23DC7" w:rsidRPr="00C23DC7">
        <w:rPr>
          <w:b/>
          <w:sz w:val="22"/>
        </w:rPr>
        <w:t>AGS:</w:t>
      </w:r>
      <w:r w:rsidR="00C23DC7" w:rsidRPr="00C23DC7">
        <w:rPr>
          <w:sz w:val="22"/>
        </w:rPr>
        <w:t xml:space="preserve"> Amaya Gaming Syste</w:t>
      </w:r>
      <w:r w:rsidR="00C23DC7">
        <w:rPr>
          <w:sz w:val="22"/>
        </w:rPr>
        <w:t>m</w:t>
      </w:r>
      <w:r w:rsidR="00C30439">
        <w:rPr>
          <w:sz w:val="22"/>
        </w:rPr>
        <w:t xml:space="preserve"> aka Casino Gaming System</w:t>
      </w:r>
      <w:r w:rsidR="00C23DC7">
        <w:rPr>
          <w:szCs w:val="20"/>
        </w:rPr>
        <w:br/>
      </w:r>
      <w:r w:rsidR="00C23DC7" w:rsidRPr="00C23DC7">
        <w:rPr>
          <w:rStyle w:val="ExampleChar"/>
          <w:b w:val="0"/>
        </w:rPr>
        <w:t xml:space="preserve">(See also: </w:t>
      </w:r>
      <w:r w:rsidR="00C23DC7" w:rsidRPr="00C23DC7">
        <w:rPr>
          <w:rStyle w:val="ExampleChar"/>
        </w:rPr>
        <w:t>CGS</w:t>
      </w:r>
      <w:r w:rsidR="00C23DC7" w:rsidRPr="00C23DC7">
        <w:rPr>
          <w:rStyle w:val="ExampleChar"/>
          <w:b w:val="0"/>
        </w:rPr>
        <w:t>)</w:t>
      </w:r>
    </w:p>
    <w:p w:rsidR="00091A3C" w:rsidRPr="00091A3C" w:rsidRDefault="00091A3C" w:rsidP="006E677F">
      <w:pPr>
        <w:rPr>
          <w:sz w:val="22"/>
        </w:rPr>
      </w:pPr>
      <w:r>
        <w:rPr>
          <w:b/>
          <w:sz w:val="22"/>
        </w:rPr>
        <w:t xml:space="preserve">Casino 1: </w:t>
      </w:r>
      <w:r>
        <w:rPr>
          <w:sz w:val="22"/>
        </w:rPr>
        <w:t>Flash/</w:t>
      </w:r>
      <w:proofErr w:type="spellStart"/>
      <w:r>
        <w:rPr>
          <w:sz w:val="22"/>
        </w:rPr>
        <w:t>Actionscript</w:t>
      </w:r>
      <w:proofErr w:type="spellEnd"/>
      <w:r>
        <w:rPr>
          <w:sz w:val="22"/>
        </w:rPr>
        <w:t xml:space="preserve"> 1 client gaming framework using the V1 protocol. No longer actively developed against.</w:t>
      </w:r>
    </w:p>
    <w:p w:rsidR="00091A3C" w:rsidRDefault="00091A3C" w:rsidP="006E677F">
      <w:pPr>
        <w:rPr>
          <w:sz w:val="22"/>
        </w:rPr>
      </w:pPr>
      <w:r>
        <w:rPr>
          <w:b/>
          <w:sz w:val="22"/>
        </w:rPr>
        <w:t xml:space="preserve">Casino 2: </w:t>
      </w:r>
      <w:r>
        <w:rPr>
          <w:sz w:val="22"/>
        </w:rPr>
        <w:t>Flash/</w:t>
      </w:r>
      <w:proofErr w:type="spellStart"/>
      <w:r>
        <w:rPr>
          <w:sz w:val="22"/>
        </w:rPr>
        <w:t>Actionscript</w:t>
      </w:r>
      <w:proofErr w:type="spellEnd"/>
      <w:r>
        <w:rPr>
          <w:sz w:val="22"/>
        </w:rPr>
        <w:t xml:space="preserve"> 1 client gaming framework using the V2 protocol. No longer actively developed against.</w:t>
      </w:r>
    </w:p>
    <w:p w:rsidR="00091A3C" w:rsidRPr="00091A3C" w:rsidRDefault="00091A3C" w:rsidP="006E677F">
      <w:pPr>
        <w:rPr>
          <w:sz w:val="22"/>
        </w:rPr>
      </w:pPr>
      <w:r>
        <w:rPr>
          <w:b/>
          <w:sz w:val="22"/>
        </w:rPr>
        <w:t xml:space="preserve">Casino 3: </w:t>
      </w:r>
      <w:r>
        <w:rPr>
          <w:sz w:val="22"/>
        </w:rPr>
        <w:t>Flash/</w:t>
      </w:r>
      <w:proofErr w:type="spellStart"/>
      <w:r>
        <w:rPr>
          <w:sz w:val="22"/>
        </w:rPr>
        <w:t>Actionscript</w:t>
      </w:r>
      <w:proofErr w:type="spellEnd"/>
      <w:r>
        <w:rPr>
          <w:sz w:val="22"/>
        </w:rPr>
        <w:t xml:space="preserve"> 3 client gaming framework using the V2 protocol. No longer actively developed against.</w:t>
      </w:r>
    </w:p>
    <w:p w:rsidR="00C23DC7" w:rsidRDefault="00C23DC7" w:rsidP="006E677F">
      <w:pPr>
        <w:rPr>
          <w:sz w:val="22"/>
        </w:rPr>
      </w:pPr>
      <w:r>
        <w:rPr>
          <w:b/>
          <w:sz w:val="22"/>
        </w:rPr>
        <w:t xml:space="preserve">Casino 4: </w:t>
      </w:r>
      <w:r>
        <w:rPr>
          <w:sz w:val="22"/>
        </w:rPr>
        <w:t>Flash/</w:t>
      </w:r>
      <w:proofErr w:type="spellStart"/>
      <w:r>
        <w:rPr>
          <w:sz w:val="22"/>
        </w:rPr>
        <w:t>ActionScript</w:t>
      </w:r>
      <w:proofErr w:type="spellEnd"/>
      <w:r>
        <w:rPr>
          <w:sz w:val="22"/>
        </w:rPr>
        <w:t xml:space="preserve"> 3 client gaming framework</w:t>
      </w:r>
      <w:r w:rsidR="00091A3C">
        <w:rPr>
          <w:sz w:val="22"/>
        </w:rPr>
        <w:t xml:space="preserve"> using the V2 protocol and RGF.</w:t>
      </w:r>
    </w:p>
    <w:p w:rsidR="00C23DC7" w:rsidRPr="00C23DC7" w:rsidRDefault="00C23DC7" w:rsidP="006E677F">
      <w:pPr>
        <w:rPr>
          <w:sz w:val="22"/>
        </w:rPr>
      </w:pPr>
      <w:r w:rsidRPr="00C23DC7">
        <w:rPr>
          <w:b/>
          <w:sz w:val="22"/>
        </w:rPr>
        <w:t>Casino 5:</w:t>
      </w:r>
      <w:r>
        <w:rPr>
          <w:sz w:val="22"/>
        </w:rPr>
        <w:t xml:space="preserve"> HTML5/JavaScript client gaming framework</w:t>
      </w:r>
      <w:r w:rsidR="00091A3C">
        <w:rPr>
          <w:sz w:val="22"/>
        </w:rPr>
        <w:t xml:space="preserve"> using the V2 protocol and RGF.</w:t>
      </w:r>
    </w:p>
    <w:p w:rsidR="00A0621F" w:rsidRDefault="00C23DC7" w:rsidP="006E677F">
      <w:pPr>
        <w:rPr>
          <w:sz w:val="22"/>
        </w:rPr>
      </w:pPr>
      <w:r w:rsidRPr="00C23DC7">
        <w:rPr>
          <w:b/>
          <w:sz w:val="22"/>
        </w:rPr>
        <w:t>CGS:</w:t>
      </w:r>
      <w:r w:rsidRPr="00C23DC7">
        <w:rPr>
          <w:sz w:val="22"/>
        </w:rPr>
        <w:t xml:space="preserve"> Casino</w:t>
      </w:r>
      <w:r>
        <w:rPr>
          <w:sz w:val="22"/>
        </w:rPr>
        <w:t xml:space="preserve"> Gaming System</w:t>
      </w:r>
      <w:r w:rsidR="00C30439">
        <w:rPr>
          <w:sz w:val="22"/>
        </w:rPr>
        <w:t xml:space="preserve"> aka Amaya Gaming System</w:t>
      </w:r>
      <w:r>
        <w:rPr>
          <w:sz w:val="22"/>
        </w:rPr>
        <w:br/>
      </w:r>
      <w:r w:rsidRPr="00C23DC7">
        <w:rPr>
          <w:rStyle w:val="ExampleChar"/>
          <w:b w:val="0"/>
        </w:rPr>
        <w:t xml:space="preserve">(See also: </w:t>
      </w:r>
      <w:r w:rsidRPr="00C23DC7">
        <w:rPr>
          <w:rStyle w:val="ExampleChar"/>
        </w:rPr>
        <w:t>AGS</w:t>
      </w:r>
      <w:r w:rsidRPr="00C23DC7">
        <w:rPr>
          <w:rStyle w:val="ExampleChar"/>
          <w:b w:val="0"/>
        </w:rPr>
        <w:t>)</w:t>
      </w:r>
    </w:p>
    <w:p w:rsidR="00CB2E8B" w:rsidRPr="00CB2E8B" w:rsidRDefault="00C30439" w:rsidP="006E677F">
      <w:pPr>
        <w:rPr>
          <w:sz w:val="22"/>
        </w:rPr>
      </w:pPr>
      <w:r>
        <w:rPr>
          <w:b/>
          <w:sz w:val="22"/>
        </w:rPr>
        <w:t xml:space="preserve">Client Development </w:t>
      </w:r>
      <w:r w:rsidR="00CB2E8B">
        <w:rPr>
          <w:b/>
          <w:sz w:val="22"/>
        </w:rPr>
        <w:t xml:space="preserve">Harness: </w:t>
      </w:r>
      <w:r>
        <w:rPr>
          <w:sz w:val="22"/>
        </w:rPr>
        <w:t>aka “Harness”. A</w:t>
      </w:r>
      <w:r w:rsidR="00CB2E8B">
        <w:rPr>
          <w:sz w:val="22"/>
        </w:rPr>
        <w:t xml:space="preserve"> client-side component of an RGF project that allows for high-frequency development </w:t>
      </w:r>
      <w:r>
        <w:rPr>
          <w:sz w:val="22"/>
        </w:rPr>
        <w:t>and</w:t>
      </w:r>
      <w:r w:rsidR="00CB2E8B">
        <w:rPr>
          <w:sz w:val="22"/>
        </w:rPr>
        <w:t xml:space="preserve"> testing cycles. Allows the client to run using its local </w:t>
      </w:r>
      <w:r>
        <w:rPr>
          <w:sz w:val="22"/>
        </w:rPr>
        <w:t>files (code and graphics) using either mock XML response files or by sending requests to a remote server running the server-side implementation of the game.</w:t>
      </w:r>
    </w:p>
    <w:p w:rsidR="00C30439" w:rsidRPr="00C30439" w:rsidRDefault="00C30439" w:rsidP="006E677F">
      <w:pPr>
        <w:rPr>
          <w:sz w:val="22"/>
        </w:rPr>
      </w:pPr>
      <w:r>
        <w:rPr>
          <w:b/>
          <w:sz w:val="22"/>
        </w:rPr>
        <w:t xml:space="preserve">Harness: </w:t>
      </w:r>
      <w:r>
        <w:rPr>
          <w:sz w:val="22"/>
        </w:rPr>
        <w:t>See “Client Development Harness”</w:t>
      </w:r>
    </w:p>
    <w:p w:rsidR="00C30439" w:rsidRPr="00C30439" w:rsidRDefault="00C30439" w:rsidP="006E677F">
      <w:pPr>
        <w:rPr>
          <w:sz w:val="22"/>
        </w:rPr>
      </w:pPr>
      <w:r>
        <w:rPr>
          <w:b/>
          <w:sz w:val="22"/>
        </w:rPr>
        <w:t xml:space="preserve">Live Mode: </w:t>
      </w:r>
      <w:r>
        <w:rPr>
          <w:sz w:val="22"/>
        </w:rPr>
        <w:t xml:space="preserve">Live Mode is one of two ways of building and running the Client Development Harness. In Live Mode, the client code and static files (jpg, </w:t>
      </w:r>
      <w:proofErr w:type="spellStart"/>
      <w:r>
        <w:rPr>
          <w:sz w:val="22"/>
        </w:rPr>
        <w:t>png</w:t>
      </w:r>
      <w:proofErr w:type="spellEnd"/>
      <w:r>
        <w:rPr>
          <w:sz w:val="22"/>
        </w:rPr>
        <w:t>,</w:t>
      </w:r>
      <w:r w:rsidR="002E7A7F">
        <w:rPr>
          <w:sz w:val="22"/>
        </w:rPr>
        <w:t xml:space="preserve"> </w:t>
      </w:r>
      <w:proofErr w:type="spellStart"/>
      <w:r w:rsidR="002E7A7F">
        <w:rPr>
          <w:sz w:val="22"/>
        </w:rPr>
        <w:t>swf</w:t>
      </w:r>
      <w:proofErr w:type="spellEnd"/>
      <w:r w:rsidR="002E7A7F">
        <w:rPr>
          <w:sz w:val="22"/>
        </w:rPr>
        <w:t xml:space="preserve">, xml, </w:t>
      </w:r>
      <w:proofErr w:type="spellStart"/>
      <w:r w:rsidR="002E7A7F">
        <w:rPr>
          <w:sz w:val="22"/>
        </w:rPr>
        <w:t>json</w:t>
      </w:r>
      <w:proofErr w:type="spellEnd"/>
      <w:r w:rsidR="002E7A7F">
        <w:rPr>
          <w:sz w:val="22"/>
        </w:rPr>
        <w:t xml:space="preserve"> etc) are sourced</w:t>
      </w:r>
      <w:r>
        <w:rPr>
          <w:sz w:val="22"/>
        </w:rPr>
        <w:t xml:space="preserve"> from the local project. Any requests made are sent to a configured remote AGS server </w:t>
      </w:r>
      <w:r w:rsidR="002E7A7F">
        <w:rPr>
          <w:sz w:val="22"/>
        </w:rPr>
        <w:t>that has the server-side of the game installed.</w:t>
      </w:r>
    </w:p>
    <w:p w:rsidR="00CB2E8B" w:rsidRPr="00CB2E8B" w:rsidRDefault="00CB2E8B" w:rsidP="006E677F">
      <w:pPr>
        <w:rPr>
          <w:sz w:val="22"/>
        </w:rPr>
      </w:pPr>
      <w:r>
        <w:rPr>
          <w:b/>
          <w:sz w:val="22"/>
        </w:rPr>
        <w:t xml:space="preserve">Mock CGS: </w:t>
      </w:r>
      <w:r>
        <w:rPr>
          <w:sz w:val="22"/>
        </w:rPr>
        <w:t>A lightweight server that stands in for a full implantation of the AGS. Mainly used by server developers when building the server-side implementation of an RGF game.</w:t>
      </w:r>
    </w:p>
    <w:p w:rsidR="00AD68F6" w:rsidRPr="00AD68F6" w:rsidRDefault="00AD68F6" w:rsidP="006E677F">
      <w:pPr>
        <w:rPr>
          <w:sz w:val="22"/>
        </w:rPr>
      </w:pPr>
      <w:r>
        <w:rPr>
          <w:b/>
          <w:sz w:val="22"/>
        </w:rPr>
        <w:t xml:space="preserve">Remote Game: </w:t>
      </w:r>
      <w:r>
        <w:rPr>
          <w:sz w:val="22"/>
        </w:rPr>
        <w:t>A game developed and deployed using the Remote Game Framework.</w:t>
      </w:r>
    </w:p>
    <w:p w:rsidR="00413706" w:rsidRPr="00413706" w:rsidRDefault="00413706" w:rsidP="006E677F">
      <w:pPr>
        <w:rPr>
          <w:sz w:val="22"/>
        </w:rPr>
      </w:pPr>
      <w:r>
        <w:rPr>
          <w:b/>
          <w:sz w:val="22"/>
        </w:rPr>
        <w:t xml:space="preserve">RGC: </w:t>
      </w:r>
      <w:r>
        <w:rPr>
          <w:sz w:val="22"/>
        </w:rPr>
        <w:t>Remote Game Container. The RGC is a separate server which host games develop using the RGF.</w:t>
      </w:r>
    </w:p>
    <w:p w:rsidR="00C23DC7" w:rsidRDefault="00C23DC7" w:rsidP="006E677F">
      <w:pPr>
        <w:rPr>
          <w:sz w:val="22"/>
        </w:rPr>
      </w:pPr>
      <w:r w:rsidRPr="00413706">
        <w:rPr>
          <w:b/>
          <w:sz w:val="22"/>
        </w:rPr>
        <w:t>RGF:</w:t>
      </w:r>
      <w:r>
        <w:rPr>
          <w:sz w:val="22"/>
        </w:rPr>
        <w:t xml:space="preserve"> </w:t>
      </w:r>
      <w:r w:rsidR="00413706">
        <w:rPr>
          <w:sz w:val="22"/>
        </w:rPr>
        <w:t xml:space="preserve">Remote Game Framework. The RGF is component of the AGS which allows games to be developed and run as isolated </w:t>
      </w:r>
      <w:proofErr w:type="spellStart"/>
      <w:r w:rsidR="00413706">
        <w:rPr>
          <w:sz w:val="22"/>
        </w:rPr>
        <w:t>webapps</w:t>
      </w:r>
      <w:proofErr w:type="spellEnd"/>
      <w:r w:rsidR="00413706">
        <w:rPr>
          <w:sz w:val="22"/>
        </w:rPr>
        <w:t>.</w:t>
      </w:r>
    </w:p>
    <w:p w:rsidR="00E26EBA" w:rsidRDefault="00E26EBA" w:rsidP="006E677F">
      <w:pPr>
        <w:rPr>
          <w:sz w:val="22"/>
        </w:rPr>
      </w:pPr>
      <w:r w:rsidRPr="00E26EBA">
        <w:rPr>
          <w:b/>
          <w:sz w:val="22"/>
        </w:rPr>
        <w:lastRenderedPageBreak/>
        <w:t>RGF1:</w:t>
      </w:r>
      <w:r>
        <w:rPr>
          <w:sz w:val="22"/>
        </w:rPr>
        <w:t xml:space="preserve"> Remote Game Framework version 1. This is the legacy format of RGF game projects which support only Flash clients</w:t>
      </w:r>
    </w:p>
    <w:p w:rsidR="00E26EBA" w:rsidRDefault="00E26EBA" w:rsidP="006E677F">
      <w:pPr>
        <w:rPr>
          <w:sz w:val="22"/>
        </w:rPr>
      </w:pPr>
      <w:r w:rsidRPr="00E26EBA">
        <w:rPr>
          <w:b/>
          <w:sz w:val="22"/>
        </w:rPr>
        <w:t>RGF2:</w:t>
      </w:r>
      <w:r>
        <w:rPr>
          <w:sz w:val="22"/>
        </w:rPr>
        <w:t xml:space="preserve"> Remote Game Framework version 2. This is the current format of RGF game projects which support Flash and HTML5 clients.</w:t>
      </w:r>
    </w:p>
    <w:p w:rsidR="002E7A7F" w:rsidRDefault="002E7A7F" w:rsidP="006E677F">
      <w:pPr>
        <w:rPr>
          <w:sz w:val="22"/>
        </w:rPr>
      </w:pPr>
      <w:r w:rsidRPr="002E7A7F">
        <w:rPr>
          <w:b/>
          <w:sz w:val="22"/>
        </w:rPr>
        <w:t>Standalone Mode:</w:t>
      </w:r>
      <w:r>
        <w:rPr>
          <w:sz w:val="22"/>
        </w:rPr>
        <w:t xml:space="preserve"> Standalone Mode is one of two ways of building and running the Client Development Harness. In </w:t>
      </w:r>
      <w:r w:rsidR="000544C0">
        <w:rPr>
          <w:sz w:val="22"/>
        </w:rPr>
        <w:t>Standalone</w:t>
      </w:r>
      <w:r>
        <w:rPr>
          <w:sz w:val="22"/>
        </w:rPr>
        <w:t xml:space="preserve"> Mode, the client code and static files (jpg, </w:t>
      </w:r>
      <w:proofErr w:type="spellStart"/>
      <w:r>
        <w:rPr>
          <w:sz w:val="22"/>
        </w:rPr>
        <w:t>png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swf</w:t>
      </w:r>
      <w:proofErr w:type="spellEnd"/>
      <w:r>
        <w:rPr>
          <w:sz w:val="22"/>
        </w:rPr>
        <w:t xml:space="preserve">, xml,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 etc) are sourced from the local project. Any requests made are serviced by a built-in system that retrieves the response from a mapped list of XML files, each defining one response.</w:t>
      </w:r>
    </w:p>
    <w:p w:rsidR="002E7A7F" w:rsidRDefault="002E7A7F" w:rsidP="006E677F">
      <w:pPr>
        <w:rPr>
          <w:sz w:val="22"/>
        </w:rPr>
      </w:pPr>
      <w:r w:rsidRPr="002E7A7F">
        <w:rPr>
          <w:b/>
          <w:sz w:val="22"/>
        </w:rPr>
        <w:t>V</w:t>
      </w:r>
      <w:r>
        <w:rPr>
          <w:b/>
          <w:sz w:val="22"/>
        </w:rPr>
        <w:t>1 Protocol</w:t>
      </w:r>
      <w:r w:rsidRPr="002E7A7F">
        <w:rPr>
          <w:b/>
          <w:sz w:val="22"/>
        </w:rPr>
        <w:t>:</w:t>
      </w:r>
      <w:r>
        <w:rPr>
          <w:sz w:val="22"/>
        </w:rPr>
        <w:t xml:space="preserve"> aka “V1”. Refers to the first-generation client-server XML-based messaging protocol. This protocol is no longer actively developed against.</w:t>
      </w:r>
    </w:p>
    <w:p w:rsidR="002E7A7F" w:rsidRDefault="002E7A7F" w:rsidP="006E677F">
      <w:pPr>
        <w:rPr>
          <w:sz w:val="22"/>
        </w:rPr>
      </w:pPr>
      <w:r w:rsidRPr="002E7A7F">
        <w:rPr>
          <w:b/>
          <w:sz w:val="22"/>
        </w:rPr>
        <w:t>V2</w:t>
      </w:r>
      <w:r>
        <w:rPr>
          <w:b/>
          <w:sz w:val="22"/>
        </w:rPr>
        <w:t xml:space="preserve"> Protocol</w:t>
      </w:r>
      <w:r w:rsidRPr="002E7A7F">
        <w:rPr>
          <w:b/>
          <w:sz w:val="22"/>
        </w:rPr>
        <w:t>:</w:t>
      </w:r>
      <w:r>
        <w:rPr>
          <w:sz w:val="22"/>
        </w:rPr>
        <w:t xml:space="preserve"> aka “V2”. Refers to the second-generation client-server XML-based messaging protocol. This protocol is currently used for developing single-player games in Flash and HTML5.</w:t>
      </w:r>
    </w:p>
    <w:p w:rsidR="002E7A7F" w:rsidRDefault="002E7A7F" w:rsidP="002E7A7F">
      <w:pPr>
        <w:rPr>
          <w:sz w:val="22"/>
        </w:rPr>
      </w:pPr>
      <w:r w:rsidRPr="002E7A7F">
        <w:rPr>
          <w:b/>
          <w:sz w:val="22"/>
        </w:rPr>
        <w:t>V3MP Protocol:</w:t>
      </w:r>
      <w:r>
        <w:rPr>
          <w:sz w:val="22"/>
        </w:rPr>
        <w:t xml:space="preserve"> aka “V3MP”. Refers to the third-generation </w:t>
      </w:r>
      <w:r w:rsidR="00091A3C">
        <w:rPr>
          <w:sz w:val="22"/>
        </w:rPr>
        <w:t xml:space="preserve">multiplayer </w:t>
      </w:r>
      <w:r>
        <w:rPr>
          <w:sz w:val="22"/>
        </w:rPr>
        <w:t xml:space="preserve">client-server XML-based messaging protocol. This protocol is currently used for developing </w:t>
      </w:r>
      <w:r w:rsidR="00091A3C">
        <w:rPr>
          <w:sz w:val="22"/>
        </w:rPr>
        <w:t>multi</w:t>
      </w:r>
      <w:r>
        <w:rPr>
          <w:sz w:val="22"/>
        </w:rPr>
        <w:t>-player games in Flash</w:t>
      </w:r>
      <w:r w:rsidR="00091A3C">
        <w:rPr>
          <w:sz w:val="22"/>
        </w:rPr>
        <w:t>.</w:t>
      </w:r>
    </w:p>
    <w:p w:rsidR="002E7A7F" w:rsidRPr="00C23DC7" w:rsidRDefault="002E7A7F" w:rsidP="006E677F">
      <w:pPr>
        <w:rPr>
          <w:sz w:val="22"/>
        </w:rPr>
      </w:pPr>
    </w:p>
    <w:sectPr w:rsidR="002E7A7F" w:rsidRPr="00C23DC7" w:rsidSect="00017A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017" w:rsidRDefault="00DD3017" w:rsidP="00F50CAB">
      <w:pPr>
        <w:spacing w:after="0" w:line="240" w:lineRule="auto"/>
      </w:pPr>
      <w:r>
        <w:separator/>
      </w:r>
    </w:p>
  </w:endnote>
  <w:endnote w:type="continuationSeparator" w:id="0">
    <w:p w:rsidR="00DD3017" w:rsidRDefault="00DD3017" w:rsidP="00F5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796176"/>
      <w:docPartObj>
        <w:docPartGallery w:val="Page Numbers (Bottom of Page)"/>
        <w:docPartUnique/>
      </w:docPartObj>
    </w:sdtPr>
    <w:sdtContent>
      <w:p w:rsidR="00C30439" w:rsidRDefault="00FE3B8D">
        <w:pPr>
          <w:pStyle w:val="Footer"/>
          <w:jc w:val="right"/>
        </w:pPr>
        <w:fldSimple w:instr=" PAGE   \* MERGEFORMAT ">
          <w:r w:rsidR="00E26EBA">
            <w:rPr>
              <w:noProof/>
            </w:rPr>
            <w:t>2</w:t>
          </w:r>
        </w:fldSimple>
      </w:p>
    </w:sdtContent>
  </w:sdt>
  <w:p w:rsidR="00C30439" w:rsidRDefault="00C304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017" w:rsidRDefault="00DD3017" w:rsidP="00F50CAB">
      <w:pPr>
        <w:spacing w:after="0" w:line="240" w:lineRule="auto"/>
      </w:pPr>
      <w:r>
        <w:separator/>
      </w:r>
    </w:p>
  </w:footnote>
  <w:footnote w:type="continuationSeparator" w:id="0">
    <w:p w:rsidR="00DD3017" w:rsidRDefault="00DD3017" w:rsidP="00F5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CD"/>
    <w:multiLevelType w:val="hybridMultilevel"/>
    <w:tmpl w:val="74C2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4569D"/>
    <w:multiLevelType w:val="hybridMultilevel"/>
    <w:tmpl w:val="2B1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56060"/>
    <w:multiLevelType w:val="hybridMultilevel"/>
    <w:tmpl w:val="E6B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A09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305C4"/>
    <w:multiLevelType w:val="hybridMultilevel"/>
    <w:tmpl w:val="3B3CD4F6"/>
    <w:lvl w:ilvl="0" w:tplc="5D40F81E">
      <w:start w:val="787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C063C8"/>
    <w:multiLevelType w:val="hybridMultilevel"/>
    <w:tmpl w:val="9B047980"/>
    <w:lvl w:ilvl="0" w:tplc="6B64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F7105"/>
    <w:multiLevelType w:val="hybridMultilevel"/>
    <w:tmpl w:val="5DF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572B5"/>
    <w:multiLevelType w:val="hybridMultilevel"/>
    <w:tmpl w:val="3A12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E2273"/>
    <w:multiLevelType w:val="hybridMultilevel"/>
    <w:tmpl w:val="FCE8DCDE"/>
    <w:lvl w:ilvl="0" w:tplc="221ABE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45541"/>
    <w:multiLevelType w:val="hybridMultilevel"/>
    <w:tmpl w:val="7F3C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E7FC6"/>
    <w:multiLevelType w:val="hybridMultilevel"/>
    <w:tmpl w:val="8C844C06"/>
    <w:lvl w:ilvl="0" w:tplc="A7F292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14F59"/>
    <w:multiLevelType w:val="hybridMultilevel"/>
    <w:tmpl w:val="7DEA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D424B"/>
    <w:multiLevelType w:val="hybridMultilevel"/>
    <w:tmpl w:val="4DEC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46B5A"/>
    <w:multiLevelType w:val="hybridMultilevel"/>
    <w:tmpl w:val="661E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9204C"/>
    <w:multiLevelType w:val="hybridMultilevel"/>
    <w:tmpl w:val="6C2C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22DE4"/>
    <w:multiLevelType w:val="hybridMultilevel"/>
    <w:tmpl w:val="6BD2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45FCD"/>
    <w:multiLevelType w:val="hybridMultilevel"/>
    <w:tmpl w:val="FF945E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>
    <w:nsid w:val="45FD49E3"/>
    <w:multiLevelType w:val="hybridMultilevel"/>
    <w:tmpl w:val="FCBAFF84"/>
    <w:lvl w:ilvl="0" w:tplc="94A4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A1F88"/>
    <w:multiLevelType w:val="hybridMultilevel"/>
    <w:tmpl w:val="B422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35F87"/>
    <w:multiLevelType w:val="hybridMultilevel"/>
    <w:tmpl w:val="6144F860"/>
    <w:lvl w:ilvl="0" w:tplc="E6ACE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F36AE"/>
    <w:multiLevelType w:val="multilevel"/>
    <w:tmpl w:val="BEF8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7780C"/>
    <w:multiLevelType w:val="hybridMultilevel"/>
    <w:tmpl w:val="AF2CA02C"/>
    <w:lvl w:ilvl="0" w:tplc="51767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F2943"/>
    <w:multiLevelType w:val="hybridMultilevel"/>
    <w:tmpl w:val="DA28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7491C"/>
    <w:multiLevelType w:val="hybridMultilevel"/>
    <w:tmpl w:val="AE8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C3340"/>
    <w:multiLevelType w:val="hybridMultilevel"/>
    <w:tmpl w:val="07E64EE2"/>
    <w:lvl w:ilvl="0" w:tplc="6B64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A1E41"/>
    <w:multiLevelType w:val="hybridMultilevel"/>
    <w:tmpl w:val="B6EAA07C"/>
    <w:lvl w:ilvl="0" w:tplc="5D40F81E">
      <w:start w:val="787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279E9"/>
    <w:multiLevelType w:val="hybridMultilevel"/>
    <w:tmpl w:val="601E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808EF"/>
    <w:multiLevelType w:val="hybridMultilevel"/>
    <w:tmpl w:val="E938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2368C5"/>
    <w:multiLevelType w:val="hybridMultilevel"/>
    <w:tmpl w:val="3874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A2178"/>
    <w:multiLevelType w:val="hybridMultilevel"/>
    <w:tmpl w:val="53BE2698"/>
    <w:lvl w:ilvl="0" w:tplc="2D0A44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E61BD"/>
    <w:multiLevelType w:val="hybridMultilevel"/>
    <w:tmpl w:val="250CA37A"/>
    <w:lvl w:ilvl="0" w:tplc="31248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37455"/>
    <w:multiLevelType w:val="hybridMultilevel"/>
    <w:tmpl w:val="7EE220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3194A"/>
    <w:multiLevelType w:val="hybridMultilevel"/>
    <w:tmpl w:val="3A12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52758"/>
    <w:multiLevelType w:val="hybridMultilevel"/>
    <w:tmpl w:val="3F78594C"/>
    <w:lvl w:ilvl="0" w:tplc="59A47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C358A"/>
    <w:multiLevelType w:val="hybridMultilevel"/>
    <w:tmpl w:val="6DC8F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442B33"/>
    <w:multiLevelType w:val="hybridMultilevel"/>
    <w:tmpl w:val="877E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54201"/>
    <w:multiLevelType w:val="hybridMultilevel"/>
    <w:tmpl w:val="C338BCFE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6">
    <w:nsid w:val="74936966"/>
    <w:multiLevelType w:val="hybridMultilevel"/>
    <w:tmpl w:val="6B3EBE0C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37">
    <w:nsid w:val="7798479A"/>
    <w:multiLevelType w:val="hybridMultilevel"/>
    <w:tmpl w:val="60C85FA8"/>
    <w:lvl w:ilvl="0" w:tplc="6B64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A4907"/>
    <w:multiLevelType w:val="hybridMultilevel"/>
    <w:tmpl w:val="9918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8453F"/>
    <w:multiLevelType w:val="hybridMultilevel"/>
    <w:tmpl w:val="92A2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0"/>
  </w:num>
  <w:num w:numId="4">
    <w:abstractNumId w:val="8"/>
  </w:num>
  <w:num w:numId="5">
    <w:abstractNumId w:val="19"/>
  </w:num>
  <w:num w:numId="6">
    <w:abstractNumId w:val="3"/>
  </w:num>
  <w:num w:numId="7">
    <w:abstractNumId w:val="24"/>
  </w:num>
  <w:num w:numId="8">
    <w:abstractNumId w:val="33"/>
  </w:num>
  <w:num w:numId="9">
    <w:abstractNumId w:val="30"/>
  </w:num>
  <w:num w:numId="10">
    <w:abstractNumId w:val="15"/>
  </w:num>
  <w:num w:numId="11">
    <w:abstractNumId w:val="26"/>
  </w:num>
  <w:num w:numId="12">
    <w:abstractNumId w:val="38"/>
  </w:num>
  <w:num w:numId="13">
    <w:abstractNumId w:val="17"/>
  </w:num>
  <w:num w:numId="14">
    <w:abstractNumId w:val="39"/>
  </w:num>
  <w:num w:numId="15">
    <w:abstractNumId w:val="2"/>
  </w:num>
  <w:num w:numId="16">
    <w:abstractNumId w:val="5"/>
  </w:num>
  <w:num w:numId="17">
    <w:abstractNumId w:val="0"/>
  </w:num>
  <w:num w:numId="18">
    <w:abstractNumId w:val="9"/>
  </w:num>
  <w:num w:numId="19">
    <w:abstractNumId w:val="18"/>
  </w:num>
  <w:num w:numId="20">
    <w:abstractNumId w:val="35"/>
  </w:num>
  <w:num w:numId="21">
    <w:abstractNumId w:val="36"/>
  </w:num>
  <w:num w:numId="22">
    <w:abstractNumId w:val="13"/>
  </w:num>
  <w:num w:numId="23">
    <w:abstractNumId w:val="28"/>
  </w:num>
  <w:num w:numId="24">
    <w:abstractNumId w:val="11"/>
  </w:num>
  <w:num w:numId="25">
    <w:abstractNumId w:val="1"/>
  </w:num>
  <w:num w:numId="26">
    <w:abstractNumId w:val="34"/>
  </w:num>
  <w:num w:numId="27">
    <w:abstractNumId w:val="12"/>
  </w:num>
  <w:num w:numId="28">
    <w:abstractNumId w:val="32"/>
  </w:num>
  <w:num w:numId="29">
    <w:abstractNumId w:val="7"/>
  </w:num>
  <w:num w:numId="30">
    <w:abstractNumId w:val="21"/>
  </w:num>
  <w:num w:numId="31">
    <w:abstractNumId w:val="22"/>
  </w:num>
  <w:num w:numId="32">
    <w:abstractNumId w:val="31"/>
  </w:num>
  <w:num w:numId="33">
    <w:abstractNumId w:val="6"/>
  </w:num>
  <w:num w:numId="34">
    <w:abstractNumId w:val="10"/>
  </w:num>
  <w:num w:numId="35">
    <w:abstractNumId w:val="27"/>
  </w:num>
  <w:num w:numId="36">
    <w:abstractNumId w:val="23"/>
  </w:num>
  <w:num w:numId="37">
    <w:abstractNumId w:val="4"/>
  </w:num>
  <w:num w:numId="38">
    <w:abstractNumId w:val="25"/>
  </w:num>
  <w:num w:numId="39">
    <w:abstractNumId w:val="37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216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826"/>
    <w:rsid w:val="00007570"/>
    <w:rsid w:val="00014AD3"/>
    <w:rsid w:val="00017A5F"/>
    <w:rsid w:val="00026CFF"/>
    <w:rsid w:val="000544C0"/>
    <w:rsid w:val="000810DD"/>
    <w:rsid w:val="00091A3C"/>
    <w:rsid w:val="0009281B"/>
    <w:rsid w:val="000952A4"/>
    <w:rsid w:val="000B31CD"/>
    <w:rsid w:val="000B5FA0"/>
    <w:rsid w:val="000E707D"/>
    <w:rsid w:val="0012244D"/>
    <w:rsid w:val="00131165"/>
    <w:rsid w:val="00147E60"/>
    <w:rsid w:val="001541C3"/>
    <w:rsid w:val="001549A2"/>
    <w:rsid w:val="0016164E"/>
    <w:rsid w:val="00161D22"/>
    <w:rsid w:val="0017401C"/>
    <w:rsid w:val="001B6A4C"/>
    <w:rsid w:val="001D11E3"/>
    <w:rsid w:val="001D2FFD"/>
    <w:rsid w:val="001D641F"/>
    <w:rsid w:val="00223114"/>
    <w:rsid w:val="00233E53"/>
    <w:rsid w:val="0026015B"/>
    <w:rsid w:val="00281059"/>
    <w:rsid w:val="0028678D"/>
    <w:rsid w:val="0028759F"/>
    <w:rsid w:val="00290277"/>
    <w:rsid w:val="002956BA"/>
    <w:rsid w:val="002D4739"/>
    <w:rsid w:val="002E6929"/>
    <w:rsid w:val="002E7A7F"/>
    <w:rsid w:val="0031540F"/>
    <w:rsid w:val="00315460"/>
    <w:rsid w:val="00335DC9"/>
    <w:rsid w:val="003402C1"/>
    <w:rsid w:val="003433B2"/>
    <w:rsid w:val="00361A71"/>
    <w:rsid w:val="0037045A"/>
    <w:rsid w:val="00370AFF"/>
    <w:rsid w:val="00393832"/>
    <w:rsid w:val="003B51F8"/>
    <w:rsid w:val="003C6EA5"/>
    <w:rsid w:val="003E67DE"/>
    <w:rsid w:val="003F1220"/>
    <w:rsid w:val="00413706"/>
    <w:rsid w:val="004208E3"/>
    <w:rsid w:val="0042104F"/>
    <w:rsid w:val="00431A2F"/>
    <w:rsid w:val="00437AFD"/>
    <w:rsid w:val="00441E4A"/>
    <w:rsid w:val="00442E5B"/>
    <w:rsid w:val="00467C8D"/>
    <w:rsid w:val="00477989"/>
    <w:rsid w:val="00482965"/>
    <w:rsid w:val="00483459"/>
    <w:rsid w:val="00491DB4"/>
    <w:rsid w:val="004956C9"/>
    <w:rsid w:val="004A1806"/>
    <w:rsid w:val="004A3FE3"/>
    <w:rsid w:val="004C7A9A"/>
    <w:rsid w:val="004E6F20"/>
    <w:rsid w:val="004F288F"/>
    <w:rsid w:val="00500AA9"/>
    <w:rsid w:val="005432BA"/>
    <w:rsid w:val="005610CC"/>
    <w:rsid w:val="00587E10"/>
    <w:rsid w:val="00597FBE"/>
    <w:rsid w:val="005B6C41"/>
    <w:rsid w:val="005D59CC"/>
    <w:rsid w:val="005E79E5"/>
    <w:rsid w:val="00601F45"/>
    <w:rsid w:val="006115F7"/>
    <w:rsid w:val="006202AF"/>
    <w:rsid w:val="006236E9"/>
    <w:rsid w:val="006328A5"/>
    <w:rsid w:val="00642286"/>
    <w:rsid w:val="0065579D"/>
    <w:rsid w:val="006826BC"/>
    <w:rsid w:val="006844C4"/>
    <w:rsid w:val="006E677F"/>
    <w:rsid w:val="006F5DD2"/>
    <w:rsid w:val="00706F8A"/>
    <w:rsid w:val="00725D7A"/>
    <w:rsid w:val="00734DC4"/>
    <w:rsid w:val="00750097"/>
    <w:rsid w:val="007503A8"/>
    <w:rsid w:val="007661A2"/>
    <w:rsid w:val="00770324"/>
    <w:rsid w:val="00771BD3"/>
    <w:rsid w:val="00772C76"/>
    <w:rsid w:val="00773F22"/>
    <w:rsid w:val="007755AD"/>
    <w:rsid w:val="00797A58"/>
    <w:rsid w:val="007A3815"/>
    <w:rsid w:val="007A402C"/>
    <w:rsid w:val="007B5589"/>
    <w:rsid w:val="00820C51"/>
    <w:rsid w:val="0083330F"/>
    <w:rsid w:val="00840E24"/>
    <w:rsid w:val="00846572"/>
    <w:rsid w:val="00856005"/>
    <w:rsid w:val="008662E3"/>
    <w:rsid w:val="00895AEF"/>
    <w:rsid w:val="008A2E4F"/>
    <w:rsid w:val="008A7B9D"/>
    <w:rsid w:val="008C0EF8"/>
    <w:rsid w:val="00907B4B"/>
    <w:rsid w:val="00922896"/>
    <w:rsid w:val="00940370"/>
    <w:rsid w:val="00965496"/>
    <w:rsid w:val="009747DA"/>
    <w:rsid w:val="009770AE"/>
    <w:rsid w:val="00985394"/>
    <w:rsid w:val="00986826"/>
    <w:rsid w:val="00987D34"/>
    <w:rsid w:val="009901BC"/>
    <w:rsid w:val="009D243A"/>
    <w:rsid w:val="009E32B3"/>
    <w:rsid w:val="00A0621F"/>
    <w:rsid w:val="00A3767D"/>
    <w:rsid w:val="00A60388"/>
    <w:rsid w:val="00A779FA"/>
    <w:rsid w:val="00A8771F"/>
    <w:rsid w:val="00AB4E5E"/>
    <w:rsid w:val="00AB7C48"/>
    <w:rsid w:val="00AC1B1D"/>
    <w:rsid w:val="00AD68F6"/>
    <w:rsid w:val="00AD6A83"/>
    <w:rsid w:val="00AF3855"/>
    <w:rsid w:val="00B0737D"/>
    <w:rsid w:val="00B1627C"/>
    <w:rsid w:val="00B20C87"/>
    <w:rsid w:val="00B23492"/>
    <w:rsid w:val="00B25674"/>
    <w:rsid w:val="00B4631B"/>
    <w:rsid w:val="00B7330C"/>
    <w:rsid w:val="00B86CC4"/>
    <w:rsid w:val="00B95867"/>
    <w:rsid w:val="00BA33A7"/>
    <w:rsid w:val="00BA35BE"/>
    <w:rsid w:val="00BB6440"/>
    <w:rsid w:val="00BD2914"/>
    <w:rsid w:val="00BE2558"/>
    <w:rsid w:val="00BF0B1D"/>
    <w:rsid w:val="00BF546C"/>
    <w:rsid w:val="00C05E76"/>
    <w:rsid w:val="00C10C03"/>
    <w:rsid w:val="00C23DC7"/>
    <w:rsid w:val="00C30439"/>
    <w:rsid w:val="00C452F8"/>
    <w:rsid w:val="00C83BD4"/>
    <w:rsid w:val="00CA4EE8"/>
    <w:rsid w:val="00CB2E8B"/>
    <w:rsid w:val="00CB599E"/>
    <w:rsid w:val="00CD4389"/>
    <w:rsid w:val="00CD6AEA"/>
    <w:rsid w:val="00CF3C24"/>
    <w:rsid w:val="00D25E56"/>
    <w:rsid w:val="00D55E82"/>
    <w:rsid w:val="00D606BA"/>
    <w:rsid w:val="00D61EF5"/>
    <w:rsid w:val="00D626D9"/>
    <w:rsid w:val="00D6493D"/>
    <w:rsid w:val="00DA4A06"/>
    <w:rsid w:val="00DD193A"/>
    <w:rsid w:val="00DD3017"/>
    <w:rsid w:val="00DF0F52"/>
    <w:rsid w:val="00E01FB3"/>
    <w:rsid w:val="00E267E4"/>
    <w:rsid w:val="00E26EBA"/>
    <w:rsid w:val="00E326A3"/>
    <w:rsid w:val="00E40BC0"/>
    <w:rsid w:val="00E43B27"/>
    <w:rsid w:val="00E548EF"/>
    <w:rsid w:val="00ED390C"/>
    <w:rsid w:val="00EE6123"/>
    <w:rsid w:val="00F06B3A"/>
    <w:rsid w:val="00F078DA"/>
    <w:rsid w:val="00F26D6F"/>
    <w:rsid w:val="00F32DBD"/>
    <w:rsid w:val="00F50CAB"/>
    <w:rsid w:val="00FB21F9"/>
    <w:rsid w:val="00FB340A"/>
    <w:rsid w:val="00FC5B88"/>
    <w:rsid w:val="00FE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C4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FD"/>
    <w:pPr>
      <w:keepNext/>
      <w:keepLines/>
      <w:pBdr>
        <w:bottom w:val="single" w:sz="4" w:space="1" w:color="808080" w:themeColor="background1" w:themeShade="80"/>
      </w:pBdr>
      <w:spacing w:before="480" w:after="0"/>
      <w:outlineLvl w:val="0"/>
    </w:pPr>
    <w:rPr>
      <w:rFonts w:ascii="Myriad Pro" w:eastAsiaTheme="majorEastAsia" w:hAnsi="Myriad Pro" w:cstheme="majorBidi"/>
      <w:b/>
      <w:bCs/>
      <w:color w:val="404040" w:themeColor="text1" w:themeTint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FD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404040" w:themeColor="text1" w:themeTint="BF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B9D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61A2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3402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tabs>
        <w:tab w:val="left" w:pos="216"/>
      </w:tabs>
      <w:spacing w:line="360" w:lineRule="auto"/>
    </w:pPr>
    <w:rPr>
      <w:rFonts w:ascii="Courier New" w:hAnsi="Courier New" w:cs="Courier New"/>
      <w:color w:val="000000" w:themeColor="text1"/>
      <w:sz w:val="14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5B88"/>
  </w:style>
  <w:style w:type="character" w:customStyle="1" w:styleId="CodeChar">
    <w:name w:val="Code Char"/>
    <w:basedOn w:val="ListParagraphChar"/>
    <w:link w:val="Code"/>
    <w:rsid w:val="003402C1"/>
    <w:rPr>
      <w:rFonts w:ascii="Courier New" w:hAnsi="Courier New" w:cs="Courier New"/>
      <w:color w:val="000000" w:themeColor="text1"/>
      <w:sz w:val="14"/>
      <w:szCs w:val="16"/>
      <w:shd w:val="clear" w:color="auto" w:fill="DBE5F1" w:themeFill="accent1" w:themeFillTint="33"/>
    </w:rPr>
  </w:style>
  <w:style w:type="paragraph" w:styleId="NoSpacing">
    <w:name w:val="No Spacing"/>
    <w:uiPriority w:val="1"/>
    <w:qFormat/>
    <w:rsid w:val="001541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59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E267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5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CA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5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AB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7AFD"/>
    <w:rPr>
      <w:rFonts w:ascii="Myriad Pro" w:eastAsiaTheme="majorEastAsia" w:hAnsi="Myriad Pro" w:cstheme="majorBidi"/>
      <w:b/>
      <w:bCs/>
      <w:color w:val="404040" w:themeColor="text1" w:themeTint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9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91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37AFD"/>
    <w:rPr>
      <w:rFonts w:ascii="Myriad Pro" w:eastAsiaTheme="majorEastAsia" w:hAnsi="Myriad Pro" w:cstheme="majorBidi"/>
      <w:b/>
      <w:bC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B9D"/>
    <w:rPr>
      <w:rFonts w:ascii="Myriad Pro" w:eastAsiaTheme="majorEastAsia" w:hAnsi="Myriad Pro" w:cstheme="majorBidi"/>
      <w:b/>
      <w:bCs/>
      <w:color w:val="404040" w:themeColor="text1" w:themeTint="BF"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437AFD"/>
    <w:pPr>
      <w:spacing w:after="100"/>
      <w:ind w:left="180"/>
    </w:pPr>
  </w:style>
  <w:style w:type="paragraph" w:customStyle="1" w:styleId="Note">
    <w:name w:val="Note"/>
    <w:basedOn w:val="Normal"/>
    <w:link w:val="NoteChar"/>
    <w:qFormat/>
    <w:rsid w:val="00773F22"/>
    <w:pPr>
      <w:pBdr>
        <w:top w:val="single" w:sz="4" w:space="1" w:color="C2D69B" w:themeColor="accent3" w:themeTint="99"/>
        <w:left w:val="single" w:sz="4" w:space="4" w:color="C2D69B" w:themeColor="accent3" w:themeTint="99"/>
        <w:bottom w:val="single" w:sz="4" w:space="1" w:color="C2D69B" w:themeColor="accent3" w:themeTint="99"/>
        <w:right w:val="single" w:sz="4" w:space="4" w:color="C2D69B" w:themeColor="accent3" w:themeTint="99"/>
      </w:pBdr>
      <w:shd w:val="clear" w:color="auto" w:fill="EAF1DD" w:themeFill="accent3" w:themeFillTint="33"/>
      <w:ind w:left="432" w:right="432"/>
    </w:pPr>
    <w:rPr>
      <w:sz w:val="16"/>
      <w:szCs w:val="20"/>
    </w:rPr>
  </w:style>
  <w:style w:type="paragraph" w:customStyle="1" w:styleId="Example">
    <w:name w:val="Example"/>
    <w:basedOn w:val="Normal"/>
    <w:link w:val="ExampleChar"/>
    <w:qFormat/>
    <w:rsid w:val="00773F22"/>
    <w:pPr>
      <w:pBdr>
        <w:bottom w:val="single" w:sz="4" w:space="1" w:color="C6D9F1" w:themeColor="text2" w:themeTint="33"/>
      </w:pBdr>
    </w:pPr>
    <w:rPr>
      <w:b/>
      <w:color w:val="1F497D" w:themeColor="text2"/>
      <w:szCs w:val="20"/>
    </w:rPr>
  </w:style>
  <w:style w:type="character" w:customStyle="1" w:styleId="NoteChar">
    <w:name w:val="Note Char"/>
    <w:basedOn w:val="DefaultParagraphFont"/>
    <w:link w:val="Note"/>
    <w:rsid w:val="00773F22"/>
    <w:rPr>
      <w:sz w:val="16"/>
      <w:szCs w:val="20"/>
      <w:shd w:val="clear" w:color="auto" w:fill="EAF1DD" w:themeFill="accent3" w:themeFillTint="33"/>
    </w:rPr>
  </w:style>
  <w:style w:type="character" w:customStyle="1" w:styleId="ExampleChar">
    <w:name w:val="Example Char"/>
    <w:basedOn w:val="DefaultParagraphFont"/>
    <w:link w:val="Example"/>
    <w:rsid w:val="00773F22"/>
    <w:rPr>
      <w:b/>
      <w:color w:val="1F497D" w:themeColor="text2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B6A4C"/>
    <w:pPr>
      <w:spacing w:after="100"/>
      <w:ind w:left="360"/>
    </w:pPr>
  </w:style>
  <w:style w:type="paragraph" w:customStyle="1" w:styleId="Important">
    <w:name w:val="Important"/>
    <w:basedOn w:val="Note"/>
    <w:link w:val="ImportantChar"/>
    <w:qFormat/>
    <w:rsid w:val="00B23492"/>
    <w:pPr>
      <w:pBdr>
        <w:top w:val="single" w:sz="4" w:space="1" w:color="943634" w:themeColor="accent2" w:themeShade="BF"/>
        <w:left w:val="single" w:sz="4" w:space="4" w:color="943634" w:themeColor="accent2" w:themeShade="BF"/>
        <w:bottom w:val="single" w:sz="4" w:space="1" w:color="943634" w:themeColor="accent2" w:themeShade="BF"/>
        <w:right w:val="single" w:sz="4" w:space="4" w:color="943634" w:themeColor="accent2" w:themeShade="BF"/>
      </w:pBdr>
      <w:shd w:val="clear" w:color="auto" w:fill="E5B8B7" w:themeFill="accent2" w:themeFillTint="66"/>
    </w:pPr>
    <w:rPr>
      <w:b/>
    </w:rPr>
  </w:style>
  <w:style w:type="character" w:customStyle="1" w:styleId="ImportantChar">
    <w:name w:val="Important Char"/>
    <w:basedOn w:val="NoteChar"/>
    <w:link w:val="Important"/>
    <w:rsid w:val="00B23492"/>
    <w:rPr>
      <w:b/>
      <w:shd w:val="clear" w:color="auto" w:fill="E5B8B7" w:themeFill="accent2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4F8F-6F07-4AE9-8F60-BD25BDE1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 Saelhof</cp:lastModifiedBy>
  <cp:revision>23</cp:revision>
  <dcterms:created xsi:type="dcterms:W3CDTF">2013-04-01T02:52:00Z</dcterms:created>
  <dcterms:modified xsi:type="dcterms:W3CDTF">2013-12-04T23:59:00Z</dcterms:modified>
</cp:coreProperties>
</file>