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Qaror QR-11. Sana 15.03.2026. Iqtisodiyot vazirligi 30.09.2026 sanasigacha 12 ta obekt boyicha qurilish ish hajmini topshirsin. Dalil sifatida qurilish maydonining surati kerak.</w:t>
      </w:r>
    </w:p>
  </w:body>
</w:document>
</file>