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  <w:lang w:val="en-US"/>
        </w:rPr>
        <w:t>Master Thesis (Introduction Testing using TTCN3)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lang w:val="en-US"/>
        </w:rPr>
        <w:t xml:space="preserve">Introduction to </w:t>
      </w:r>
      <w:r>
        <w:rPr>
          <w:rFonts w:ascii="Times New Roman" w:hAnsi="Times New Roman"/>
          <w:b/>
          <w:lang w:val="en-US"/>
        </w:rPr>
        <w:t>Introduction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What is OPC-UA and how it is useful. 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bookmarkStart w:id="0" w:name="_GoBack"/>
      <w:bookmarkEnd w:id="0"/>
      <w:r>
        <w:rPr>
          <w:rFonts w:ascii="Times New Roman" w:hAnsi="Times New Roman"/>
          <w:lang w:val="en-US"/>
        </w:rPr>
        <w:t>Why IOT should be 100% reliable?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Why need for OPC-UA testing? </w:t>
      </w:r>
    </w:p>
    <w:p>
      <w:pPr>
        <w:pStyle w:val="ListParagraph"/>
        <w:ind w:left="144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lang w:val="en-US"/>
        </w:rPr>
        <w:t xml:space="preserve">Research on different IOT testing areas (e.g. </w:t>
      </w:r>
      <w:r>
        <w:rPr>
          <w:rFonts w:ascii="Times New Roman" w:hAnsi="Times New Roman"/>
          <w:b/>
          <w:lang w:val="en-US"/>
        </w:rPr>
        <w:t>Introduction</w:t>
      </w:r>
      <w:r>
        <w:rPr>
          <w:rFonts w:ascii="Times New Roman" w:hAnsi="Times New Roman"/>
          <w:lang w:val="en-US"/>
        </w:rPr>
        <w:t>, Security, Performance, Functionality, Compatibility and etc.)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Research on what parameters are involved in the above testing areas to assess the IOT device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For e.g. In order to check if the security level is perfect, we need to check the following parameters: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Identity and Authentication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Data Protection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Data Encryption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Storage data security in local and Cloud</w:t>
      </w:r>
    </w:p>
    <w:p>
      <w:pPr>
        <w:pStyle w:val="ListParagraph"/>
        <w:ind w:left="180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Research on language selection and defining tasks in that language  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lang w:val="en-US"/>
        </w:rPr>
        <w:t xml:space="preserve">Introduction to </w:t>
      </w:r>
      <w:r>
        <w:rPr>
          <w:rFonts w:ascii="Times New Roman" w:hAnsi="Times New Roman"/>
          <w:b/>
          <w:lang w:val="en-US"/>
        </w:rPr>
        <w:t>Introduction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Why using OPC-UA and its advantageous over other languages?</w:t>
      </w:r>
    </w:p>
    <w:p>
      <w:pPr>
        <w:pStyle w:val="ListParagraph"/>
        <w:ind w:left="144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lang w:val="en-US"/>
        </w:rPr>
        <w:t xml:space="preserve">Implementation in </w:t>
      </w:r>
      <w:r>
        <w:rPr>
          <w:rFonts w:ascii="Times New Roman" w:hAnsi="Times New Roman"/>
          <w:b/>
          <w:lang w:val="en-US"/>
        </w:rPr>
        <w:t>Introduction</w:t>
      </w:r>
      <w:r>
        <w:rPr>
          <w:rFonts w:ascii="Times New Roman" w:hAnsi="Times New Roman"/>
          <w:lang w:val="en-US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Write test OPC-UA for different aspects in TTCN3.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Sample test cases for security </w:t>
      </w:r>
    </w:p>
    <w:p>
      <w:pPr>
        <w:pStyle w:val="ListParagraph"/>
        <w:numPr>
          <w:ilvl w:val="5"/>
          <w:numId w:val="8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Verify no unauthorized access to device or information</w:t>
      </w:r>
    </w:p>
    <w:p>
      <w:pPr>
        <w:pStyle w:val="ListParagraph"/>
        <w:numPr>
          <w:ilvl w:val="5"/>
          <w:numId w:val="8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Verify data on compromised IOT devices can be remote wiped out.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Comparing with different approaches (For e.g. Fuzzino) </w:t>
      </w:r>
    </w:p>
    <w:p>
      <w:pPr>
        <w:pStyle w:val="ListParagraph"/>
        <w:ind w:left="1504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Making OPC-UA Introduction. (Theoretical – till date)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How can TTCN3 environment be made into web based user interface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Design a GUI for OPC-UA and compiling TTCN3 code</w:t>
      </w:r>
    </w:p>
    <w:p>
      <w:pPr>
        <w:pStyle w:val="ListParagraph"/>
        <w:ind w:left="1440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5" w:hanging="360"/>
      </w:pPr>
      <w:rPr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00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204</Words>
  <Characters>1058</Characters>
  <CharactersWithSpaces>1226</CharactersWithSpaces>
  <Paragraphs>24</Paragraphs>
  <Company>Fraunhofer FOKUS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2017-08-01T12:02:00Z</dcterms:created>
  <dc:creator>Avdoot Chalke</dc:creator>
  <dc:description/>
  <dc:language>en-US</dc:language>
  <cp:lastModifiedBy/>
  <dcterms:modified xsi:type="dcterms:W3CDTF">2017-08-01T13:17:19Z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Fraunhofer FOKUS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