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1C7" w:rsidRDefault="008929C3">
      <w:r>
        <w:rPr>
          <w:rFonts w:hint="eastAsia"/>
        </w:rPr>
        <w:t>3.5</w:t>
      </w:r>
      <w:r>
        <w:rPr>
          <w:rFonts w:hint="eastAsia"/>
        </w:rPr>
        <w:t>几何着色器</w:t>
      </w:r>
    </w:p>
    <w:p w:rsidR="008929C3" w:rsidRDefault="008929C3" w:rsidP="008929C3">
      <w:pPr>
        <w:ind w:firstLineChars="200" w:firstLine="420"/>
      </w:pPr>
      <w:r>
        <w:rPr>
          <w:rFonts w:hint="eastAsia"/>
        </w:rPr>
        <w:t>几何着色器随着</w:t>
      </w:r>
      <w:r>
        <w:rPr>
          <w:rFonts w:hint="eastAsia"/>
        </w:rPr>
        <w:t>DirectX10</w:t>
      </w:r>
      <w:r>
        <w:rPr>
          <w:rFonts w:hint="eastAsia"/>
        </w:rPr>
        <w:t>在</w:t>
      </w:r>
      <w:r>
        <w:rPr>
          <w:rFonts w:hint="eastAsia"/>
        </w:rPr>
        <w:t>2006</w:t>
      </w:r>
      <w:r>
        <w:rPr>
          <w:rFonts w:hint="eastAsia"/>
        </w:rPr>
        <w:t>年后半叶的发布而加入到硬件加速的图形管线中。它在管线中紧接着顶点着色器之后，并且是否启用它是可选的。虽然它是</w:t>
      </w:r>
      <w:r>
        <w:rPr>
          <w:rFonts w:hint="eastAsia"/>
        </w:rPr>
        <w:t>SM4.0</w:t>
      </w:r>
      <w:r>
        <w:rPr>
          <w:rFonts w:hint="eastAsia"/>
        </w:rPr>
        <w:t>所要求的部分之一，但在之前的</w:t>
      </w:r>
      <w:r>
        <w:rPr>
          <w:rFonts w:hint="eastAsia"/>
        </w:rPr>
        <w:t>SM</w:t>
      </w:r>
      <w:r>
        <w:rPr>
          <w:rFonts w:hint="eastAsia"/>
        </w:rPr>
        <w:t>中并没有使用过。</w:t>
      </w:r>
    </w:p>
    <w:p w:rsidR="008929C3" w:rsidRDefault="008929C3" w:rsidP="008929C3">
      <w:pPr>
        <w:ind w:firstLineChars="200" w:firstLine="420"/>
      </w:pPr>
      <w:r>
        <w:rPr>
          <w:rFonts w:hint="eastAsia"/>
        </w:rPr>
        <w:t>几何着色器的输入是一个独立的对象以及与它相关的顶点数据。这个对象一般是网格中的一个三角形，一条线段或一个简单的点。另外，几何着色器也可以定义和处理一些额外的片元。</w:t>
      </w:r>
      <w:r w:rsidR="00503293">
        <w:rPr>
          <w:rFonts w:hint="eastAsia"/>
        </w:rPr>
        <w:t>比如，可以传入三角形以外的三个附加顶点，或者折线上的两个相邻顶点也是可以使用的。见图</w:t>
      </w:r>
      <w:r w:rsidR="00503293">
        <w:rPr>
          <w:rFonts w:hint="eastAsia"/>
        </w:rPr>
        <w:t>3.6</w:t>
      </w:r>
      <w:r w:rsidR="00503293">
        <w:rPr>
          <w:rFonts w:hint="eastAsia"/>
        </w:rPr>
        <w:t>。</w:t>
      </w:r>
    </w:p>
    <w:p w:rsidR="00503293" w:rsidRDefault="00503293" w:rsidP="008929C3">
      <w:pPr>
        <w:ind w:firstLineChars="200" w:firstLine="420"/>
      </w:pPr>
      <w:r>
        <w:rPr>
          <w:rFonts w:hint="eastAsia"/>
        </w:rPr>
        <w:t>几何着色器会处理这个片元并且输出</w:t>
      </w:r>
      <w:r>
        <w:rPr>
          <w:rFonts w:hint="eastAsia"/>
        </w:rPr>
        <w:t>0</w:t>
      </w:r>
      <w:r>
        <w:rPr>
          <w:rFonts w:hint="eastAsia"/>
        </w:rPr>
        <w:t>个或</w:t>
      </w:r>
      <w:r>
        <w:rPr>
          <w:rFonts w:hint="eastAsia"/>
        </w:rPr>
        <w:t>0</w:t>
      </w:r>
      <w:r>
        <w:rPr>
          <w:rFonts w:hint="eastAsia"/>
        </w:rPr>
        <w:t>个以上片元。输出的格式是点，折线以及三角形带。举例来说，一个单独的几何着色器程序的指令，可以输出不止一个三角形条带。同样重要的是，几何着色器也可以完全没有任何输出。通过这种方式，</w:t>
      </w:r>
      <w:r w:rsidR="008D7DD3">
        <w:rPr>
          <w:rFonts w:hint="eastAsia"/>
        </w:rPr>
        <w:t>一个网格可以选择性地被修改，通过编辑顶点，增加新的片元，以及移除一些东西。</w:t>
      </w:r>
    </w:p>
    <w:p w:rsidR="008D7DD3" w:rsidRDefault="008D7DD3" w:rsidP="008929C3">
      <w:pPr>
        <w:ind w:firstLineChars="200" w:firstLine="420"/>
      </w:pPr>
      <w:r>
        <w:rPr>
          <w:rFonts w:hint="eastAsia"/>
        </w:rPr>
        <w:t>几何着色器被设定为输入一个类型的对象并且输出一个类型的对象，但这些对象并不需要有所联系。比如，可以输入一些三角形然后每个输入三角形的重心当作点被输出出来。即使输入输出类型是绑定的，关联在每个顶点上的数据也可以被舍弃或拓展。比如，一个三角面的法线可以被计算出来然后附加到每个输出顶点的数据中。类似于顶点着色器，几何着色器必须为每个产出的顶点输出它们在齐次裁剪空间下的位置。</w:t>
      </w:r>
    </w:p>
    <w:p w:rsidR="008D7DD3" w:rsidRDefault="00F0398B" w:rsidP="008929C3">
      <w:pPr>
        <w:ind w:firstLineChars="200" w:firstLine="420"/>
      </w:pPr>
      <w:r>
        <w:rPr>
          <w:rFonts w:hint="eastAsia"/>
        </w:rPr>
        <w:t>几何着色器保证来自片元的输出结果的顺序与输入时的顺序相同。这非常影响效率，因为如果一大堆着色器单元是并发执行的，那它们的结果就必须被储存并排序。作为效果和性能的折中，在</w:t>
      </w:r>
      <w:r>
        <w:rPr>
          <w:rFonts w:hint="eastAsia"/>
        </w:rPr>
        <w:t>SM4.0</w:t>
      </w:r>
      <w:r>
        <w:rPr>
          <w:rFonts w:hint="eastAsia"/>
        </w:rPr>
        <w:t>中添加了一个限制，每次计算最多只能生成总共</w:t>
      </w:r>
      <w:r>
        <w:rPr>
          <w:rFonts w:hint="eastAsia"/>
        </w:rPr>
        <w:t>1024</w:t>
      </w:r>
      <w:r>
        <w:rPr>
          <w:rFonts w:hint="eastAsia"/>
        </w:rPr>
        <w:t>个</w:t>
      </w:r>
      <w:r>
        <w:rPr>
          <w:rFonts w:hint="eastAsia"/>
        </w:rPr>
        <w:t>32bit</w:t>
      </w:r>
      <w:r>
        <w:rPr>
          <w:rFonts w:hint="eastAsia"/>
        </w:rPr>
        <w:t>的值。</w:t>
      </w:r>
      <w:r w:rsidR="0018797E">
        <w:rPr>
          <w:rFonts w:hint="eastAsia"/>
        </w:rPr>
        <w:t>因此，在几何着色器阶段由一个输入叶片生成一千丛树叶的做法是不可行也不被推荐的。</w:t>
      </w:r>
      <w:r w:rsidR="004D62EC">
        <w:rPr>
          <w:rFonts w:hint="eastAsia"/>
        </w:rPr>
        <w:t>使用简单的图形棋盘式镶嵌生成复杂网格也同样是不推荐的。</w:t>
      </w:r>
      <w:r w:rsidR="00A00982">
        <w:rPr>
          <w:rFonts w:hint="eastAsia"/>
        </w:rPr>
        <w:t>这个阶段更多地是程序化操作修改输入进来的数据或是有所节制地做一些复制，而不是大量地复制和扩大。举个例子，一种用法是按顺序生成六个转换后的数据副本，来同时渲染</w:t>
      </w:r>
      <w:r w:rsidR="00A00982">
        <w:rPr>
          <w:rFonts w:hint="eastAsia"/>
        </w:rPr>
        <w:t>cube map</w:t>
      </w:r>
      <w:r w:rsidR="00A00982">
        <w:rPr>
          <w:rFonts w:hint="eastAsia"/>
        </w:rPr>
        <w:t>的六个表面，见</w:t>
      </w:r>
      <w:r w:rsidR="00A00982">
        <w:rPr>
          <w:rFonts w:hint="eastAsia"/>
        </w:rPr>
        <w:t>8.4.3</w:t>
      </w:r>
      <w:r w:rsidR="00A00982">
        <w:rPr>
          <w:rFonts w:hint="eastAsia"/>
        </w:rPr>
        <w:t>节。另外有一些算法可以运用几何着色器的优势，包括从一个点数据生成各种尺寸的粒子</w:t>
      </w:r>
      <w:r w:rsidR="002F4003">
        <w:rPr>
          <w:rFonts w:hint="eastAsia"/>
        </w:rPr>
        <w:t>，沿着轮廓线挤压表面来渲染毛皮，以及为阴影算法寻找对象的边缘。通过图</w:t>
      </w:r>
      <w:r w:rsidR="002F4003">
        <w:rPr>
          <w:rFonts w:hint="eastAsia"/>
        </w:rPr>
        <w:t>3.7</w:t>
      </w:r>
      <w:r w:rsidR="002F4003">
        <w:rPr>
          <w:rFonts w:hint="eastAsia"/>
        </w:rPr>
        <w:t>了解更多。这些以及一些额外的应用将会在书中的其他部分得到详细讲解。</w:t>
      </w:r>
    </w:p>
    <w:p w:rsidR="002F4003" w:rsidRDefault="002F4003" w:rsidP="002F4003"/>
    <w:p w:rsidR="002F4003" w:rsidRDefault="002F4003" w:rsidP="002F4003">
      <w:r>
        <w:rPr>
          <w:rFonts w:hint="eastAsia"/>
        </w:rPr>
        <w:t xml:space="preserve">3.5.1 </w:t>
      </w:r>
      <w:r>
        <w:rPr>
          <w:rFonts w:hint="eastAsia"/>
        </w:rPr>
        <w:t>流式输出</w:t>
      </w:r>
    </w:p>
    <w:p w:rsidR="002F4003" w:rsidRDefault="00F8396E" w:rsidP="002F4003">
      <w:pPr>
        <w:ind w:firstLineChars="200" w:firstLine="420"/>
      </w:pPr>
      <w:r>
        <w:rPr>
          <w:rFonts w:hint="eastAsia"/>
        </w:rPr>
        <w:t>GPU</w:t>
      </w:r>
      <w:r>
        <w:rPr>
          <w:rFonts w:hint="eastAsia"/>
        </w:rPr>
        <w:t>管线的标准应用就是通过顶点着色器发送数据，然后光栅化得到的结果三角形并在像素着色器中进行处理。这些数据往往贯穿整个管线并且中间结果无法被存取。“流式输出”的概念在</w:t>
      </w:r>
      <w:r>
        <w:rPr>
          <w:rFonts w:hint="eastAsia"/>
        </w:rPr>
        <w:t>SM4.0</w:t>
      </w:r>
      <w:r>
        <w:rPr>
          <w:rFonts w:hint="eastAsia"/>
        </w:rPr>
        <w:t>被引入。当顶点被顶点着色器处理完毕之后（或者，可选的，几何着色器），它们就可以被输出进一个流，也就是，一个有序数组</w:t>
      </w:r>
      <w:r w:rsidR="00FA263F">
        <w:rPr>
          <w:rFonts w:hint="eastAsia"/>
        </w:rPr>
        <w:t>，在被传送进光栅化阶段的基础上</w:t>
      </w:r>
      <w:r>
        <w:rPr>
          <w:rFonts w:hint="eastAsia"/>
        </w:rPr>
        <w:t>。</w:t>
      </w:r>
      <w:r w:rsidR="00FA263F">
        <w:rPr>
          <w:rFonts w:hint="eastAsia"/>
        </w:rPr>
        <w:t>实际上，光栅化可以被完全关闭，从而管线就可以完全变成一个非图形学相关的流处理器。通过这种方式处理的数据可以通过管道返回，因此允许迭代处理。这种类型的运算在模拟流动水体或者其他粒子特效师异常有效，详见</w:t>
      </w:r>
      <w:r w:rsidR="00FA263F">
        <w:rPr>
          <w:rFonts w:hint="eastAsia"/>
        </w:rPr>
        <w:t>10.7</w:t>
      </w:r>
      <w:r w:rsidR="00FA263F">
        <w:rPr>
          <w:rFonts w:hint="eastAsia"/>
        </w:rPr>
        <w:t>节。</w:t>
      </w:r>
    </w:p>
    <w:p w:rsidR="007135EA" w:rsidRDefault="007135EA" w:rsidP="002F4003">
      <w:pPr>
        <w:ind w:firstLineChars="200" w:firstLine="420"/>
      </w:pPr>
    </w:p>
    <w:p w:rsidR="007135EA" w:rsidRDefault="007135EA" w:rsidP="007135EA">
      <w:r>
        <w:rPr>
          <w:rFonts w:hint="eastAsia"/>
        </w:rPr>
        <w:t xml:space="preserve">3.6 </w:t>
      </w:r>
      <w:r>
        <w:rPr>
          <w:rFonts w:hint="eastAsia"/>
        </w:rPr>
        <w:t>像素着色器</w:t>
      </w:r>
    </w:p>
    <w:p w:rsidR="007135EA" w:rsidRDefault="007135EA" w:rsidP="007135EA">
      <w:pPr>
        <w:ind w:firstLineChars="200" w:firstLine="420"/>
      </w:pPr>
      <w:r>
        <w:rPr>
          <w:rFonts w:hint="eastAsia"/>
        </w:rPr>
        <w:t>在顶点和几何着色器执行完他们的运算之后，片元被裁剪并为光栅化做准备，就像上一章所述的那样。</w:t>
      </w:r>
      <w:r w:rsidR="005D57B2">
        <w:rPr>
          <w:rFonts w:hint="eastAsia"/>
        </w:rPr>
        <w:t>管线中的这一节在它的处理步骤中是相对固定的，不可编程的。每个三角形都被遍历，并且顶点处的值在三角形的范围内进行插值。像素着色器是下一个可编程的部分。在</w:t>
      </w:r>
      <w:r w:rsidR="005D57B2">
        <w:rPr>
          <w:rFonts w:hint="eastAsia"/>
        </w:rPr>
        <w:t>OpenGL</w:t>
      </w:r>
      <w:r w:rsidR="005D57B2">
        <w:rPr>
          <w:rFonts w:hint="eastAsia"/>
        </w:rPr>
        <w:t>中这一环节被称为片元着色器</w:t>
      </w:r>
      <w:r w:rsidR="005D57B2">
        <w:rPr>
          <w:rFonts w:hint="eastAsia"/>
        </w:rPr>
        <w:t>(fragment shader)</w:t>
      </w:r>
      <w:r w:rsidR="005D57B2">
        <w:rPr>
          <w:rFonts w:hint="eastAsia"/>
        </w:rPr>
        <w:t>，这在某些角度来看是一个更好的名字。这个定义是说一个三角形完全或部分覆盖的每个像素单元，以及材料被描述为透明还是非透明的。光栅处理器并不直接影响像素所存储的颜色，而是生成数据，这些数据或多</w:t>
      </w:r>
      <w:r w:rsidR="005D57B2">
        <w:rPr>
          <w:rFonts w:hint="eastAsia"/>
        </w:rPr>
        <w:lastRenderedPageBreak/>
        <w:t>或少地反映了</w:t>
      </w:r>
      <w:r w:rsidR="000F70B9">
        <w:rPr>
          <w:rFonts w:hint="eastAsia"/>
        </w:rPr>
        <w:t>三角形覆盖像素单元的范围</w:t>
      </w:r>
      <w:r w:rsidR="00CC0CDB">
        <w:rPr>
          <w:rFonts w:hint="eastAsia"/>
        </w:rPr>
        <w:t>。</w:t>
      </w:r>
      <w:r w:rsidR="004158CD">
        <w:rPr>
          <w:rFonts w:hint="eastAsia"/>
        </w:rPr>
        <w:t>然后在合并阶段，这些片元数据被用来修改储存在像素中的值。</w:t>
      </w:r>
    </w:p>
    <w:p w:rsidR="00162D19" w:rsidRDefault="00E45ED7" w:rsidP="007135EA">
      <w:pPr>
        <w:ind w:firstLineChars="200" w:firstLine="420"/>
      </w:pPr>
      <w:r>
        <w:rPr>
          <w:rFonts w:hint="eastAsia"/>
        </w:rPr>
        <w:t>顶点着色器的输出很快就变为像素着色器的输入。在</w:t>
      </w:r>
      <w:r>
        <w:rPr>
          <w:rFonts w:hint="eastAsia"/>
        </w:rPr>
        <w:t>SM4.0</w:t>
      </w:r>
      <w:r>
        <w:rPr>
          <w:rFonts w:hint="eastAsia"/>
        </w:rPr>
        <w:t>中从顶点着色器总共可以传递</w:t>
      </w:r>
      <w:r>
        <w:rPr>
          <w:rFonts w:hint="eastAsia"/>
        </w:rPr>
        <w:t>16</w:t>
      </w:r>
      <w:r>
        <w:rPr>
          <w:rFonts w:hint="eastAsia"/>
        </w:rPr>
        <w:t>个向量（每个包含</w:t>
      </w:r>
      <w:r>
        <w:rPr>
          <w:rFonts w:hint="eastAsia"/>
        </w:rPr>
        <w:t>4</w:t>
      </w:r>
      <w:r>
        <w:rPr>
          <w:rFonts w:hint="eastAsia"/>
        </w:rPr>
        <w:t>个值）到像素着色器。当几何着色器启用时，它可以输出</w:t>
      </w:r>
      <w:r>
        <w:rPr>
          <w:rFonts w:hint="eastAsia"/>
        </w:rPr>
        <w:t>32</w:t>
      </w:r>
      <w:r>
        <w:rPr>
          <w:rFonts w:hint="eastAsia"/>
        </w:rPr>
        <w:t>个向量到像素着色器。</w:t>
      </w:r>
    </w:p>
    <w:p w:rsidR="00EB5C82" w:rsidRDefault="00EB5C82" w:rsidP="007135EA">
      <w:pPr>
        <w:ind w:firstLineChars="200" w:firstLine="420"/>
      </w:pPr>
      <w:r>
        <w:rPr>
          <w:rFonts w:hint="eastAsia"/>
        </w:rPr>
        <w:t>额外的输入是在</w:t>
      </w:r>
      <w:r>
        <w:rPr>
          <w:rFonts w:hint="eastAsia"/>
        </w:rPr>
        <w:t>SM3.0</w:t>
      </w:r>
      <w:r>
        <w:rPr>
          <w:rFonts w:hint="eastAsia"/>
        </w:rPr>
        <w:t>时为像素着色器特别加入的。比如，三角形的哪一条边是可见的作为一个输入标记而被加入。这个知识</w:t>
      </w:r>
      <w:r w:rsidR="00C0161B">
        <w:rPr>
          <w:rFonts w:hint="eastAsia"/>
        </w:rPr>
        <w:t>在处理只用一个</w:t>
      </w:r>
      <w:r w:rsidR="00C0161B">
        <w:rPr>
          <w:rFonts w:hint="eastAsia"/>
        </w:rPr>
        <w:t>pass</w:t>
      </w:r>
      <w:r w:rsidR="00C0161B">
        <w:rPr>
          <w:rFonts w:hint="eastAsia"/>
        </w:rPr>
        <w:t>渲染每个三角形正面材质不同于背面时非常重要。片元在屏幕中的位置对于像素着色器来说也是可获得的。</w:t>
      </w:r>
    </w:p>
    <w:p w:rsidR="00C0161B" w:rsidRDefault="000A6022" w:rsidP="007135EA">
      <w:pPr>
        <w:ind w:firstLineChars="200" w:firstLine="420"/>
      </w:pPr>
      <w:r>
        <w:rPr>
          <w:rFonts w:hint="eastAsia"/>
        </w:rPr>
        <w:t>像素着色器的限制是它只能影响传递给它的片元。这也就是说，当一个片元着色器程序运行时，它无法直接传递它的结果给它相邻的像素。相反，它使用顶点插值得来的数据，以及所有存储着得常量和图片数据，来计算只会影响一个像素的结果。</w:t>
      </w:r>
      <w:r w:rsidR="00D63B8A">
        <w:rPr>
          <w:rFonts w:hint="eastAsia"/>
        </w:rPr>
        <w:t>然而，这个限制并不像它听起来那么严重。</w:t>
      </w:r>
      <w:r w:rsidR="002947EE">
        <w:rPr>
          <w:rFonts w:hint="eastAsia"/>
        </w:rPr>
        <w:t>相邻的像素可以通过图像处理技术最终得到改变，详见</w:t>
      </w:r>
      <w:r w:rsidR="002947EE">
        <w:rPr>
          <w:rFonts w:hint="eastAsia"/>
        </w:rPr>
        <w:t>10.9</w:t>
      </w:r>
      <w:r w:rsidR="002947EE">
        <w:rPr>
          <w:rFonts w:hint="eastAsia"/>
        </w:rPr>
        <w:t>节。</w:t>
      </w:r>
    </w:p>
    <w:p w:rsidR="008A13FD" w:rsidRDefault="00F77D4C" w:rsidP="007135EA">
      <w:pPr>
        <w:ind w:firstLineChars="200" w:firstLine="420"/>
      </w:pPr>
      <w:r>
        <w:rPr>
          <w:rFonts w:hint="eastAsia"/>
        </w:rPr>
        <w:t>像素着色器可以获得相邻像素信息的一种情况（尽管是间接的）是通过梯度或导数信息进行计算。像素着色器可以获得任意的值并计算它在沿</w:t>
      </w:r>
      <w:r w:rsidR="001A54E4">
        <w:rPr>
          <w:rFonts w:hint="eastAsia"/>
        </w:rPr>
        <w:t>屏幕</w:t>
      </w:r>
      <w:r>
        <w:rPr>
          <w:rFonts w:hint="eastAsia"/>
        </w:rPr>
        <w:t>x</w:t>
      </w:r>
      <w:r>
        <w:rPr>
          <w:rFonts w:hint="eastAsia"/>
        </w:rPr>
        <w:t>轴和</w:t>
      </w:r>
      <w:r>
        <w:rPr>
          <w:rFonts w:hint="eastAsia"/>
        </w:rPr>
        <w:t>y</w:t>
      </w:r>
      <w:r>
        <w:rPr>
          <w:rFonts w:hint="eastAsia"/>
        </w:rPr>
        <w:t>轴</w:t>
      </w:r>
      <w:r w:rsidR="001A54E4">
        <w:rPr>
          <w:rFonts w:hint="eastAsia"/>
        </w:rPr>
        <w:t>每个像素的变化量。</w:t>
      </w:r>
      <w:r w:rsidR="009F39B6">
        <w:rPr>
          <w:rFonts w:hint="eastAsia"/>
        </w:rPr>
        <w:t>这对于各种计算和纹理寻址都非常有用。这些梯度对于如过滤（见</w:t>
      </w:r>
      <w:r w:rsidR="009F39B6">
        <w:rPr>
          <w:rFonts w:hint="eastAsia"/>
        </w:rPr>
        <w:t>6.2.2</w:t>
      </w:r>
      <w:r w:rsidR="009F39B6">
        <w:rPr>
          <w:rFonts w:hint="eastAsia"/>
        </w:rPr>
        <w:t>节）这样的计算特别重要。</w:t>
      </w:r>
      <w:r w:rsidR="000545D7">
        <w:rPr>
          <w:rFonts w:hint="eastAsia"/>
        </w:rPr>
        <w:t>大部分</w:t>
      </w:r>
      <w:r w:rsidR="000545D7">
        <w:rPr>
          <w:rFonts w:hint="eastAsia"/>
        </w:rPr>
        <w:t>GPU</w:t>
      </w:r>
      <w:r w:rsidR="000545D7">
        <w:rPr>
          <w:rFonts w:hint="eastAsia"/>
        </w:rPr>
        <w:t>通过在</w:t>
      </w:r>
      <w:r w:rsidR="000545D7">
        <w:rPr>
          <w:rFonts w:hint="eastAsia"/>
        </w:rPr>
        <w:t>2x2</w:t>
      </w:r>
      <w:r w:rsidR="000545D7">
        <w:rPr>
          <w:rFonts w:hint="eastAsia"/>
        </w:rPr>
        <w:t>或更多的像素组成的分组中计算</w:t>
      </w:r>
      <w:r w:rsidR="00B3057B">
        <w:rPr>
          <w:rFonts w:hint="eastAsia"/>
        </w:rPr>
        <w:t>来实现这一特性。当像素着色器请求一个梯度值时，相邻像素之前的差将被返回。这种实现的一个结果是梯度信息无法在受到动态流控制影响的着色器中使用——一个组中的所有像素必须使用相同的指令处理。这是一个根本的限制，它甚至也存在于离线渲染系统中</w:t>
      </w:r>
      <w:r w:rsidR="0009186A">
        <w:rPr>
          <w:rFonts w:hint="eastAsia"/>
        </w:rPr>
        <w:t>。使用梯度信息是像素着色器独有的功能，并不是所有可编程着色器都有的。</w:t>
      </w:r>
    </w:p>
    <w:p w:rsidR="005F4CC3" w:rsidRDefault="005F4CC3" w:rsidP="007135EA">
      <w:pPr>
        <w:ind w:firstLineChars="200" w:firstLine="420"/>
      </w:pPr>
      <w:r>
        <w:rPr>
          <w:rFonts w:hint="eastAsia"/>
        </w:rPr>
        <w:t>像素着色器程序一般会为进行最后融合阶段的融合操作而设置片元颜色。光栅化阶段生成得深度值同样也可以在像素着色器中进行修改。模板缓存的值是不可修改的，而是传递给融合阶段。在</w:t>
      </w:r>
      <w:r>
        <w:rPr>
          <w:rFonts w:hint="eastAsia"/>
        </w:rPr>
        <w:t>SM2.0</w:t>
      </w:r>
      <w:r>
        <w:rPr>
          <w:rFonts w:hint="eastAsia"/>
        </w:rPr>
        <w:t>及之后的版本中，像素着色器还可以取缔传入得片元数据，也就是说，取消输出。这些运算会降低效率，因为可能会导致</w:t>
      </w:r>
      <w:r w:rsidR="00BF50DB">
        <w:rPr>
          <w:rFonts w:hint="eastAsia"/>
        </w:rPr>
        <w:t>在之后通常的</w:t>
      </w:r>
      <w:r>
        <w:rPr>
          <w:rFonts w:hint="eastAsia"/>
        </w:rPr>
        <w:t>GPU</w:t>
      </w:r>
      <w:r w:rsidR="00BF50DB">
        <w:rPr>
          <w:rFonts w:hint="eastAsia"/>
        </w:rPr>
        <w:t>优化无法使用。详见</w:t>
      </w:r>
      <w:r w:rsidR="00BF50DB">
        <w:rPr>
          <w:rFonts w:hint="eastAsia"/>
        </w:rPr>
        <w:t>18.3.7</w:t>
      </w:r>
      <w:r w:rsidR="00BF50DB">
        <w:rPr>
          <w:rFonts w:hint="eastAsia"/>
        </w:rPr>
        <w:t>节。</w:t>
      </w:r>
      <w:r w:rsidR="00337C8C">
        <w:rPr>
          <w:rFonts w:hint="eastAsia"/>
        </w:rPr>
        <w:t>诸如雾效计算和透明度测试等计算在</w:t>
      </w:r>
      <w:r w:rsidR="00337C8C">
        <w:rPr>
          <w:rFonts w:hint="eastAsia"/>
        </w:rPr>
        <w:t>SM4.0</w:t>
      </w:r>
      <w:r w:rsidR="00337C8C">
        <w:rPr>
          <w:rFonts w:hint="eastAsia"/>
        </w:rPr>
        <w:t>中已经从作为合并的可选项转变为像素着色器计算。</w:t>
      </w:r>
    </w:p>
    <w:p w:rsidR="00337C8C" w:rsidRDefault="00337C8C" w:rsidP="007135EA">
      <w:pPr>
        <w:ind w:firstLineChars="200" w:firstLine="420"/>
      </w:pPr>
      <w:r>
        <w:rPr>
          <w:rFonts w:hint="eastAsia"/>
        </w:rPr>
        <w:t>如今的像素着色器已经可以进行非常大量的运算。在一个单独的渲染</w:t>
      </w:r>
      <w:r>
        <w:rPr>
          <w:rFonts w:hint="eastAsia"/>
        </w:rPr>
        <w:t>pass</w:t>
      </w:r>
      <w:r>
        <w:rPr>
          <w:rFonts w:hint="eastAsia"/>
        </w:rPr>
        <w:t>中计算任意数量的值的能力使得“</w:t>
      </w:r>
      <w:r w:rsidR="00246BAC">
        <w:rPr>
          <w:rFonts w:hint="eastAsia"/>
        </w:rPr>
        <w:t>多重</w:t>
      </w:r>
      <w:r>
        <w:rPr>
          <w:rFonts w:hint="eastAsia"/>
        </w:rPr>
        <w:t>渲染</w:t>
      </w:r>
      <w:r w:rsidR="00246BAC">
        <w:rPr>
          <w:rFonts w:hint="eastAsia"/>
        </w:rPr>
        <w:t>目标</w:t>
      </w:r>
      <w:r>
        <w:rPr>
          <w:rFonts w:hint="eastAsia"/>
        </w:rPr>
        <w:t>”（</w:t>
      </w:r>
      <w:r>
        <w:rPr>
          <w:rFonts w:hint="eastAsia"/>
        </w:rPr>
        <w:t>multiple render targets-MRT</w:t>
      </w:r>
      <w:r>
        <w:rPr>
          <w:rFonts w:hint="eastAsia"/>
        </w:rPr>
        <w:t>）的想法产生了。每个片元都可以产生多个向量并存储在不同的缓存中，而不再是把一个像素着色器程序的结果存储在一个单独的颜色缓存中。</w:t>
      </w:r>
      <w:r w:rsidR="00246BAC">
        <w:rPr>
          <w:rFonts w:hint="eastAsia"/>
        </w:rPr>
        <w:t>这些缓存必须具有相同的维数，有些架构要求它们还要有相同的位深度（</w:t>
      </w:r>
      <w:r w:rsidR="00246BAC">
        <w:rPr>
          <w:rFonts w:hint="eastAsia"/>
        </w:rPr>
        <w:t>bit depth</w:t>
      </w:r>
      <w:r w:rsidR="00246BAC">
        <w:rPr>
          <w:rFonts w:hint="eastAsia"/>
        </w:rPr>
        <w:t>）（尽管根据需要可以使用不同的格式）。表</w:t>
      </w:r>
      <w:r w:rsidR="00246BAC">
        <w:rPr>
          <w:rFonts w:hint="eastAsia"/>
        </w:rPr>
        <w:t>3.1</w:t>
      </w:r>
      <w:r w:rsidR="00246BAC">
        <w:rPr>
          <w:rFonts w:hint="eastAsia"/>
        </w:rPr>
        <w:t>中像素着色器的输出寄存器的数量就是指可使用的独立缓存的数量，也就是</w:t>
      </w:r>
      <w:r w:rsidR="00246BAC">
        <w:rPr>
          <w:rFonts w:hint="eastAsia"/>
        </w:rPr>
        <w:t>4</w:t>
      </w:r>
      <w:r w:rsidR="00246BAC">
        <w:rPr>
          <w:rFonts w:hint="eastAsia"/>
        </w:rPr>
        <w:t>个或</w:t>
      </w:r>
      <w:r w:rsidR="00246BAC">
        <w:rPr>
          <w:rFonts w:hint="eastAsia"/>
        </w:rPr>
        <w:t>8</w:t>
      </w:r>
      <w:r w:rsidR="00246BAC">
        <w:rPr>
          <w:rFonts w:hint="eastAsia"/>
        </w:rPr>
        <w:t>个。不像可展示的颜色缓存，这些附加的目标都有一些不同的限制。比如，一般来说无法进行抗锯齿。然而即使有着这些限制，</w:t>
      </w:r>
      <w:r w:rsidR="00246BAC">
        <w:rPr>
          <w:rFonts w:hint="eastAsia"/>
        </w:rPr>
        <w:t>MRT</w:t>
      </w:r>
      <w:r w:rsidR="00246BAC">
        <w:rPr>
          <w:rFonts w:hint="eastAsia"/>
        </w:rPr>
        <w:t>根本上</w:t>
      </w:r>
      <w:r w:rsidR="003311C7">
        <w:rPr>
          <w:rFonts w:hint="eastAsia"/>
        </w:rPr>
        <w:t>在使渲染算法更有效率方面</w:t>
      </w:r>
      <w:r w:rsidR="00246BAC">
        <w:rPr>
          <w:rFonts w:hint="eastAsia"/>
        </w:rPr>
        <w:t>还是一个非常强有力的帮手</w:t>
      </w:r>
      <w:r w:rsidR="003311C7">
        <w:rPr>
          <w:rFonts w:hint="eastAsia"/>
        </w:rPr>
        <w:t>。如果要从相同的数据设置中计算产生多个中间结果图像，就只需要一个渲染</w:t>
      </w:r>
      <w:r w:rsidR="003311C7">
        <w:rPr>
          <w:rFonts w:hint="eastAsia"/>
        </w:rPr>
        <w:t>pass</w:t>
      </w:r>
      <w:r w:rsidR="003311C7">
        <w:rPr>
          <w:rFonts w:hint="eastAsia"/>
        </w:rPr>
        <w:t>即可，而不再是为每个输出缓存对应一个</w:t>
      </w:r>
      <w:r w:rsidR="003311C7">
        <w:rPr>
          <w:rFonts w:hint="eastAsia"/>
        </w:rPr>
        <w:t>pass</w:t>
      </w:r>
      <w:r w:rsidR="003311C7">
        <w:rPr>
          <w:rFonts w:hint="eastAsia"/>
        </w:rPr>
        <w:t>。</w:t>
      </w:r>
      <w:r w:rsidR="003311C7">
        <w:rPr>
          <w:rFonts w:hint="eastAsia"/>
        </w:rPr>
        <w:t>MRT</w:t>
      </w:r>
      <w:r w:rsidR="003311C7">
        <w:rPr>
          <w:rFonts w:hint="eastAsia"/>
        </w:rPr>
        <w:t>带来的另一个关键功能是从这些结果图像中将数据作为纹理读取出来的能力。</w:t>
      </w:r>
    </w:p>
    <w:p w:rsidR="00CB373D" w:rsidRDefault="00CB373D" w:rsidP="007135EA">
      <w:pPr>
        <w:ind w:firstLineChars="200" w:firstLine="420"/>
      </w:pPr>
    </w:p>
    <w:p w:rsidR="00CB373D" w:rsidRDefault="00CB373D" w:rsidP="00CB373D">
      <w:r>
        <w:rPr>
          <w:rFonts w:hint="eastAsia"/>
        </w:rPr>
        <w:t xml:space="preserve">3.7 </w:t>
      </w:r>
      <w:r>
        <w:rPr>
          <w:rFonts w:hint="eastAsia"/>
        </w:rPr>
        <w:t>融合阶段</w:t>
      </w:r>
    </w:p>
    <w:p w:rsidR="00C7640A" w:rsidRDefault="00C7640A" w:rsidP="00C7640A">
      <w:pPr>
        <w:ind w:firstLineChars="200" w:firstLine="420"/>
      </w:pPr>
      <w:r>
        <w:rPr>
          <w:rFonts w:hint="eastAsia"/>
        </w:rPr>
        <w:t>如</w:t>
      </w:r>
      <w:r>
        <w:rPr>
          <w:rFonts w:hint="eastAsia"/>
        </w:rPr>
        <w:t>2.4.4</w:t>
      </w:r>
      <w:r>
        <w:rPr>
          <w:rFonts w:hint="eastAsia"/>
        </w:rPr>
        <w:t>节所述，</w:t>
      </w:r>
      <w:r w:rsidR="004E3C5A">
        <w:rPr>
          <w:rFonts w:hint="eastAsia"/>
        </w:rPr>
        <w:t>融合阶段是独立片元深度值和颜色值（像素着色器所产生的）通过帧缓存合并的地方。这是模板缓存和</w:t>
      </w:r>
      <w:r w:rsidR="004E3C5A">
        <w:rPr>
          <w:rFonts w:hint="eastAsia"/>
        </w:rPr>
        <w:t>z</w:t>
      </w:r>
      <w:r w:rsidR="004E3C5A">
        <w:rPr>
          <w:rFonts w:hint="eastAsia"/>
        </w:rPr>
        <w:t>缓存运算所存在的阶段。另外一个在此阶段占有一席之地的运算是颜色混合，也就是常用于透明和合成操作的计算（见</w:t>
      </w:r>
      <w:r w:rsidR="004E3C5A">
        <w:rPr>
          <w:rFonts w:hint="eastAsia"/>
        </w:rPr>
        <w:t>5.7</w:t>
      </w:r>
      <w:r w:rsidR="004E3C5A">
        <w:rPr>
          <w:rFonts w:hint="eastAsia"/>
        </w:rPr>
        <w:t>节）。</w:t>
      </w:r>
    </w:p>
    <w:p w:rsidR="006D42F6" w:rsidRDefault="009F60A9" w:rsidP="00C7640A">
      <w:pPr>
        <w:ind w:firstLineChars="200" w:firstLine="420"/>
      </w:pPr>
      <w:r>
        <w:rPr>
          <w:rFonts w:hint="eastAsia"/>
        </w:rPr>
        <w:t>融合阶段存在于</w:t>
      </w:r>
      <w:r w:rsidR="00B27A39">
        <w:rPr>
          <w:rFonts w:hint="eastAsia"/>
        </w:rPr>
        <w:t>固定程序阶段，比如裁剪，以及完全可编程着色器阶段的奇妙中介点。</w:t>
      </w:r>
      <w:r>
        <w:rPr>
          <w:rFonts w:hint="eastAsia"/>
        </w:rPr>
        <w:t>虽然它是不可编程的，但是它的运算确实高度可自定义的。颜色混合尤其适合用于大量不同</w:t>
      </w:r>
      <w:r>
        <w:rPr>
          <w:rFonts w:hint="eastAsia"/>
        </w:rPr>
        <w:lastRenderedPageBreak/>
        <w:t>的运算。最常见的是包含颜色值和</w:t>
      </w:r>
      <w:r>
        <w:rPr>
          <w:rFonts w:hint="eastAsia"/>
        </w:rPr>
        <w:t>alpha</w:t>
      </w:r>
      <w:r>
        <w:rPr>
          <w:rFonts w:hint="eastAsia"/>
        </w:rPr>
        <w:t>值的乘法、加法以及减法的混合运算，但是其他运算也是可以的，比如最小值和最大值，以及按位的逻辑运算。</w:t>
      </w:r>
      <w:r>
        <w:rPr>
          <w:rFonts w:hint="eastAsia"/>
        </w:rPr>
        <w:t>DirectX</w:t>
      </w:r>
      <w:r>
        <w:rPr>
          <w:rFonts w:hint="eastAsia"/>
        </w:rPr>
        <w:t>加入了在像素着色器中运用帧缓存中的颜色值混合两种颜色的能力——这个能力被称为“双色混合”。</w:t>
      </w:r>
    </w:p>
    <w:p w:rsidR="00385E8B" w:rsidRDefault="00385E8B" w:rsidP="00C7640A">
      <w:pPr>
        <w:ind w:firstLineChars="200" w:firstLine="420"/>
      </w:pPr>
      <w:r>
        <w:rPr>
          <w:rFonts w:hint="eastAsia"/>
        </w:rPr>
        <w:t>如果使用了</w:t>
      </w:r>
      <w:r>
        <w:rPr>
          <w:rFonts w:hint="eastAsia"/>
        </w:rPr>
        <w:t>MRT</w:t>
      </w:r>
      <w:r>
        <w:rPr>
          <w:rFonts w:hint="eastAsia"/>
        </w:rPr>
        <w:t>功能，那么混合就可以使用在多个缓存之间。</w:t>
      </w:r>
      <w:r>
        <w:rPr>
          <w:rFonts w:hint="eastAsia"/>
        </w:rPr>
        <w:t xml:space="preserve">DirectX 10.1 </w:t>
      </w:r>
      <w:r>
        <w:rPr>
          <w:rFonts w:hint="eastAsia"/>
        </w:rPr>
        <w:t>引入了可以在任意不同的</w:t>
      </w:r>
      <w:r>
        <w:rPr>
          <w:rFonts w:hint="eastAsia"/>
        </w:rPr>
        <w:t>MRT</w:t>
      </w:r>
      <w:r>
        <w:rPr>
          <w:rFonts w:hint="eastAsia"/>
        </w:rPr>
        <w:t>缓存之间进行混合的能力。在之前的版本中，总是在所有的缓冲区中执行相同的混合操作（注意，双色混合与</w:t>
      </w:r>
      <w:r>
        <w:rPr>
          <w:rFonts w:hint="eastAsia"/>
        </w:rPr>
        <w:t>MRT</w:t>
      </w:r>
      <w:r>
        <w:rPr>
          <w:rFonts w:hint="eastAsia"/>
        </w:rPr>
        <w:t>不能兼容）。</w:t>
      </w:r>
    </w:p>
    <w:p w:rsidR="000D3866" w:rsidRDefault="000D3866" w:rsidP="00C7640A">
      <w:pPr>
        <w:ind w:firstLineChars="200" w:firstLine="420"/>
      </w:pPr>
    </w:p>
    <w:p w:rsidR="000D3866" w:rsidRDefault="000D3866" w:rsidP="00C7640A">
      <w:pPr>
        <w:ind w:firstLineChars="200" w:firstLine="420"/>
      </w:pPr>
      <w:r>
        <w:rPr>
          <w:rFonts w:hint="eastAsia"/>
        </w:rPr>
        <w:t xml:space="preserve">3.8 </w:t>
      </w:r>
      <w:r>
        <w:rPr>
          <w:rFonts w:hint="eastAsia"/>
        </w:rPr>
        <w:t>特效</w:t>
      </w:r>
    </w:p>
    <w:p w:rsidR="000D3866" w:rsidRDefault="000D3866" w:rsidP="00C7640A">
      <w:pPr>
        <w:ind w:firstLineChars="200" w:firstLine="420"/>
      </w:pPr>
      <w:r>
        <w:rPr>
          <w:rFonts w:hint="eastAsia"/>
        </w:rPr>
        <w:t>这趟管线之旅的重点一定是聚焦于这些个可编程阶段。虽然顶点、几何和像素着色器程序对于这些阶段的控制是必须的，但它们并非处于真空之中。首先，一个处于孤立状态下的单独的着色器程序并不是特别有用：一个顶点着色器程序把它的结果喂给一个像素着色器。两边的程序都必须为了所做的每个工作而被加载。</w:t>
      </w:r>
      <w:r w:rsidR="0038487D">
        <w:rPr>
          <w:rFonts w:hint="eastAsia"/>
        </w:rPr>
        <w:t>程序员必须设计一些从顶点着色器的输出到像素着色器输入的匹配。除了这些着色器程序本身，有时为了这些程序的正确运行，状态变量必须被配置在一些特别的配置中。举个例子，渲染的状态，包括</w:t>
      </w:r>
      <w:r w:rsidR="0038487D">
        <w:rPr>
          <w:rFonts w:hint="eastAsia"/>
        </w:rPr>
        <w:t>z</w:t>
      </w:r>
      <w:r w:rsidR="0038487D">
        <w:rPr>
          <w:rFonts w:hint="eastAsia"/>
        </w:rPr>
        <w:t>缓存和模板缓存是否以及如何被使用，以及一个片元如何影响当下存在的像素值（例如，替换，相加或是混合）。</w:t>
      </w:r>
    </w:p>
    <w:p w:rsidR="0038487D" w:rsidRDefault="0038487D" w:rsidP="00C7640A">
      <w:pPr>
        <w:ind w:firstLineChars="200" w:firstLine="420"/>
      </w:pPr>
      <w:r>
        <w:rPr>
          <w:rFonts w:hint="eastAsia"/>
        </w:rPr>
        <w:t>出于这些原因，各大组织就开发出了特效语言，比如</w:t>
      </w:r>
      <w:r>
        <w:rPr>
          <w:rFonts w:hint="eastAsia"/>
        </w:rPr>
        <w:t xml:space="preserve">HLSL FX, CgFX, </w:t>
      </w:r>
      <w:r>
        <w:rPr>
          <w:rFonts w:hint="eastAsia"/>
        </w:rPr>
        <w:t>以及</w:t>
      </w:r>
      <w:r>
        <w:rPr>
          <w:rFonts w:hint="eastAsia"/>
        </w:rPr>
        <w:t>COLLADA FX</w:t>
      </w:r>
      <w:r>
        <w:rPr>
          <w:rFonts w:hint="eastAsia"/>
        </w:rPr>
        <w:t>。</w:t>
      </w:r>
      <w:r w:rsidR="008B35B2">
        <w:rPr>
          <w:rFonts w:hint="eastAsia"/>
        </w:rPr>
        <w:t>一个特效文件试图封装所有运行一个特殊渲染算法所需要的相关信息。</w:t>
      </w:r>
      <w:r w:rsidR="004437B4">
        <w:rPr>
          <w:rFonts w:hint="eastAsia"/>
        </w:rPr>
        <w:t>它一般定义了一些可以由应用进行赋值的全局参数。举个例子，一个特效文件可能定义了用于渲染逼真塑料材质所需要的顶点和像素着色器。它可能暴露了如塑料颜色和粗糙度这样的可以为渲染每个不同模型而改变的参数，只是使用相同的特效文件。</w:t>
      </w:r>
    </w:p>
    <w:p w:rsidR="004437B4" w:rsidRDefault="004437B4" w:rsidP="00C7640A">
      <w:pPr>
        <w:ind w:firstLineChars="200" w:firstLine="420"/>
      </w:pPr>
      <w:r>
        <w:rPr>
          <w:rFonts w:hint="eastAsia"/>
        </w:rPr>
        <w:t>为了展示特效文件的</w:t>
      </w:r>
      <w:r w:rsidR="00267776">
        <w:rPr>
          <w:rFonts w:hint="eastAsia"/>
        </w:rPr>
        <w:t>风味，我们会体验一个取自</w:t>
      </w:r>
      <w:r w:rsidR="00267776" w:rsidRPr="00267776">
        <w:t>NVIDIA’s FX Composer 2</w:t>
      </w:r>
      <w:r w:rsidR="00267776">
        <w:rPr>
          <w:rFonts w:hint="eastAsia"/>
        </w:rPr>
        <w:t>特效系统的精简过的实例。</w:t>
      </w:r>
      <w:r w:rsidR="0040554C">
        <w:rPr>
          <w:rFonts w:hint="eastAsia"/>
        </w:rPr>
        <w:t>这个</w:t>
      </w:r>
      <w:r w:rsidR="0040554C">
        <w:rPr>
          <w:rFonts w:hint="eastAsia"/>
        </w:rPr>
        <w:t>DirectX 9 HLSL</w:t>
      </w:r>
      <w:r w:rsidR="0040554C">
        <w:rPr>
          <w:rFonts w:hint="eastAsia"/>
        </w:rPr>
        <w:t>特效文件实现了一个非常精简格式的“古氏渲染”（</w:t>
      </w:r>
      <w:r w:rsidR="0040554C">
        <w:rPr>
          <w:rFonts w:hint="eastAsia"/>
        </w:rPr>
        <w:t>Gooch shading</w:t>
      </w:r>
      <w:r w:rsidR="0040554C">
        <w:rPr>
          <w:rFonts w:hint="eastAsia"/>
        </w:rPr>
        <w:t>）。古氏渲染中的一部分是使用表面法线与光源位置进行比较。如果法线方向指向光源，那么表面的颜色就会使用一个温暖的色调；如果它指飞了，那么就会使用一个冷色调。中间的角度则会在用户定义的两种颜色间进行插值。这种着色技术是非真实渲染的一种，即第</w:t>
      </w:r>
      <w:r w:rsidR="0040554C">
        <w:rPr>
          <w:rFonts w:hint="eastAsia"/>
        </w:rPr>
        <w:t>11</w:t>
      </w:r>
      <w:r w:rsidR="0040554C">
        <w:rPr>
          <w:rFonts w:hint="eastAsia"/>
        </w:rPr>
        <w:t>章的主题。图</w:t>
      </w:r>
      <w:r w:rsidR="0040554C">
        <w:rPr>
          <w:rFonts w:hint="eastAsia"/>
        </w:rPr>
        <w:t>3.8</w:t>
      </w:r>
      <w:r w:rsidR="0040554C">
        <w:rPr>
          <w:rFonts w:hint="eastAsia"/>
        </w:rPr>
        <w:t>展示了一个这个特效的实际效果案例。</w:t>
      </w:r>
    </w:p>
    <w:p w:rsidR="004D4DDD" w:rsidRDefault="00BB64B1" w:rsidP="004D4DDD">
      <w:pPr>
        <w:ind w:firstLineChars="200" w:firstLine="420"/>
      </w:pPr>
      <w:r>
        <w:rPr>
          <w:rFonts w:hint="eastAsia"/>
        </w:rPr>
        <w:t>特效变量被定义在特效文件的开头。</w:t>
      </w:r>
      <w:r w:rsidR="002D7BD1">
        <w:rPr>
          <w:rFonts w:hint="eastAsia"/>
        </w:rPr>
        <w:t>前几个变量是“不可调整的”，这些参数与相机位置对特效的自动跟随相关</w:t>
      </w:r>
      <w:r w:rsidR="004D4DDD">
        <w:rPr>
          <w:rFonts w:hint="eastAsia"/>
        </w:rPr>
        <w:t>：</w:t>
      </w:r>
    </w:p>
    <w:p w:rsidR="004D4DDD" w:rsidRDefault="004D4DDD" w:rsidP="004D4DDD">
      <w:pPr>
        <w:ind w:firstLineChars="200" w:firstLine="420"/>
      </w:pPr>
      <w:r>
        <w:t>float4x4 WorldXf : World;</w:t>
      </w:r>
    </w:p>
    <w:p w:rsidR="004D4DDD" w:rsidRDefault="004D4DDD" w:rsidP="004D4DDD">
      <w:pPr>
        <w:ind w:firstLineChars="200" w:firstLine="420"/>
      </w:pPr>
      <w:r>
        <w:t>float4x4 WorldITXf : WorldInverseTranspose;</w:t>
      </w:r>
    </w:p>
    <w:p w:rsidR="00BB64B1" w:rsidRDefault="004D4DDD" w:rsidP="004D4DDD">
      <w:pPr>
        <w:ind w:firstLineChars="200" w:firstLine="420"/>
      </w:pPr>
      <w:r>
        <w:t>float4x4 WvpXf : WorldViewProjection;</w:t>
      </w:r>
    </w:p>
    <w:p w:rsidR="004D4DDD" w:rsidRDefault="004D4DDD" w:rsidP="004D4DDD">
      <w:pPr>
        <w:ind w:firstLineChars="200" w:firstLine="420"/>
      </w:pPr>
      <w:r>
        <w:rPr>
          <w:rFonts w:hint="eastAsia"/>
        </w:rPr>
        <w:t>这里的语法格式是“</w:t>
      </w:r>
      <w:r>
        <w:rPr>
          <w:rFonts w:hint="eastAsia"/>
        </w:rPr>
        <w:t>type id : semantic</w:t>
      </w:r>
      <w:r>
        <w:rPr>
          <w:rFonts w:hint="eastAsia"/>
        </w:rPr>
        <w:t>”。类型</w:t>
      </w:r>
      <w:r>
        <w:rPr>
          <w:rFonts w:hint="eastAsia"/>
        </w:rPr>
        <w:t>float4x4</w:t>
      </w:r>
      <w:r>
        <w:rPr>
          <w:rFonts w:hint="eastAsia"/>
        </w:rPr>
        <w:t>用于矩阵，命名是用户定义的，然后语义是一个内置的命名。就像语义名所暗示的，“</w:t>
      </w:r>
      <w:r>
        <w:rPr>
          <w:rFonts w:hint="eastAsia"/>
        </w:rPr>
        <w:t>WorldXf</w:t>
      </w:r>
      <w:r>
        <w:rPr>
          <w:rFonts w:hint="eastAsia"/>
        </w:rPr>
        <w:t>”是模型到世界的转换矩阵，“</w:t>
      </w:r>
      <w:r>
        <w:rPr>
          <w:rFonts w:hint="eastAsia"/>
        </w:rPr>
        <w:t>WorldITXf</w:t>
      </w:r>
      <w:r>
        <w:rPr>
          <w:rFonts w:hint="eastAsia"/>
        </w:rPr>
        <w:t>”是这个矩阵的逆矩阵</w:t>
      </w:r>
      <w:r w:rsidR="006846AF">
        <w:rPr>
          <w:rFonts w:hint="eastAsia"/>
        </w:rPr>
        <w:t>，然后“</w:t>
      </w:r>
      <w:r w:rsidR="006846AF">
        <w:rPr>
          <w:rFonts w:hint="eastAsia"/>
        </w:rPr>
        <w:t>WvpXf</w:t>
      </w:r>
      <w:r w:rsidR="006846AF">
        <w:rPr>
          <w:rFonts w:hint="eastAsia"/>
        </w:rPr>
        <w:t>”是从模型空间到相机的裁剪空间的转换矩阵。</w:t>
      </w:r>
      <w:r w:rsidR="00E65935">
        <w:rPr>
          <w:rFonts w:hint="eastAsia"/>
        </w:rPr>
        <w:t>这些具有可识别语义的值应该由程序提供而不被展示在用户界面中。</w:t>
      </w:r>
    </w:p>
    <w:p w:rsidR="00C86632" w:rsidRDefault="00C86632" w:rsidP="00C86632">
      <w:pPr>
        <w:ind w:firstLineChars="200" w:firstLine="420"/>
      </w:pPr>
      <w:r>
        <w:rPr>
          <w:rFonts w:hint="eastAsia"/>
        </w:rPr>
        <w:t>紧接着，用户定义的变量被指定：</w:t>
      </w:r>
    </w:p>
    <w:p w:rsidR="00C86632" w:rsidRDefault="00C86632" w:rsidP="00C86632">
      <w:pPr>
        <w:ind w:firstLineChars="200" w:firstLine="420"/>
      </w:pPr>
      <w:r>
        <w:t>float3 Lamp0Pos : Position &lt;</w:t>
      </w:r>
    </w:p>
    <w:p w:rsidR="00C86632" w:rsidRDefault="00C86632" w:rsidP="00C86632">
      <w:pPr>
        <w:ind w:firstLineChars="200" w:firstLine="420"/>
      </w:pPr>
      <w:r>
        <w:t>string Object = "PointLight0";</w:t>
      </w:r>
    </w:p>
    <w:p w:rsidR="00C86632" w:rsidRDefault="00C86632" w:rsidP="00C86632">
      <w:pPr>
        <w:ind w:firstLineChars="200" w:firstLine="420"/>
      </w:pPr>
      <w:r>
        <w:t>string UIName = "Lamp 0 Position";</w:t>
      </w:r>
    </w:p>
    <w:p w:rsidR="00C86632" w:rsidRDefault="00C86632" w:rsidP="00C86632">
      <w:pPr>
        <w:ind w:firstLineChars="200" w:firstLine="420"/>
      </w:pPr>
      <w:r>
        <w:t>string Space = "World";</w:t>
      </w:r>
    </w:p>
    <w:p w:rsidR="00C86632" w:rsidRDefault="00C86632" w:rsidP="00C86632">
      <w:pPr>
        <w:ind w:firstLineChars="200" w:firstLine="420"/>
      </w:pPr>
      <w:r>
        <w:t>&gt; = {-0.5f, 2.0f, 1.25f};</w:t>
      </w:r>
    </w:p>
    <w:p w:rsidR="00C86632" w:rsidRDefault="00C86632" w:rsidP="00C86632">
      <w:pPr>
        <w:ind w:firstLineChars="200" w:firstLine="420"/>
      </w:pPr>
      <w:r>
        <w:t>float3 WarmColor &lt;</w:t>
      </w:r>
    </w:p>
    <w:p w:rsidR="00C86632" w:rsidRDefault="00C86632" w:rsidP="00C86632">
      <w:pPr>
        <w:ind w:firstLineChars="200" w:firstLine="420"/>
      </w:pPr>
      <w:r>
        <w:t>string UIName = "Gooch Warm Tone";</w:t>
      </w:r>
    </w:p>
    <w:p w:rsidR="00C86632" w:rsidRDefault="00C86632" w:rsidP="00C86632">
      <w:pPr>
        <w:ind w:firstLineChars="200" w:firstLine="420"/>
      </w:pPr>
      <w:r>
        <w:t>string UIWidget = "Color";</w:t>
      </w:r>
    </w:p>
    <w:p w:rsidR="00C86632" w:rsidRDefault="00C86632" w:rsidP="00C86632">
      <w:pPr>
        <w:ind w:firstLineChars="200" w:firstLine="420"/>
      </w:pPr>
      <w:r>
        <w:lastRenderedPageBreak/>
        <w:t>&gt; = {1.3f, 0.9f, 0.15f};</w:t>
      </w:r>
    </w:p>
    <w:p w:rsidR="00C86632" w:rsidRDefault="00C86632" w:rsidP="00C86632">
      <w:pPr>
        <w:ind w:firstLineChars="200" w:firstLine="420"/>
      </w:pPr>
      <w:r>
        <w:t>float3 CoolColor &lt;</w:t>
      </w:r>
    </w:p>
    <w:p w:rsidR="00C86632" w:rsidRDefault="00C86632" w:rsidP="00C86632">
      <w:pPr>
        <w:ind w:firstLineChars="200" w:firstLine="420"/>
      </w:pPr>
      <w:r>
        <w:t>string UIName = "Gooch Cool Tone";</w:t>
      </w:r>
    </w:p>
    <w:p w:rsidR="00C86632" w:rsidRDefault="00C86632" w:rsidP="00C86632">
      <w:pPr>
        <w:ind w:firstLineChars="200" w:firstLine="420"/>
      </w:pPr>
      <w:r>
        <w:t>string UIWidget = "Color";</w:t>
      </w:r>
    </w:p>
    <w:p w:rsidR="00C86632" w:rsidRDefault="00C86632" w:rsidP="00C86632">
      <w:pPr>
        <w:ind w:firstLineChars="200" w:firstLine="420"/>
      </w:pPr>
      <w:r>
        <w:t>&gt; = {0.05f, 0.05f, 0.6f};</w:t>
      </w:r>
    </w:p>
    <w:p w:rsidR="009E1BE1" w:rsidRDefault="009E1BE1" w:rsidP="00C86632">
      <w:pPr>
        <w:ind w:firstLineChars="200" w:firstLine="420"/>
      </w:pPr>
      <w:r>
        <w:rPr>
          <w:rFonts w:hint="eastAsia"/>
        </w:rPr>
        <w:t>这里有一些额外的注解在尖括号“</w:t>
      </w:r>
      <w:r>
        <w:rPr>
          <w:rFonts w:hint="eastAsia"/>
        </w:rPr>
        <w:t>&lt;&gt;</w:t>
      </w:r>
      <w:r>
        <w:rPr>
          <w:rFonts w:hint="eastAsia"/>
        </w:rPr>
        <w:t>”中接着是指定的默认值。这些注解是应用程序专用的而对于特效和着色器的计算没有任何意义。这些注解可以被应用程序所查询。因此这些个注解描述了如何通过用户界面暴露这些变量。</w:t>
      </w:r>
    </w:p>
    <w:p w:rsidR="009E1BE1" w:rsidRDefault="009E1BE1" w:rsidP="009E1BE1">
      <w:pPr>
        <w:ind w:firstLineChars="200" w:firstLine="420"/>
      </w:pPr>
      <w:r>
        <w:rPr>
          <w:rFonts w:hint="eastAsia"/>
        </w:rPr>
        <w:t>着色器输入和输出的数据结构体在这之后被定义：</w:t>
      </w:r>
    </w:p>
    <w:p w:rsidR="009E1BE1" w:rsidRDefault="009E1BE1" w:rsidP="009E1BE1">
      <w:pPr>
        <w:ind w:firstLineChars="200" w:firstLine="420"/>
      </w:pPr>
      <w:r>
        <w:t>struct appdata {</w:t>
      </w:r>
    </w:p>
    <w:p w:rsidR="009E1BE1" w:rsidRDefault="009E1BE1" w:rsidP="009E1BE1">
      <w:pPr>
        <w:ind w:firstLineChars="200" w:firstLine="420"/>
      </w:pPr>
      <w:r>
        <w:t>float3 Position : POSITION;</w:t>
      </w:r>
    </w:p>
    <w:p w:rsidR="009E1BE1" w:rsidRDefault="009E1BE1" w:rsidP="009E1BE1">
      <w:pPr>
        <w:ind w:firstLineChars="200" w:firstLine="420"/>
      </w:pPr>
      <w:r>
        <w:t>float3 Normal : NORMAL;</w:t>
      </w:r>
    </w:p>
    <w:p w:rsidR="009E1BE1" w:rsidRDefault="009E1BE1" w:rsidP="009E1BE1">
      <w:pPr>
        <w:ind w:firstLineChars="200" w:firstLine="420"/>
      </w:pPr>
      <w:r>
        <w:t>};</w:t>
      </w:r>
    </w:p>
    <w:p w:rsidR="009E1BE1" w:rsidRDefault="009E1BE1" w:rsidP="009E1BE1">
      <w:pPr>
        <w:ind w:firstLineChars="200" w:firstLine="420"/>
      </w:pPr>
      <w:r>
        <w:t>struct vertexOutput {</w:t>
      </w:r>
    </w:p>
    <w:p w:rsidR="009E1BE1" w:rsidRDefault="009E1BE1" w:rsidP="009E1BE1">
      <w:pPr>
        <w:ind w:firstLineChars="200" w:firstLine="420"/>
      </w:pPr>
      <w:r>
        <w:t>float4 HPosition : POSITION;</w:t>
      </w:r>
    </w:p>
    <w:p w:rsidR="009E1BE1" w:rsidRDefault="009E1BE1" w:rsidP="009E1BE1">
      <w:pPr>
        <w:ind w:firstLineChars="200" w:firstLine="420"/>
      </w:pPr>
      <w:r>
        <w:t>float3 LightVec : TEXCOORD1;</w:t>
      </w:r>
    </w:p>
    <w:p w:rsidR="009E1BE1" w:rsidRDefault="009E1BE1" w:rsidP="009E1BE1">
      <w:pPr>
        <w:ind w:firstLineChars="200" w:firstLine="420"/>
      </w:pPr>
      <w:r>
        <w:t>float3 WorldNormal : TEXCOORD2;</w:t>
      </w:r>
    </w:p>
    <w:p w:rsidR="009E1BE1" w:rsidRDefault="009E1BE1" w:rsidP="009E1BE1">
      <w:pPr>
        <w:ind w:firstLineChars="200" w:firstLine="420"/>
      </w:pPr>
      <w:r>
        <w:t>};</w:t>
      </w:r>
    </w:p>
    <w:p w:rsidR="009E1BE1" w:rsidRDefault="009E1BE1" w:rsidP="009E1BE1">
      <w:pPr>
        <w:ind w:firstLineChars="200" w:firstLine="420"/>
      </w:pPr>
      <w:r>
        <w:t>A</w:t>
      </w:r>
      <w:r>
        <w:rPr>
          <w:rFonts w:hint="eastAsia"/>
        </w:rPr>
        <w:t>ppdata</w:t>
      </w:r>
      <w:r>
        <w:rPr>
          <w:rFonts w:hint="eastAsia"/>
        </w:rPr>
        <w:t>定义了模型上的每个顶点所具有的数据也就定义了顶点着色器程序的输入数据。</w:t>
      </w:r>
      <w:r w:rsidR="005019B7">
        <w:rPr>
          <w:rFonts w:hint="eastAsia"/>
        </w:rPr>
        <w:t>vertexOutput</w:t>
      </w:r>
      <w:r w:rsidR="005019B7">
        <w:rPr>
          <w:rFonts w:hint="eastAsia"/>
        </w:rPr>
        <w:t>是顶点着色器产出然后像素着色器消费用的。</w:t>
      </w:r>
      <w:r w:rsidR="005019B7">
        <w:rPr>
          <w:rFonts w:hint="eastAsia"/>
        </w:rPr>
        <w:t>TEXCOORD*</w:t>
      </w:r>
      <w:r w:rsidR="005019B7">
        <w:rPr>
          <w:rFonts w:hint="eastAsia"/>
        </w:rPr>
        <w:t>作为输出名的用法是管线进化的人工产物。首先，多个纹理可以被贴在一个表面上，这些额外的数据域被称为“纹理坐标”（</w:t>
      </w:r>
      <w:r w:rsidR="005019B7">
        <w:rPr>
          <w:rFonts w:hint="eastAsia"/>
        </w:rPr>
        <w:t>texture coordinate</w:t>
      </w:r>
      <w:r w:rsidR="005019B7">
        <w:rPr>
          <w:rFonts w:hint="eastAsia"/>
        </w:rPr>
        <w:t>）。事实上，这些区间存储着从顶点到像素着色器传递的所有数据。</w:t>
      </w:r>
    </w:p>
    <w:p w:rsidR="00441522" w:rsidRDefault="00441522" w:rsidP="009E1BE1">
      <w:pPr>
        <w:ind w:firstLineChars="200" w:firstLine="420"/>
      </w:pPr>
      <w:r>
        <w:rPr>
          <w:rFonts w:hint="eastAsia"/>
        </w:rPr>
        <w:t>接着，这些个着色器程序的代码成员们被定义。我们此处只有一个顶点着色器程序：</w:t>
      </w:r>
    </w:p>
    <w:p w:rsidR="00441522" w:rsidRDefault="00441522" w:rsidP="00441522">
      <w:pPr>
        <w:ind w:firstLineChars="200" w:firstLine="420"/>
      </w:pPr>
      <w:r>
        <w:t>vertexOutput std_VS(appdata IN) {</w:t>
      </w:r>
    </w:p>
    <w:p w:rsidR="00441522" w:rsidRDefault="00441522" w:rsidP="00441522">
      <w:pPr>
        <w:ind w:left="420" w:firstLineChars="200" w:firstLine="420"/>
      </w:pPr>
      <w:r>
        <w:t>vertexOutput OUT;</w:t>
      </w:r>
    </w:p>
    <w:p w:rsidR="00441522" w:rsidRDefault="00441522" w:rsidP="00441522">
      <w:pPr>
        <w:ind w:left="420" w:firstLineChars="200" w:firstLine="420"/>
      </w:pPr>
      <w:r>
        <w:t>float4 No = float4(IN.Normal,0);</w:t>
      </w:r>
    </w:p>
    <w:p w:rsidR="00441522" w:rsidRDefault="00441522" w:rsidP="00441522">
      <w:pPr>
        <w:ind w:left="420" w:firstLineChars="200" w:firstLine="420"/>
      </w:pPr>
      <w:r>
        <w:t>OUT.WorldNormal = mul(No,WorldITXf).xyz;</w:t>
      </w:r>
    </w:p>
    <w:p w:rsidR="00441522" w:rsidRDefault="00441522" w:rsidP="00441522">
      <w:pPr>
        <w:ind w:left="420" w:firstLineChars="200" w:firstLine="420"/>
      </w:pPr>
      <w:r>
        <w:t>float4 Po = float4(IN.Position,1);</w:t>
      </w:r>
    </w:p>
    <w:p w:rsidR="00441522" w:rsidRDefault="00441522" w:rsidP="00441522">
      <w:pPr>
        <w:ind w:left="420" w:firstLineChars="200" w:firstLine="420"/>
      </w:pPr>
      <w:r>
        <w:t>float4 Pw = mul(Po,WorldXf);</w:t>
      </w:r>
    </w:p>
    <w:p w:rsidR="00441522" w:rsidRDefault="00441522" w:rsidP="00441522">
      <w:pPr>
        <w:ind w:left="420" w:firstLineChars="200" w:firstLine="420"/>
      </w:pPr>
      <w:r>
        <w:t>OUT.LightVec = (Lamp0Pos - Pw.xyz);</w:t>
      </w:r>
    </w:p>
    <w:p w:rsidR="00441522" w:rsidRDefault="00441522" w:rsidP="00441522">
      <w:pPr>
        <w:ind w:left="420" w:firstLineChars="200" w:firstLine="420"/>
      </w:pPr>
      <w:r>
        <w:t>OUT.HPosition = mul(Po,WvpXf);</w:t>
      </w:r>
    </w:p>
    <w:p w:rsidR="00441522" w:rsidRDefault="00441522" w:rsidP="00441522">
      <w:pPr>
        <w:ind w:left="420" w:firstLineChars="200" w:firstLine="420"/>
      </w:pPr>
      <w:r>
        <w:t>return OUT;</w:t>
      </w:r>
    </w:p>
    <w:p w:rsidR="00441522" w:rsidRDefault="00441522" w:rsidP="00441522">
      <w:pPr>
        <w:ind w:firstLineChars="200" w:firstLine="420"/>
      </w:pPr>
      <w:r>
        <w:t>}</w:t>
      </w:r>
    </w:p>
    <w:p w:rsidR="00100C64" w:rsidRDefault="00100C64" w:rsidP="00441522">
      <w:pPr>
        <w:ind w:firstLineChars="200" w:firstLine="420"/>
      </w:pPr>
      <w:r>
        <w:rPr>
          <w:rFonts w:hint="eastAsia"/>
        </w:rPr>
        <w:t>这个程序首先用一个矩阵乘法计算了表面法线在世界空间下的表示。转换是下一章的主题，所以我们不会展开解释为什么此处会使用逆转换矩阵。世界空间的位置也通过屏幕外转换</w:t>
      </w:r>
      <w:r w:rsidR="004E7525">
        <w:rPr>
          <w:rFonts w:hint="eastAsia"/>
        </w:rPr>
        <w:t>来计算。由光源位置减去这个坐标来获得从表面到光源的方向向量。最后，对象的位置被转换进裁剪空间，以用于光栅化器。这是每个顶点着色器都需要的一个输出。</w:t>
      </w:r>
    </w:p>
    <w:p w:rsidR="004E7525" w:rsidRDefault="004E7525" w:rsidP="00441522">
      <w:pPr>
        <w:ind w:firstLineChars="200" w:firstLine="420"/>
      </w:pPr>
      <w:r>
        <w:rPr>
          <w:rFonts w:hint="eastAsia"/>
        </w:rPr>
        <w:t>提供了世界空间下的光的方向和表面法线，像素着色器程序计算了表面颜色：</w:t>
      </w:r>
    </w:p>
    <w:p w:rsidR="004E7525" w:rsidRDefault="004E7525" w:rsidP="004E7525">
      <w:pPr>
        <w:ind w:firstLineChars="200" w:firstLine="420"/>
      </w:pPr>
      <w:r>
        <w:t>float4 gooch_PS(vertexOutput IN) : COLOR</w:t>
      </w:r>
    </w:p>
    <w:p w:rsidR="004E7525" w:rsidRDefault="004E7525" w:rsidP="004E7525">
      <w:pPr>
        <w:ind w:firstLineChars="200" w:firstLine="420"/>
      </w:pPr>
      <w:r>
        <w:t>{</w:t>
      </w:r>
    </w:p>
    <w:p w:rsidR="004E7525" w:rsidRDefault="004E7525" w:rsidP="004E7525">
      <w:pPr>
        <w:ind w:left="420" w:firstLineChars="200" w:firstLine="420"/>
      </w:pPr>
      <w:r>
        <w:t>float3 Ln = normalize(IN.LightVec);</w:t>
      </w:r>
    </w:p>
    <w:p w:rsidR="004E7525" w:rsidRDefault="004E7525" w:rsidP="004E7525">
      <w:pPr>
        <w:ind w:left="420" w:firstLineChars="200" w:firstLine="420"/>
      </w:pPr>
      <w:r>
        <w:t>float3 Nn = normalize(IN.WorldNormal);</w:t>
      </w:r>
    </w:p>
    <w:p w:rsidR="004E7525" w:rsidRDefault="004E7525" w:rsidP="004E7525">
      <w:pPr>
        <w:ind w:left="420" w:firstLineChars="200" w:firstLine="420"/>
      </w:pPr>
      <w:r>
        <w:t>float ldn = dot(Ln,Nn);</w:t>
      </w:r>
    </w:p>
    <w:p w:rsidR="004E7525" w:rsidRDefault="004E7525" w:rsidP="004E7525">
      <w:pPr>
        <w:ind w:left="420" w:firstLineChars="200" w:firstLine="420"/>
      </w:pPr>
      <w:r>
        <w:lastRenderedPageBreak/>
        <w:t>float mixer = 0.5 * (ldn + 1.0);</w:t>
      </w:r>
    </w:p>
    <w:p w:rsidR="004E7525" w:rsidRDefault="004E7525" w:rsidP="004E7525">
      <w:pPr>
        <w:ind w:left="420" w:firstLineChars="200" w:firstLine="420"/>
      </w:pPr>
      <w:r>
        <w:t>float4 result = lerp(CoolColor, WarmColor, mixer);</w:t>
      </w:r>
    </w:p>
    <w:p w:rsidR="004E7525" w:rsidRDefault="004E7525" w:rsidP="004E7525">
      <w:pPr>
        <w:ind w:left="420" w:firstLineChars="200" w:firstLine="420"/>
      </w:pPr>
      <w:r>
        <w:t>return result;</w:t>
      </w:r>
    </w:p>
    <w:p w:rsidR="004E7525" w:rsidRDefault="004E7525" w:rsidP="004E7525">
      <w:pPr>
        <w:ind w:firstLineChars="200" w:firstLine="420"/>
      </w:pPr>
      <w:r>
        <w:t>}</w:t>
      </w:r>
    </w:p>
    <w:p w:rsidR="00935433" w:rsidRDefault="00935433" w:rsidP="004E7525">
      <w:pPr>
        <w:ind w:firstLineChars="200" w:firstLine="420"/>
      </w:pPr>
      <w:r>
        <w:rPr>
          <w:rFonts w:hint="eastAsia"/>
        </w:rPr>
        <w:t>向量</w:t>
      </w:r>
      <w:r>
        <w:rPr>
          <w:rFonts w:hint="eastAsia"/>
        </w:rPr>
        <w:t>Ln</w:t>
      </w:r>
      <w:r>
        <w:rPr>
          <w:rFonts w:hint="eastAsia"/>
        </w:rPr>
        <w:t>是归一化后的光照方向</w:t>
      </w:r>
      <w:r>
        <w:rPr>
          <w:rFonts w:hint="eastAsia"/>
        </w:rPr>
        <w:t>Nn</w:t>
      </w:r>
      <w:r>
        <w:rPr>
          <w:rFonts w:hint="eastAsia"/>
        </w:rPr>
        <w:t>是归一化后的表面法线。通过归一化，这两个向量的点成结果</w:t>
      </w:r>
      <w:r>
        <w:rPr>
          <w:rFonts w:hint="eastAsia"/>
        </w:rPr>
        <w:t>ldn</w:t>
      </w:r>
      <w:r>
        <w:rPr>
          <w:rFonts w:hint="eastAsia"/>
        </w:rPr>
        <w:t>就代表了两者夹角的余弦值。我们希望可以线性地在冷暖色调间用这个值进行插值。函数</w:t>
      </w:r>
      <w:r>
        <w:rPr>
          <w:rFonts w:hint="eastAsia"/>
        </w:rPr>
        <w:t>lerp()</w:t>
      </w:r>
      <w:r>
        <w:rPr>
          <w:rFonts w:hint="eastAsia"/>
        </w:rPr>
        <w:t>期望拿到一个</w:t>
      </w:r>
      <w:r>
        <w:rPr>
          <w:rFonts w:hint="eastAsia"/>
        </w:rPr>
        <w:t>0</w:t>
      </w:r>
      <w:r>
        <w:rPr>
          <w:rFonts w:hint="eastAsia"/>
        </w:rPr>
        <w:t>到</w:t>
      </w:r>
      <w:r>
        <w:rPr>
          <w:rFonts w:hint="eastAsia"/>
        </w:rPr>
        <w:t>1</w:t>
      </w:r>
      <w:r>
        <w:rPr>
          <w:rFonts w:hint="eastAsia"/>
        </w:rPr>
        <w:t>之间的</w:t>
      </w:r>
      <w:r>
        <w:rPr>
          <w:rFonts w:hint="eastAsia"/>
        </w:rPr>
        <w:t>mixer</w:t>
      </w:r>
      <w:r>
        <w:rPr>
          <w:rFonts w:hint="eastAsia"/>
        </w:rPr>
        <w:t>值，</w:t>
      </w:r>
      <w:r w:rsidR="00DD2014">
        <w:rPr>
          <w:rFonts w:hint="eastAsia"/>
        </w:rPr>
        <w:t>当它取到</w:t>
      </w:r>
      <w:r w:rsidR="00DD2014">
        <w:rPr>
          <w:rFonts w:hint="eastAsia"/>
        </w:rPr>
        <w:t>0</w:t>
      </w:r>
      <w:r w:rsidR="00DD2014">
        <w:rPr>
          <w:rFonts w:hint="eastAsia"/>
        </w:rPr>
        <w:t>时就使用</w:t>
      </w:r>
      <w:r w:rsidR="00DD2014">
        <w:rPr>
          <w:rFonts w:hint="eastAsia"/>
        </w:rPr>
        <w:t>CoolColor</w:t>
      </w:r>
      <w:r w:rsidR="00DD2014">
        <w:rPr>
          <w:rFonts w:hint="eastAsia"/>
        </w:rPr>
        <w:t>，取到</w:t>
      </w:r>
      <w:r w:rsidR="00DD2014">
        <w:rPr>
          <w:rFonts w:hint="eastAsia"/>
        </w:rPr>
        <w:t>1</w:t>
      </w:r>
      <w:r w:rsidR="00DD2014">
        <w:rPr>
          <w:rFonts w:hint="eastAsia"/>
        </w:rPr>
        <w:t>时使用</w:t>
      </w:r>
      <w:r w:rsidR="00DD2014">
        <w:rPr>
          <w:rFonts w:hint="eastAsia"/>
        </w:rPr>
        <w:t>WarmColor</w:t>
      </w:r>
      <w:r w:rsidR="00DD2014">
        <w:rPr>
          <w:rFonts w:hint="eastAsia"/>
        </w:rPr>
        <w:t>，在两者之间时则混合两者。</w:t>
      </w:r>
      <w:r w:rsidR="001C2861">
        <w:rPr>
          <w:rFonts w:hint="eastAsia"/>
        </w:rPr>
        <w:t>尽管一个角度的余弦值的取值范围是</w:t>
      </w:r>
      <w:r w:rsidR="001C2861">
        <w:rPr>
          <w:rFonts w:hint="eastAsia"/>
        </w:rPr>
        <w:t>[-1, 1]</w:t>
      </w:r>
      <w:r w:rsidR="001C2861">
        <w:rPr>
          <w:rFonts w:hint="eastAsia"/>
        </w:rPr>
        <w:t>，但</w:t>
      </w:r>
      <w:r w:rsidR="001C2861">
        <w:rPr>
          <w:rFonts w:hint="eastAsia"/>
        </w:rPr>
        <w:t>mixer</w:t>
      </w:r>
      <w:r w:rsidR="001C2861">
        <w:rPr>
          <w:rFonts w:hint="eastAsia"/>
        </w:rPr>
        <w:t>的值被转换到区间</w:t>
      </w:r>
      <w:r w:rsidR="001C2861">
        <w:rPr>
          <w:rFonts w:hint="eastAsia"/>
        </w:rPr>
        <w:t>[0, 1]</w:t>
      </w:r>
      <w:r w:rsidR="001C2861">
        <w:rPr>
          <w:rFonts w:hint="eastAsia"/>
        </w:rPr>
        <w:t>。这个值紧接着被用于混合色调并且产生适当颜色的片元。这些着色器是函数。一个特效文件可以由任意数量的函数组成并且可以包含其他特效文件中的常用函数。</w:t>
      </w:r>
    </w:p>
    <w:p w:rsidR="00197FC0" w:rsidRDefault="00197FC0" w:rsidP="004E7525">
      <w:pPr>
        <w:ind w:firstLineChars="200" w:firstLine="420"/>
      </w:pPr>
      <w:r>
        <w:rPr>
          <w:rFonts w:hint="eastAsia"/>
        </w:rPr>
        <w:t>一个</w:t>
      </w:r>
      <w:r>
        <w:rPr>
          <w:rFonts w:hint="eastAsia"/>
        </w:rPr>
        <w:t>pass</w:t>
      </w:r>
      <w:r>
        <w:rPr>
          <w:rFonts w:hint="eastAsia"/>
        </w:rPr>
        <w:t>一般由一个顶点和一个像素（和一个几何）着色器组成，连同所有这个</w:t>
      </w:r>
      <w:r>
        <w:rPr>
          <w:rFonts w:hint="eastAsia"/>
        </w:rPr>
        <w:t>pass</w:t>
      </w:r>
      <w:r>
        <w:rPr>
          <w:rFonts w:hint="eastAsia"/>
        </w:rPr>
        <w:t>需要的状态设置一起。一个</w:t>
      </w:r>
      <w:r>
        <w:rPr>
          <w:rFonts w:hint="eastAsia"/>
        </w:rPr>
        <w:t>technique</w:t>
      </w:r>
      <w:r>
        <w:rPr>
          <w:rFonts w:hint="eastAsia"/>
        </w:rPr>
        <w:t>是一组由一个或多个</w:t>
      </w:r>
      <w:r>
        <w:rPr>
          <w:rFonts w:hint="eastAsia"/>
        </w:rPr>
        <w:t>pass</w:t>
      </w:r>
      <w:r>
        <w:rPr>
          <w:rFonts w:hint="eastAsia"/>
        </w:rPr>
        <w:t>组成的用于产生需求的效果的东西。这个简单的文件拥有一个</w:t>
      </w:r>
      <w:r>
        <w:rPr>
          <w:rFonts w:hint="eastAsia"/>
        </w:rPr>
        <w:t>technique</w:t>
      </w:r>
      <w:r>
        <w:rPr>
          <w:rFonts w:hint="eastAsia"/>
        </w:rPr>
        <w:t>，而这个</w:t>
      </w:r>
      <w:r>
        <w:rPr>
          <w:rFonts w:hint="eastAsia"/>
        </w:rPr>
        <w:t>technique</w:t>
      </w:r>
      <w:r w:rsidR="005A3EFB">
        <w:rPr>
          <w:rFonts w:hint="eastAsia"/>
        </w:rPr>
        <w:t>拥有一</w:t>
      </w:r>
      <w:r>
        <w:rPr>
          <w:rFonts w:hint="eastAsia"/>
        </w:rPr>
        <w:t>个</w:t>
      </w:r>
      <w:r>
        <w:rPr>
          <w:rFonts w:hint="eastAsia"/>
        </w:rPr>
        <w:t>pass</w:t>
      </w:r>
      <w:r>
        <w:rPr>
          <w:rFonts w:hint="eastAsia"/>
        </w:rPr>
        <w:t>：</w:t>
      </w:r>
    </w:p>
    <w:p w:rsidR="00197FC0" w:rsidRDefault="00197FC0" w:rsidP="00197FC0">
      <w:pPr>
        <w:ind w:firstLineChars="200" w:firstLine="420"/>
      </w:pPr>
      <w:r>
        <w:t>technique Gooch &lt; string Script = "Pass=p0;"; &gt; {</w:t>
      </w:r>
    </w:p>
    <w:p w:rsidR="00197FC0" w:rsidRDefault="00197FC0" w:rsidP="00197FC0">
      <w:pPr>
        <w:ind w:left="420" w:firstLineChars="200" w:firstLine="420"/>
      </w:pPr>
      <w:r>
        <w:t>pass p0 &lt; string Script = "Draw=geometry;"; &gt; {</w:t>
      </w:r>
    </w:p>
    <w:p w:rsidR="00197FC0" w:rsidRDefault="00197FC0" w:rsidP="00197FC0">
      <w:pPr>
        <w:ind w:left="840" w:firstLineChars="200" w:firstLine="420"/>
      </w:pPr>
      <w:r>
        <w:t>VertexShader = compile vs_2_0 std_VS();</w:t>
      </w:r>
    </w:p>
    <w:p w:rsidR="00197FC0" w:rsidRDefault="00197FC0" w:rsidP="00197FC0">
      <w:pPr>
        <w:ind w:left="840" w:firstLineChars="200" w:firstLine="420"/>
      </w:pPr>
      <w:r>
        <w:t>PixelShader = compile ps_2_a gooch_PS();</w:t>
      </w:r>
    </w:p>
    <w:p w:rsidR="005A3EFB" w:rsidRDefault="005A3EFB" w:rsidP="005A3EFB">
      <w:pPr>
        <w:ind w:left="840" w:firstLineChars="200" w:firstLine="420"/>
      </w:pPr>
      <w:r>
        <w:t>ZEnable = true;</w:t>
      </w:r>
    </w:p>
    <w:p w:rsidR="005A3EFB" w:rsidRDefault="005A3EFB" w:rsidP="005A3EFB">
      <w:pPr>
        <w:ind w:left="840" w:firstLineChars="200" w:firstLine="420"/>
      </w:pPr>
      <w:r>
        <w:t>ZWriteEnable = true;</w:t>
      </w:r>
    </w:p>
    <w:p w:rsidR="005A3EFB" w:rsidRDefault="005A3EFB" w:rsidP="005A3EFB">
      <w:pPr>
        <w:ind w:left="840" w:firstLineChars="200" w:firstLine="420"/>
      </w:pPr>
      <w:r>
        <w:t>ZFunc = LessEqual;</w:t>
      </w:r>
    </w:p>
    <w:p w:rsidR="005A3EFB" w:rsidRDefault="005A3EFB" w:rsidP="005A3EFB">
      <w:pPr>
        <w:ind w:left="840" w:firstLineChars="200" w:firstLine="420"/>
      </w:pPr>
      <w:r>
        <w:t>AlphaBlendEnable = false;</w:t>
      </w:r>
    </w:p>
    <w:p w:rsidR="005A3EFB" w:rsidRDefault="005A3EFB" w:rsidP="005A3EFB">
      <w:pPr>
        <w:ind w:left="840"/>
      </w:pPr>
      <w:r>
        <w:t>}</w:t>
      </w:r>
    </w:p>
    <w:p w:rsidR="005A3EFB" w:rsidRDefault="005A3EFB" w:rsidP="005A3EFB">
      <w:pPr>
        <w:ind w:left="420"/>
      </w:pPr>
      <w:r>
        <w:t>}</w:t>
      </w:r>
    </w:p>
    <w:p w:rsidR="008D6E4B" w:rsidRDefault="00EF48C0" w:rsidP="008D6E4B">
      <w:pPr>
        <w:ind w:firstLineChars="200" w:firstLine="420"/>
      </w:pPr>
      <w:r>
        <w:rPr>
          <w:rFonts w:hint="eastAsia"/>
        </w:rPr>
        <w:t>这些状态设置强制</w:t>
      </w:r>
      <w:r>
        <w:rPr>
          <w:rFonts w:hint="eastAsia"/>
        </w:rPr>
        <w:t>z</w:t>
      </w:r>
      <w:r>
        <w:rPr>
          <w:rFonts w:hint="eastAsia"/>
        </w:rPr>
        <w:t>缓存按正常的方式来被使用——可以被读写，并且当片元的深度值小于或等于储存着的</w:t>
      </w:r>
      <w:r>
        <w:rPr>
          <w:rFonts w:hint="eastAsia"/>
        </w:rPr>
        <w:t>z</w:t>
      </w:r>
      <w:r>
        <w:rPr>
          <w:rFonts w:hint="eastAsia"/>
        </w:rPr>
        <w:t>深度值时被才被传递。</w:t>
      </w:r>
      <w:r>
        <w:rPr>
          <w:rFonts w:hint="eastAsia"/>
        </w:rPr>
        <w:t>Alpha</w:t>
      </w:r>
      <w:r>
        <w:rPr>
          <w:rFonts w:hint="eastAsia"/>
        </w:rPr>
        <w:t>混合被关闭，因为使用这个</w:t>
      </w:r>
      <w:r>
        <w:rPr>
          <w:rFonts w:hint="eastAsia"/>
        </w:rPr>
        <w:t>technique</w:t>
      </w:r>
      <w:r>
        <w:rPr>
          <w:rFonts w:hint="eastAsia"/>
        </w:rPr>
        <w:t>的模型被假设为不透明的。这些规定意味着一旦片元的</w:t>
      </w:r>
      <w:r>
        <w:rPr>
          <w:rFonts w:hint="eastAsia"/>
        </w:rPr>
        <w:t>z</w:t>
      </w:r>
      <w:r>
        <w:rPr>
          <w:rFonts w:hint="eastAsia"/>
        </w:rPr>
        <w:t>深度相对于存储值等于或更接近时，运算得到的片元颜色将被用于替换掉相应的像素颜色。换句话说，使用标准的</w:t>
      </w:r>
      <w:r>
        <w:rPr>
          <w:rFonts w:hint="eastAsia"/>
        </w:rPr>
        <w:t>z</w:t>
      </w:r>
      <w:r>
        <w:rPr>
          <w:rFonts w:hint="eastAsia"/>
        </w:rPr>
        <w:t>缓存用法。</w:t>
      </w:r>
    </w:p>
    <w:p w:rsidR="008D6E4B" w:rsidRDefault="008D6E4B" w:rsidP="008D6E4B">
      <w:pPr>
        <w:ind w:firstLineChars="200" w:firstLine="420"/>
      </w:pPr>
      <w:r>
        <w:rPr>
          <w:rFonts w:hint="eastAsia"/>
        </w:rPr>
        <w:t>多个</w:t>
      </w:r>
      <w:r>
        <w:rPr>
          <w:rFonts w:hint="eastAsia"/>
        </w:rPr>
        <w:t>technique</w:t>
      </w:r>
      <w:r>
        <w:rPr>
          <w:rFonts w:hint="eastAsia"/>
        </w:rPr>
        <w:t>可以被存储在同一个特效文件中。这些</w:t>
      </w:r>
      <w:r>
        <w:rPr>
          <w:rFonts w:hint="eastAsia"/>
        </w:rPr>
        <w:t>technique</w:t>
      </w:r>
      <w:r>
        <w:rPr>
          <w:rFonts w:hint="eastAsia"/>
        </w:rPr>
        <w:t>往往是相同效果的变体，每一个对应不同的目标着色模型（</w:t>
      </w:r>
      <w:r w:rsidR="00805224">
        <w:rPr>
          <w:rFonts w:hint="eastAsia"/>
        </w:rPr>
        <w:t>比如</w:t>
      </w:r>
      <w:r w:rsidR="00805224">
        <w:rPr>
          <w:rFonts w:hint="eastAsia"/>
        </w:rPr>
        <w:t>SM2.0</w:t>
      </w:r>
      <w:r w:rsidR="00805224">
        <w:rPr>
          <w:rFonts w:hint="eastAsia"/>
        </w:rPr>
        <w:t>对</w:t>
      </w:r>
      <w:r w:rsidR="00805224">
        <w:rPr>
          <w:rFonts w:hint="eastAsia"/>
        </w:rPr>
        <w:t>SM3.0</w:t>
      </w:r>
      <w:r>
        <w:rPr>
          <w:rFonts w:hint="eastAsia"/>
        </w:rPr>
        <w:t>）</w:t>
      </w:r>
      <w:r w:rsidR="00805224">
        <w:rPr>
          <w:rFonts w:hint="eastAsia"/>
        </w:rPr>
        <w:t>。很多很多特效是可实现的。图</w:t>
      </w:r>
      <w:r w:rsidR="00805224">
        <w:rPr>
          <w:rFonts w:hint="eastAsia"/>
        </w:rPr>
        <w:t>3.9</w:t>
      </w:r>
      <w:r w:rsidR="00805224">
        <w:rPr>
          <w:rFonts w:hint="eastAsia"/>
        </w:rPr>
        <w:t>只是给出了一个对于现代可编程着色管线能力的尝试。一个特效通常封装了相关的</w:t>
      </w:r>
      <w:r w:rsidR="00805224">
        <w:rPr>
          <w:rFonts w:hint="eastAsia"/>
        </w:rPr>
        <w:t>techniques</w:t>
      </w:r>
      <w:r w:rsidR="00805224">
        <w:rPr>
          <w:rFonts w:hint="eastAsia"/>
        </w:rPr>
        <w:t>。各种各样的方法被开发出来管理着色器的设置。</w:t>
      </w:r>
    </w:p>
    <w:p w:rsidR="00805224" w:rsidRDefault="00805224" w:rsidP="008D6E4B">
      <w:pPr>
        <w:ind w:firstLineChars="200" w:firstLine="420"/>
      </w:pPr>
      <w:r>
        <w:rPr>
          <w:rFonts w:hint="eastAsia"/>
        </w:rPr>
        <w:t>我们已经到了</w:t>
      </w:r>
      <w:r>
        <w:rPr>
          <w:rFonts w:hint="eastAsia"/>
        </w:rPr>
        <w:t>GPU</w:t>
      </w:r>
      <w:r>
        <w:rPr>
          <w:rFonts w:hint="eastAsia"/>
        </w:rPr>
        <w:t>之旅的尾声。</w:t>
      </w:r>
      <w:r>
        <w:rPr>
          <w:rFonts w:hint="eastAsia"/>
        </w:rPr>
        <w:t>GPU</w:t>
      </w:r>
      <w:r>
        <w:rPr>
          <w:rFonts w:hint="eastAsia"/>
        </w:rPr>
        <w:t>可以做许多其他的事情，以及许多使用和合并它的函数的方法。协调相关的原理和算法来利用这些功能的优势是本书的中心主题。有了这些基础知识，接下来的重心会被转移到</w:t>
      </w:r>
      <w:r w:rsidR="00AC0832">
        <w:rPr>
          <w:rFonts w:hint="eastAsia"/>
        </w:rPr>
        <w:t>提供一个对转换和视觉效果的深入理解上，这也是管线中的关键要素。</w:t>
      </w:r>
    </w:p>
    <w:p w:rsidR="00AC0832" w:rsidRDefault="00AC0832" w:rsidP="008D6E4B">
      <w:pPr>
        <w:ind w:firstLineChars="200" w:firstLine="420"/>
      </w:pPr>
    </w:p>
    <w:p w:rsidR="00AC0832" w:rsidRDefault="00AC0832" w:rsidP="008D6E4B">
      <w:pPr>
        <w:ind w:firstLineChars="200" w:firstLine="420"/>
      </w:pPr>
      <w:r>
        <w:rPr>
          <w:rFonts w:hint="eastAsia"/>
        </w:rPr>
        <w:t>拓展阅读和资源</w:t>
      </w:r>
    </w:p>
    <w:p w:rsidR="00AC0832" w:rsidRDefault="00AC0832" w:rsidP="008D6E4B">
      <w:pPr>
        <w:ind w:firstLineChars="200" w:firstLine="420"/>
      </w:pPr>
      <w:r>
        <w:rPr>
          <w:rFonts w:hint="eastAsia"/>
        </w:rPr>
        <w:t>略</w:t>
      </w:r>
    </w:p>
    <w:p w:rsidR="00AC0832" w:rsidRDefault="00AC0832" w:rsidP="008D6E4B">
      <w:pPr>
        <w:ind w:firstLineChars="200" w:firstLine="420"/>
      </w:pPr>
    </w:p>
    <w:p w:rsidR="00AC0832" w:rsidRDefault="00AC0832" w:rsidP="008D6E4B">
      <w:pPr>
        <w:ind w:firstLineChars="200" w:firstLine="420"/>
      </w:pPr>
    </w:p>
    <w:p w:rsidR="00AC0832" w:rsidRDefault="00AC0832" w:rsidP="008D6E4B">
      <w:pPr>
        <w:ind w:firstLineChars="200" w:firstLine="420"/>
      </w:pPr>
    </w:p>
    <w:p w:rsidR="00AC0832" w:rsidRDefault="00AC0832" w:rsidP="008D6E4B">
      <w:pPr>
        <w:ind w:firstLineChars="200" w:firstLine="420"/>
      </w:pPr>
    </w:p>
    <w:p w:rsidR="00AC0832" w:rsidRDefault="00AC0832" w:rsidP="008D6E4B">
      <w:pPr>
        <w:ind w:firstLineChars="200" w:firstLine="420"/>
      </w:pPr>
    </w:p>
    <w:p w:rsidR="00AC0832" w:rsidRDefault="00AC0832" w:rsidP="008D6E4B">
      <w:pPr>
        <w:ind w:firstLineChars="200" w:firstLine="420"/>
      </w:pPr>
      <w:r>
        <w:rPr>
          <w:rFonts w:hint="eastAsia"/>
        </w:rPr>
        <w:lastRenderedPageBreak/>
        <w:t>第四章</w:t>
      </w:r>
      <w:r>
        <w:rPr>
          <w:rFonts w:hint="eastAsia"/>
        </w:rPr>
        <w:t xml:space="preserve"> </w:t>
      </w:r>
      <w:r>
        <w:rPr>
          <w:rFonts w:hint="eastAsia"/>
        </w:rPr>
        <w:t>转换</w:t>
      </w:r>
    </w:p>
    <w:p w:rsidR="00AC0832" w:rsidRDefault="00AC0832" w:rsidP="008D6E4B">
      <w:pPr>
        <w:ind w:firstLineChars="200" w:firstLine="420"/>
      </w:pPr>
    </w:p>
    <w:p w:rsidR="00AC0832" w:rsidRDefault="00AC0832" w:rsidP="008D6E4B">
      <w:pPr>
        <w:ind w:firstLineChars="200" w:firstLine="420"/>
      </w:pPr>
    </w:p>
    <w:p w:rsidR="005426D9" w:rsidRDefault="005426D9" w:rsidP="005426D9">
      <w:pPr>
        <w:ind w:firstLineChars="200" w:firstLine="420"/>
      </w:pPr>
      <w:r>
        <w:rPr>
          <w:rFonts w:hint="eastAsia"/>
        </w:rPr>
        <w:t>“</w:t>
      </w:r>
      <w:r>
        <w:t>What if angry vectors veer</w:t>
      </w:r>
    </w:p>
    <w:p w:rsidR="005426D9" w:rsidRDefault="005426D9" w:rsidP="005426D9">
      <w:pPr>
        <w:ind w:firstLineChars="200" w:firstLine="420"/>
      </w:pPr>
      <w:r>
        <w:t>Round your sleeping head, and form.</w:t>
      </w:r>
    </w:p>
    <w:p w:rsidR="005426D9" w:rsidRDefault="005426D9" w:rsidP="005426D9">
      <w:pPr>
        <w:ind w:firstLineChars="200" w:firstLine="420"/>
      </w:pPr>
      <w:r>
        <w:t>There’s never need to fear</w:t>
      </w:r>
    </w:p>
    <w:p w:rsidR="005426D9" w:rsidRDefault="005426D9" w:rsidP="005426D9">
      <w:pPr>
        <w:ind w:firstLineChars="200" w:firstLine="420"/>
      </w:pPr>
      <w:r>
        <w:t>Violence of the poor world’s abstract storm.”</w:t>
      </w:r>
    </w:p>
    <w:p w:rsidR="00AC0832" w:rsidRDefault="005426D9" w:rsidP="005426D9">
      <w:pPr>
        <w:ind w:firstLineChars="200" w:firstLine="420"/>
      </w:pPr>
      <w:r>
        <w:rPr>
          <w:rFonts w:hint="eastAsia"/>
        </w:rPr>
        <w:t>—</w:t>
      </w:r>
      <w:r>
        <w:t>Robert Penn Warren</w:t>
      </w:r>
    </w:p>
    <w:p w:rsidR="005426D9" w:rsidRDefault="005426D9" w:rsidP="005426D9">
      <w:pPr>
        <w:ind w:firstLineChars="200" w:firstLine="420"/>
      </w:pPr>
    </w:p>
    <w:p w:rsidR="005426D9" w:rsidRDefault="005426D9" w:rsidP="005426D9">
      <w:pPr>
        <w:ind w:firstLineChars="200" w:firstLine="420"/>
        <w:rPr>
          <w:rFonts w:hint="eastAsia"/>
        </w:rPr>
      </w:pPr>
      <w:r>
        <w:rPr>
          <w:rFonts w:hint="eastAsia"/>
        </w:rPr>
        <w:t>一个转换是将诸如点、向量或颜色等实体通过某种方式转变他们的一种运算（废话）。对于计算机图形学的从业者来说，主要的转换是极度重要的。通过他们，你可以对对象，光照和相机进行定位，变形，以及播放动画。</w:t>
      </w:r>
      <w:r w:rsidR="0067446E">
        <w:rPr>
          <w:rFonts w:hint="eastAsia"/>
        </w:rPr>
        <w:t>你也可以确保所有计算都在同一个坐标系下执行，并且通过不同的方式将对象投影到一个平面上。</w:t>
      </w:r>
      <w:r w:rsidR="00D43217">
        <w:rPr>
          <w:rFonts w:hint="eastAsia"/>
        </w:rPr>
        <w:t>这些只是转换可以执行的很小一部分运算，但是</w:t>
      </w:r>
      <w:r w:rsidR="00173C1B">
        <w:rPr>
          <w:rFonts w:hint="eastAsia"/>
        </w:rPr>
        <w:t>它们足够用来展现转换在实时渲染，或者以至于任何计算机图形中的重要角色。</w:t>
      </w:r>
    </w:p>
    <w:p w:rsidR="00173C1B" w:rsidRDefault="00173C1B" w:rsidP="00173C1B">
      <w:pPr>
        <w:ind w:firstLineChars="200" w:firstLine="420"/>
        <w:rPr>
          <w:rFonts w:hint="eastAsia"/>
        </w:rPr>
      </w:pPr>
      <w:r>
        <w:rPr>
          <w:rFonts w:hint="eastAsia"/>
        </w:rPr>
        <w:t>一个“线性转换”（</w:t>
      </w:r>
      <w:r>
        <w:rPr>
          <w:rFonts w:hint="eastAsia"/>
        </w:rPr>
        <w:t>linear transform</w:t>
      </w:r>
      <w:r>
        <w:rPr>
          <w:rFonts w:hint="eastAsia"/>
        </w:rPr>
        <w:t>）</w:t>
      </w:r>
      <w:r w:rsidR="0025330E">
        <w:rPr>
          <w:rFonts w:hint="eastAsia"/>
        </w:rPr>
        <w:t>是一个满足向量加法和标量</w:t>
      </w:r>
      <w:r>
        <w:rPr>
          <w:rFonts w:hint="eastAsia"/>
        </w:rPr>
        <w:t>乘法的转换运算。特别的，</w:t>
      </w:r>
    </w:p>
    <w:p w:rsidR="00173C1B" w:rsidRDefault="00173C1B" w:rsidP="00173C1B">
      <w:pPr>
        <w:ind w:firstLineChars="200" w:firstLine="420"/>
        <w:jc w:val="center"/>
      </w:pPr>
      <w:r>
        <w:t>f(x) + f(y) = f(x + y),</w:t>
      </w:r>
    </w:p>
    <w:p w:rsidR="00173C1B" w:rsidRDefault="00173C1B" w:rsidP="00173C1B">
      <w:pPr>
        <w:ind w:firstLineChars="200" w:firstLine="420"/>
        <w:jc w:val="center"/>
        <w:rPr>
          <w:rFonts w:hint="eastAsia"/>
        </w:rPr>
      </w:pPr>
      <w:r>
        <w:t>kf(x) = f(kx).</w:t>
      </w:r>
    </w:p>
    <w:p w:rsidR="00173C1B" w:rsidRDefault="00173C1B" w:rsidP="00173C1B">
      <w:pPr>
        <w:ind w:firstLineChars="200" w:firstLine="420"/>
        <w:rPr>
          <w:rFonts w:hint="eastAsia"/>
        </w:rPr>
      </w:pPr>
      <w:r>
        <w:rPr>
          <w:rFonts w:hint="eastAsia"/>
        </w:rPr>
        <w:t>作为一个例子，</w:t>
      </w:r>
      <w:r w:rsidR="0025330E">
        <w:rPr>
          <w:rFonts w:hint="eastAsia"/>
        </w:rPr>
        <w:t>f(x) = 5x</w:t>
      </w:r>
      <w:r w:rsidR="0025330E">
        <w:rPr>
          <w:rFonts w:hint="eastAsia"/>
        </w:rPr>
        <w:t>是一个将一个向量的每一个元素乘以</w:t>
      </w:r>
      <w:r w:rsidR="0025330E">
        <w:rPr>
          <w:rFonts w:hint="eastAsia"/>
        </w:rPr>
        <w:t>5</w:t>
      </w:r>
      <w:r w:rsidR="0025330E">
        <w:rPr>
          <w:rFonts w:hint="eastAsia"/>
        </w:rPr>
        <w:t>的转换运算。这种转换类型是线性的，任意两个向量乘以</w:t>
      </w:r>
      <w:r w:rsidR="0025330E">
        <w:rPr>
          <w:rFonts w:hint="eastAsia"/>
        </w:rPr>
        <w:t>5</w:t>
      </w:r>
      <w:r w:rsidR="0025330E">
        <w:rPr>
          <w:rFonts w:hint="eastAsia"/>
        </w:rPr>
        <w:t>然后相加的结果一定等于先相加后的向量乘以</w:t>
      </w:r>
      <w:r w:rsidR="0025330E">
        <w:rPr>
          <w:rFonts w:hint="eastAsia"/>
        </w:rPr>
        <w:t>5</w:t>
      </w:r>
      <w:r w:rsidR="0025330E">
        <w:rPr>
          <w:rFonts w:hint="eastAsia"/>
        </w:rPr>
        <w:t>所得到的结果。标量乘法的条件显然也是满足的。这种函数被叫做缩放转换，因为它改变了一个对象的缩放（尺寸）。</w:t>
      </w:r>
      <w:r w:rsidR="00E3081F">
        <w:rPr>
          <w:rFonts w:hint="eastAsia"/>
        </w:rPr>
        <w:t>旋转转换是另一种线性转换，它使一个向量关于原点旋转。缩放和旋转转换，实际上所有对于三阶向量的线性转换，都可以表示为一个三阶（</w:t>
      </w:r>
      <w:r w:rsidR="00E3081F">
        <w:rPr>
          <w:rFonts w:hint="eastAsia"/>
        </w:rPr>
        <w:t>3x3</w:t>
      </w:r>
      <w:r w:rsidR="00E3081F">
        <w:rPr>
          <w:rFonts w:hint="eastAsia"/>
        </w:rPr>
        <w:t>）矩阵。</w:t>
      </w:r>
    </w:p>
    <w:p w:rsidR="00E3081F" w:rsidRDefault="00E3081F" w:rsidP="00173C1B">
      <w:pPr>
        <w:ind w:firstLineChars="200" w:firstLine="420"/>
        <w:rPr>
          <w:rFonts w:hint="eastAsia"/>
        </w:rPr>
      </w:pPr>
      <w:r>
        <w:rPr>
          <w:rFonts w:hint="eastAsia"/>
        </w:rPr>
        <w:t>然而，这个尺寸的矩阵往往不够大。一个作用于三阶向量</w:t>
      </w:r>
      <w:r>
        <w:rPr>
          <w:rFonts w:hint="eastAsia"/>
        </w:rPr>
        <w:t>x</w:t>
      </w:r>
      <w:r>
        <w:rPr>
          <w:rFonts w:hint="eastAsia"/>
        </w:rPr>
        <w:t>的函数比如</w:t>
      </w:r>
      <w:r>
        <w:rPr>
          <w:rFonts w:hint="eastAsia"/>
        </w:rPr>
        <w:t>f(x) = x + (7, 3, 2)</w:t>
      </w:r>
      <w:r>
        <w:rPr>
          <w:rFonts w:hint="eastAsia"/>
        </w:rPr>
        <w:t>并非线性的。</w:t>
      </w:r>
      <w:r w:rsidR="00B65DC1">
        <w:rPr>
          <w:rFonts w:hint="eastAsia"/>
        </w:rPr>
        <w:t>对两个向量分别执行这个函数会给最终结果增加两次</w:t>
      </w:r>
      <w:r w:rsidR="00B65DC1">
        <w:rPr>
          <w:rFonts w:hint="eastAsia"/>
        </w:rPr>
        <w:t>(7, 3, 2)</w:t>
      </w:r>
      <w:r w:rsidR="00B65DC1">
        <w:rPr>
          <w:rFonts w:hint="eastAsia"/>
        </w:rPr>
        <w:t>的每个值。对一个向量增加一个固定的向量执行了一个转换，例如，它使所有的坐标移动了一个相同的值。这是一种非常有用的转换，而且我们可能会希望合并多种转换，比如，缩放一个对象到一半大小，然后把它挪到一个不同的位置。将函数保持现在简单的形式（三阶矩阵）使他们很难简单的组合在一起。</w:t>
      </w:r>
    </w:p>
    <w:p w:rsidR="00B65DC1" w:rsidRDefault="00B65DC1" w:rsidP="00173C1B">
      <w:pPr>
        <w:ind w:firstLineChars="200" w:firstLine="420"/>
        <w:rPr>
          <w:rFonts w:hint="eastAsia"/>
        </w:rPr>
      </w:pPr>
      <w:r>
        <w:rPr>
          <w:rFonts w:hint="eastAsia"/>
        </w:rPr>
        <w:t>组合线性转换和平移</w:t>
      </w:r>
      <w:r w:rsidR="00B9014B">
        <w:rPr>
          <w:rFonts w:hint="eastAsia"/>
        </w:rPr>
        <w:t>可以使用仿射变换（</w:t>
      </w:r>
      <w:r w:rsidR="00B9014B">
        <w:rPr>
          <w:rFonts w:hint="eastAsia"/>
        </w:rPr>
        <w:t>affine transform</w:t>
      </w:r>
      <w:r w:rsidR="00B9014B">
        <w:rPr>
          <w:rFonts w:hint="eastAsia"/>
        </w:rPr>
        <w:t>），一般存储在一个四阶（</w:t>
      </w:r>
      <w:r w:rsidR="00B9014B">
        <w:rPr>
          <w:rFonts w:hint="eastAsia"/>
        </w:rPr>
        <w:t>4x4</w:t>
      </w:r>
      <w:r w:rsidR="00B9014B">
        <w:rPr>
          <w:rFonts w:hint="eastAsia"/>
        </w:rPr>
        <w:t>）矩阵中。一个仿射变换实际上是先执行了一个线性变换然后进行了一次平移。我们使用齐次记法（</w:t>
      </w:r>
      <w:r w:rsidR="00B9014B">
        <w:rPr>
          <w:rFonts w:hint="eastAsia"/>
        </w:rPr>
        <w:t>homogeneous notation</w:t>
      </w:r>
      <w:r w:rsidR="00B9014B">
        <w:rPr>
          <w:rFonts w:hint="eastAsia"/>
        </w:rPr>
        <w:t>）来表示四阶向量，使用相同的方式（粗体小写字母）来表示点和方向。一个方向矢量被表示为</w:t>
      </w:r>
      <w:r w:rsidR="00B9014B">
        <w:t>v = (v</w:t>
      </w:r>
      <w:r w:rsidR="00B9014B">
        <w:rPr>
          <w:rFonts w:hint="eastAsia"/>
          <w:vertAlign w:val="subscript"/>
        </w:rPr>
        <w:t>x</w:t>
      </w:r>
      <w:r w:rsidR="00B9014B">
        <w:t xml:space="preserve"> v</w:t>
      </w:r>
      <w:r w:rsidR="00B9014B">
        <w:rPr>
          <w:rFonts w:hint="eastAsia"/>
          <w:vertAlign w:val="subscript"/>
        </w:rPr>
        <w:t>y</w:t>
      </w:r>
      <w:r w:rsidR="00B9014B">
        <w:t xml:space="preserve"> v</w:t>
      </w:r>
      <w:r w:rsidR="00B9014B">
        <w:rPr>
          <w:rFonts w:hint="eastAsia"/>
          <w:vertAlign w:val="subscript"/>
        </w:rPr>
        <w:t>z</w:t>
      </w:r>
      <w:r w:rsidR="00B9014B">
        <w:t xml:space="preserve"> 0)</w:t>
      </w:r>
      <w:r w:rsidR="00B9014B">
        <w:rPr>
          <w:rFonts w:hint="eastAsia"/>
          <w:vertAlign w:val="superscript"/>
        </w:rPr>
        <w:t>T</w:t>
      </w:r>
      <w:r w:rsidR="00B9014B">
        <w:rPr>
          <w:rFonts w:hint="eastAsia"/>
        </w:rPr>
        <w:t>一个点被表示为</w:t>
      </w:r>
      <w:r w:rsidR="00B9014B">
        <w:t>v = (v</w:t>
      </w:r>
      <w:r w:rsidR="00B9014B">
        <w:rPr>
          <w:rFonts w:hint="eastAsia"/>
          <w:vertAlign w:val="subscript"/>
        </w:rPr>
        <w:t>x</w:t>
      </w:r>
      <w:r w:rsidR="00B9014B">
        <w:t xml:space="preserve"> v</w:t>
      </w:r>
      <w:r w:rsidR="00B9014B">
        <w:rPr>
          <w:rFonts w:hint="eastAsia"/>
          <w:vertAlign w:val="subscript"/>
        </w:rPr>
        <w:t>y</w:t>
      </w:r>
      <w:r w:rsidR="00B9014B">
        <w:t xml:space="preserve"> v</w:t>
      </w:r>
      <w:r w:rsidR="00B9014B">
        <w:rPr>
          <w:rFonts w:hint="eastAsia"/>
          <w:vertAlign w:val="subscript"/>
        </w:rPr>
        <w:t>z</w:t>
      </w:r>
      <w:r w:rsidR="00B9014B">
        <w:t xml:space="preserve"> </w:t>
      </w:r>
      <w:r w:rsidR="00B9014B">
        <w:rPr>
          <w:rFonts w:hint="eastAsia"/>
        </w:rPr>
        <w:t>1</w:t>
      </w:r>
      <w:r w:rsidR="00B9014B">
        <w:t>)</w:t>
      </w:r>
      <w:r w:rsidR="00B9014B">
        <w:rPr>
          <w:rFonts w:hint="eastAsia"/>
          <w:vertAlign w:val="superscript"/>
        </w:rPr>
        <w:t>T</w:t>
      </w:r>
      <w:r w:rsidR="00B9014B">
        <w:rPr>
          <w:rFonts w:hint="eastAsia"/>
        </w:rPr>
        <w:t>。在本章中，我们将会大量使用附录</w:t>
      </w:r>
      <w:r w:rsidR="00B9014B">
        <w:rPr>
          <w:rFonts w:hint="eastAsia"/>
        </w:rPr>
        <w:t>A</w:t>
      </w:r>
      <w:r w:rsidR="00B9014B">
        <w:rPr>
          <w:rFonts w:hint="eastAsia"/>
        </w:rPr>
        <w:t>中的术语。你可能会希望</w:t>
      </w:r>
      <w:r w:rsidR="000D142E">
        <w:rPr>
          <w:rFonts w:hint="eastAsia"/>
        </w:rPr>
        <w:t>现在</w:t>
      </w:r>
      <w:r w:rsidR="00B9014B">
        <w:rPr>
          <w:rFonts w:hint="eastAsia"/>
        </w:rPr>
        <w:t>先</w:t>
      </w:r>
      <w:r w:rsidR="000D142E">
        <w:rPr>
          <w:rFonts w:hint="eastAsia"/>
        </w:rPr>
        <w:t>康康这个附录，特别是附录</w:t>
      </w:r>
      <w:r w:rsidR="000D142E">
        <w:rPr>
          <w:rFonts w:hint="eastAsia"/>
        </w:rPr>
        <w:t>A.4</w:t>
      </w:r>
      <w:r w:rsidR="000D142E">
        <w:rPr>
          <w:rFonts w:hint="eastAsia"/>
        </w:rPr>
        <w:t>，第</w:t>
      </w:r>
      <w:r w:rsidR="000D142E">
        <w:rPr>
          <w:rFonts w:hint="eastAsia"/>
        </w:rPr>
        <w:t>905</w:t>
      </w:r>
      <w:r w:rsidR="000D142E">
        <w:rPr>
          <w:rFonts w:hint="eastAsia"/>
        </w:rPr>
        <w:t>页，关于齐次记法。</w:t>
      </w:r>
    </w:p>
    <w:p w:rsidR="004F3AD2" w:rsidRDefault="004F3AD2" w:rsidP="00173C1B">
      <w:pPr>
        <w:ind w:firstLineChars="200" w:firstLine="420"/>
        <w:rPr>
          <w:rFonts w:hint="eastAsia"/>
        </w:rPr>
      </w:pPr>
      <w:r>
        <w:rPr>
          <w:rFonts w:hint="eastAsia"/>
        </w:rPr>
        <w:t>所有平移，旋转，缩放，反射以及裁剪的矩阵都是仿射的。仿射矩阵最主要的特点就是</w:t>
      </w:r>
      <w:r w:rsidR="004C134E">
        <w:rPr>
          <w:rFonts w:hint="eastAsia"/>
        </w:rPr>
        <w:t>它保持了直线的平行关系，但长度和角度不是必须的。一个仿射变换也可能是许多独立仿射变换的任意串联序列。</w:t>
      </w:r>
    </w:p>
    <w:p w:rsidR="004C134E" w:rsidRDefault="004C134E" w:rsidP="00173C1B">
      <w:pPr>
        <w:ind w:firstLineChars="200" w:firstLine="420"/>
        <w:rPr>
          <w:rFonts w:hint="eastAsia"/>
        </w:rPr>
      </w:pPr>
      <w:r>
        <w:rPr>
          <w:rFonts w:hint="eastAsia"/>
        </w:rPr>
        <w:t>这一章会从一些最必要的，基本的仿射变换开始。</w:t>
      </w:r>
      <w:r w:rsidR="00F75EDE">
        <w:rPr>
          <w:rFonts w:hint="eastAsia"/>
        </w:rPr>
        <w:t>这些的确是“非常”基础，并且这一节可以看做是简单转换的“基础手册”。更多特殊的矩阵在之后会被详细介绍，然后回讨论和描述四元数，一个强大的转换工具。接着是向量混合和变形，这是两个简单但更有效的表达网格动画的方式。最后，投影矩阵会被介绍。这些转换中的大部分，他们的符号，函数以及特点都被总结在表</w:t>
      </w:r>
      <w:r w:rsidR="00F75EDE">
        <w:rPr>
          <w:rFonts w:hint="eastAsia"/>
        </w:rPr>
        <w:t>4.1</w:t>
      </w:r>
      <w:r w:rsidR="00F75EDE">
        <w:rPr>
          <w:rFonts w:hint="eastAsia"/>
        </w:rPr>
        <w:t>中。</w:t>
      </w:r>
    </w:p>
    <w:p w:rsidR="00F75EDE" w:rsidRDefault="00F75EDE" w:rsidP="00173C1B">
      <w:pPr>
        <w:ind w:firstLineChars="200" w:firstLine="420"/>
        <w:rPr>
          <w:rFonts w:hint="eastAsia"/>
        </w:rPr>
      </w:pPr>
      <w:r>
        <w:rPr>
          <w:rFonts w:hint="eastAsia"/>
        </w:rPr>
        <w:t>转换是操作几何中一个非常基础的工具。</w:t>
      </w:r>
      <w:r w:rsidR="00244597">
        <w:rPr>
          <w:rFonts w:hint="eastAsia"/>
        </w:rPr>
        <w:t>大部分图形学应用程序接口（</w:t>
      </w:r>
      <w:r w:rsidR="00244597">
        <w:rPr>
          <w:rFonts w:hint="eastAsia"/>
        </w:rPr>
        <w:t>APIs</w:t>
      </w:r>
      <w:r w:rsidR="00244597">
        <w:rPr>
          <w:rFonts w:hint="eastAsia"/>
        </w:rPr>
        <w:t>）都包含矩</w:t>
      </w:r>
      <w:r w:rsidR="00244597">
        <w:rPr>
          <w:rFonts w:hint="eastAsia"/>
        </w:rPr>
        <w:lastRenderedPageBreak/>
        <w:t>阵运算实现了许多本章中叙述的转换。</w:t>
      </w:r>
      <w:r w:rsidR="00C006DC">
        <w:rPr>
          <w:rFonts w:hint="eastAsia"/>
        </w:rPr>
        <w:t>然而，</w:t>
      </w:r>
      <w:r w:rsidR="00180041">
        <w:rPr>
          <w:rFonts w:hint="eastAsia"/>
        </w:rPr>
        <w:t>我们仍有必要去理解藏在函数调用背后的真实矩阵以及它们之间的相互作用。</w:t>
      </w:r>
      <w:r w:rsidR="00D23C12">
        <w:rPr>
          <w:rFonts w:hint="eastAsia"/>
        </w:rPr>
        <w:t>了解矩阵在函数调用之后的工作是一个开始，但理解矩阵本身的各种特性会让你更进一步。比如，这种理解会让你能够意识到你什么时候是在处理一个正交矩阵，也就是逆等于转置的矩阵（见</w:t>
      </w:r>
      <w:r w:rsidR="00D23C12">
        <w:rPr>
          <w:rFonts w:hint="eastAsia"/>
        </w:rPr>
        <w:t>904</w:t>
      </w:r>
      <w:r w:rsidR="00D23C12">
        <w:rPr>
          <w:rFonts w:hint="eastAsia"/>
        </w:rPr>
        <w:t>页），以更快地获得矩阵的逆。类似于这样的知识可以带来更加高效的代码。</w:t>
      </w:r>
    </w:p>
    <w:p w:rsidR="00577024" w:rsidRDefault="00577024" w:rsidP="00173C1B">
      <w:pPr>
        <w:ind w:firstLineChars="200" w:firstLine="420"/>
        <w:rPr>
          <w:rFonts w:hint="eastAsia"/>
        </w:rPr>
      </w:pPr>
      <w:r>
        <w:rPr>
          <w:rFonts w:hint="eastAsia"/>
        </w:rPr>
        <w:t xml:space="preserve">4.1 </w:t>
      </w:r>
      <w:r>
        <w:rPr>
          <w:rFonts w:hint="eastAsia"/>
        </w:rPr>
        <w:t>基本变换</w:t>
      </w:r>
    </w:p>
    <w:p w:rsidR="00577024" w:rsidRDefault="00577024" w:rsidP="00173C1B">
      <w:pPr>
        <w:ind w:firstLineChars="200" w:firstLine="420"/>
        <w:rPr>
          <w:rFonts w:hint="eastAsia"/>
        </w:rPr>
      </w:pPr>
      <w:r>
        <w:rPr>
          <w:rFonts w:hint="eastAsia"/>
        </w:rPr>
        <w:t>这一节描述了最基本的变换，比如平移，旋转，缩放，剪切，变换链接，刚体变换，法线变换（不太常用），以及逆运算。</w:t>
      </w:r>
      <w:r w:rsidR="007513D6">
        <w:rPr>
          <w:rFonts w:hint="eastAsia"/>
        </w:rPr>
        <w:t>对于有经验的读者，本节可以被当做是简单变换的参考手册使用，而对于新手，本节可以看做是本主题的一个入门介绍。这些材料是本章其他部分以及本书其他章节的必要背景。让我们从最简单的变换开始——平移。</w:t>
      </w:r>
    </w:p>
    <w:p w:rsidR="00043AC1" w:rsidRDefault="00043AC1" w:rsidP="00173C1B">
      <w:pPr>
        <w:ind w:firstLineChars="200" w:firstLine="420"/>
        <w:rPr>
          <w:rFonts w:hint="eastAsia"/>
        </w:rPr>
      </w:pPr>
      <w:r>
        <w:rPr>
          <w:rFonts w:hint="eastAsia"/>
        </w:rPr>
        <w:t xml:space="preserve">4.1.1 </w:t>
      </w:r>
      <w:r>
        <w:rPr>
          <w:rFonts w:hint="eastAsia"/>
        </w:rPr>
        <w:t>平移</w:t>
      </w:r>
    </w:p>
    <w:p w:rsidR="00043AC1" w:rsidRDefault="00043AC1" w:rsidP="00173C1B">
      <w:pPr>
        <w:ind w:firstLineChars="200" w:firstLine="420"/>
        <w:rPr>
          <w:rFonts w:hint="eastAsia"/>
        </w:rPr>
      </w:pPr>
      <w:r>
        <w:rPr>
          <w:rFonts w:hint="eastAsia"/>
        </w:rPr>
        <w:t>从一个坐标到另外一个坐标的变化被代表为一个平移矩阵，</w:t>
      </w:r>
      <w:r>
        <w:rPr>
          <w:rFonts w:hint="eastAsia"/>
        </w:rPr>
        <w:t>T</w:t>
      </w:r>
      <w:r>
        <w:rPr>
          <w:rFonts w:hint="eastAsia"/>
        </w:rPr>
        <w:t>。</w:t>
      </w:r>
      <w:r w:rsidR="00A10CF4">
        <w:rPr>
          <w:rFonts w:hint="eastAsia"/>
        </w:rPr>
        <w:t>这个矩阵通过一个向量</w:t>
      </w:r>
      <w:r w:rsidR="00A10CF4">
        <w:rPr>
          <w:rFonts w:hint="eastAsia"/>
        </w:rPr>
        <w:t>t = (</w:t>
      </w:r>
      <w:r w:rsidR="00A10CF4">
        <w:rPr>
          <w:rFonts w:hint="eastAsia"/>
        </w:rPr>
        <w:t>t</w:t>
      </w:r>
      <w:r w:rsidR="00A10CF4">
        <w:rPr>
          <w:rFonts w:hint="eastAsia"/>
          <w:vertAlign w:val="subscript"/>
        </w:rPr>
        <w:t>x</w:t>
      </w:r>
      <w:r w:rsidR="00A10CF4">
        <w:rPr>
          <w:rFonts w:hint="eastAsia"/>
        </w:rPr>
        <w:t>,</w:t>
      </w:r>
      <w:r w:rsidR="00A10CF4" w:rsidRPr="00A10CF4">
        <w:rPr>
          <w:rFonts w:hint="eastAsia"/>
        </w:rPr>
        <w:t xml:space="preserve"> </w:t>
      </w:r>
      <w:r w:rsidR="00A10CF4">
        <w:rPr>
          <w:rFonts w:hint="eastAsia"/>
        </w:rPr>
        <w:t>t</w:t>
      </w:r>
      <w:r w:rsidR="00A10CF4">
        <w:rPr>
          <w:rFonts w:hint="eastAsia"/>
          <w:vertAlign w:val="subscript"/>
        </w:rPr>
        <w:t>y</w:t>
      </w:r>
      <w:r w:rsidR="00A10CF4">
        <w:rPr>
          <w:rFonts w:hint="eastAsia"/>
        </w:rPr>
        <w:t>,</w:t>
      </w:r>
      <w:r w:rsidR="00A10CF4" w:rsidRPr="00A10CF4">
        <w:rPr>
          <w:rFonts w:hint="eastAsia"/>
        </w:rPr>
        <w:t xml:space="preserve"> </w:t>
      </w:r>
      <w:r w:rsidR="00A10CF4">
        <w:rPr>
          <w:rFonts w:hint="eastAsia"/>
        </w:rPr>
        <w:t>t</w:t>
      </w:r>
      <w:r w:rsidR="00A10CF4">
        <w:rPr>
          <w:rFonts w:hint="eastAsia"/>
          <w:vertAlign w:val="subscript"/>
        </w:rPr>
        <w:t>z</w:t>
      </w:r>
      <w:r w:rsidR="00A10CF4">
        <w:rPr>
          <w:rFonts w:hint="eastAsia"/>
        </w:rPr>
        <w:t>)</w:t>
      </w:r>
      <w:r w:rsidR="00A10CF4">
        <w:rPr>
          <w:rFonts w:hint="eastAsia"/>
        </w:rPr>
        <w:t>来平移一个实体。</w:t>
      </w:r>
      <w:r w:rsidR="00A10CF4">
        <w:rPr>
          <w:rFonts w:hint="eastAsia"/>
        </w:rPr>
        <w:t>T</w:t>
      </w:r>
      <w:r w:rsidR="00A10CF4">
        <w:rPr>
          <w:rFonts w:hint="eastAsia"/>
        </w:rPr>
        <w:t>由下方等式</w:t>
      </w:r>
      <w:r w:rsidR="00A10CF4">
        <w:rPr>
          <w:rFonts w:hint="eastAsia"/>
        </w:rPr>
        <w:t>4.2</w:t>
      </w:r>
      <w:r w:rsidR="00A10CF4">
        <w:rPr>
          <w:rFonts w:hint="eastAsia"/>
        </w:rPr>
        <w:t>给出：</w:t>
      </w:r>
    </w:p>
    <w:p w:rsidR="00A10CF4" w:rsidRDefault="00A10CF4" w:rsidP="00173C1B">
      <w:pPr>
        <w:ind w:firstLineChars="200" w:firstLine="420"/>
        <w:rPr>
          <w:rFonts w:hint="eastAsia"/>
        </w:rPr>
      </w:pPr>
      <w:r>
        <w:rPr>
          <w:rFonts w:hint="eastAsia"/>
        </w:rPr>
        <w:t>（等式略，见原文</w:t>
      </w:r>
      <w:r>
        <w:rPr>
          <w:rFonts w:hint="eastAsia"/>
        </w:rPr>
        <w:t>56</w:t>
      </w:r>
      <w:r>
        <w:rPr>
          <w:rFonts w:hint="eastAsia"/>
        </w:rPr>
        <w:t>页）</w:t>
      </w:r>
    </w:p>
    <w:p w:rsidR="00A10CF4" w:rsidRDefault="00A10CF4" w:rsidP="00173C1B">
      <w:pPr>
        <w:ind w:firstLineChars="200" w:firstLine="420"/>
        <w:rPr>
          <w:rFonts w:hint="eastAsia"/>
        </w:rPr>
      </w:pPr>
      <w:r>
        <w:rPr>
          <w:rFonts w:hint="eastAsia"/>
        </w:rPr>
        <w:t>一个平移变换效果的例子展示在图</w:t>
      </w:r>
      <w:r>
        <w:rPr>
          <w:rFonts w:hint="eastAsia"/>
        </w:rPr>
        <w:t>4.1</w:t>
      </w:r>
      <w:r>
        <w:rPr>
          <w:rFonts w:hint="eastAsia"/>
        </w:rPr>
        <w:t>。易见点</w:t>
      </w:r>
      <w:r>
        <w:rPr>
          <w:rFonts w:hint="eastAsia"/>
        </w:rPr>
        <w:t>p = (p</w:t>
      </w:r>
      <w:r>
        <w:rPr>
          <w:rFonts w:hint="eastAsia"/>
          <w:vertAlign w:val="subscript"/>
        </w:rPr>
        <w:t>x</w:t>
      </w:r>
      <w:r>
        <w:rPr>
          <w:rFonts w:hint="eastAsia"/>
        </w:rPr>
        <w:t>, p</w:t>
      </w:r>
      <w:r>
        <w:rPr>
          <w:rFonts w:hint="eastAsia"/>
          <w:vertAlign w:val="subscript"/>
        </w:rPr>
        <w:t>y</w:t>
      </w:r>
      <w:r>
        <w:rPr>
          <w:rFonts w:hint="eastAsia"/>
        </w:rPr>
        <w:t>, p</w:t>
      </w:r>
      <w:r>
        <w:rPr>
          <w:rFonts w:hint="eastAsia"/>
          <w:vertAlign w:val="subscript"/>
        </w:rPr>
        <w:t>z</w:t>
      </w:r>
      <w:r>
        <w:rPr>
          <w:rFonts w:hint="eastAsia"/>
        </w:rPr>
        <w:t>, 1)</w:t>
      </w:r>
      <w:r>
        <w:rPr>
          <w:rFonts w:hint="eastAsia"/>
        </w:rPr>
        <w:t>与</w:t>
      </w:r>
      <w:r>
        <w:rPr>
          <w:rFonts w:hint="eastAsia"/>
        </w:rPr>
        <w:t>T(t)</w:t>
      </w:r>
      <w:r>
        <w:rPr>
          <w:rFonts w:hint="eastAsia"/>
        </w:rPr>
        <w:t>相乘得到一个新的点</w:t>
      </w:r>
      <w:r>
        <w:rPr>
          <w:rFonts w:hint="eastAsia"/>
        </w:rPr>
        <w:t>p</w:t>
      </w:r>
      <w:r>
        <w:t>’</w:t>
      </w:r>
      <w:r>
        <w:rPr>
          <w:rFonts w:hint="eastAsia"/>
        </w:rPr>
        <w:t xml:space="preserve"> = (</w:t>
      </w:r>
      <w:r>
        <w:rPr>
          <w:rFonts w:hint="eastAsia"/>
        </w:rPr>
        <w:t>p</w:t>
      </w:r>
      <w:r>
        <w:rPr>
          <w:rFonts w:hint="eastAsia"/>
          <w:vertAlign w:val="subscript"/>
        </w:rPr>
        <w:t>x</w:t>
      </w:r>
      <w:r>
        <w:rPr>
          <w:rFonts w:hint="eastAsia"/>
        </w:rPr>
        <w:t xml:space="preserve"> + t</w:t>
      </w:r>
      <w:r>
        <w:rPr>
          <w:rFonts w:hint="eastAsia"/>
          <w:vertAlign w:val="subscript"/>
        </w:rPr>
        <w:t>x</w:t>
      </w:r>
      <w:r>
        <w:rPr>
          <w:rFonts w:hint="eastAsia"/>
        </w:rPr>
        <w:t>, p</w:t>
      </w:r>
      <w:r>
        <w:rPr>
          <w:rFonts w:hint="eastAsia"/>
          <w:vertAlign w:val="subscript"/>
        </w:rPr>
        <w:t>y</w:t>
      </w:r>
      <w:r>
        <w:rPr>
          <w:rFonts w:hint="eastAsia"/>
        </w:rPr>
        <w:t xml:space="preserve"> + t</w:t>
      </w:r>
      <w:r>
        <w:rPr>
          <w:rFonts w:hint="eastAsia"/>
          <w:vertAlign w:val="subscript"/>
        </w:rPr>
        <w:t>y</w:t>
      </w:r>
      <w:r>
        <w:rPr>
          <w:rFonts w:hint="eastAsia"/>
        </w:rPr>
        <w:t>, p</w:t>
      </w:r>
      <w:r>
        <w:rPr>
          <w:rFonts w:hint="eastAsia"/>
          <w:vertAlign w:val="subscript"/>
        </w:rPr>
        <w:t>z</w:t>
      </w:r>
      <w:r>
        <w:rPr>
          <w:rFonts w:hint="eastAsia"/>
        </w:rPr>
        <w:t xml:space="preserve"> + t</w:t>
      </w:r>
      <w:r>
        <w:rPr>
          <w:rFonts w:hint="eastAsia"/>
          <w:vertAlign w:val="subscript"/>
        </w:rPr>
        <w:t>z</w:t>
      </w:r>
      <w:r>
        <w:rPr>
          <w:rFonts w:hint="eastAsia"/>
        </w:rPr>
        <w:t>, 1</w:t>
      </w:r>
      <w:r>
        <w:rPr>
          <w:rFonts w:hint="eastAsia"/>
        </w:rPr>
        <w:t>)</w:t>
      </w:r>
      <w:r>
        <w:rPr>
          <w:rFonts w:hint="eastAsia"/>
        </w:rPr>
        <w:t>，这显然是一次平移。</w:t>
      </w:r>
      <w:r w:rsidR="00224AB7">
        <w:rPr>
          <w:rFonts w:hint="eastAsia"/>
        </w:rPr>
        <w:t>注意向量</w:t>
      </w:r>
      <w:r w:rsidR="00224AB7">
        <w:rPr>
          <w:rFonts w:hint="eastAsia"/>
        </w:rPr>
        <w:t>v = (v</w:t>
      </w:r>
      <w:r w:rsidR="00224AB7">
        <w:rPr>
          <w:rFonts w:hint="eastAsia"/>
          <w:vertAlign w:val="subscript"/>
        </w:rPr>
        <w:t>x</w:t>
      </w:r>
      <w:r w:rsidR="00224AB7">
        <w:rPr>
          <w:rFonts w:hint="eastAsia"/>
        </w:rPr>
        <w:t>, v</w:t>
      </w:r>
      <w:r w:rsidR="00224AB7">
        <w:rPr>
          <w:rFonts w:hint="eastAsia"/>
          <w:vertAlign w:val="subscript"/>
        </w:rPr>
        <w:t>y</w:t>
      </w:r>
      <w:r w:rsidR="00224AB7">
        <w:rPr>
          <w:rFonts w:hint="eastAsia"/>
        </w:rPr>
        <w:t>, v</w:t>
      </w:r>
      <w:r w:rsidR="00224AB7">
        <w:rPr>
          <w:rFonts w:hint="eastAsia"/>
          <w:vertAlign w:val="subscript"/>
        </w:rPr>
        <w:t>z</w:t>
      </w:r>
      <w:r w:rsidR="00224AB7">
        <w:rPr>
          <w:rFonts w:hint="eastAsia"/>
        </w:rPr>
        <w:t>, 0)</w:t>
      </w:r>
      <w:r w:rsidR="00224AB7">
        <w:rPr>
          <w:rFonts w:hint="eastAsia"/>
        </w:rPr>
        <w:t>不受与</w:t>
      </w:r>
      <w:r w:rsidR="00224AB7">
        <w:rPr>
          <w:rFonts w:hint="eastAsia"/>
        </w:rPr>
        <w:t>T</w:t>
      </w:r>
      <w:r w:rsidR="00224AB7">
        <w:rPr>
          <w:rFonts w:hint="eastAsia"/>
        </w:rPr>
        <w:t>相乘的影响，因为方向向量无法平移。与此相比，点和向量都可以受到其他仿射变换的影响。平移矩阵的逆矩阵是</w:t>
      </w:r>
      <w:r w:rsidR="00224AB7">
        <w:rPr>
          <w:rFonts w:hint="eastAsia"/>
        </w:rPr>
        <w:t>T</w:t>
      </w:r>
      <w:r w:rsidR="00224AB7">
        <w:rPr>
          <w:rFonts w:hint="eastAsia"/>
          <w:vertAlign w:val="superscript"/>
        </w:rPr>
        <w:t>-1</w:t>
      </w:r>
      <w:r w:rsidR="00224AB7">
        <w:rPr>
          <w:rFonts w:hint="eastAsia"/>
        </w:rPr>
        <w:t>(t) = T(-t)</w:t>
      </w:r>
      <w:r w:rsidR="00224AB7">
        <w:rPr>
          <w:rFonts w:hint="eastAsia"/>
        </w:rPr>
        <w:t>，也就是说，取向量</w:t>
      </w:r>
      <w:r w:rsidR="00224AB7">
        <w:rPr>
          <w:rFonts w:hint="eastAsia"/>
        </w:rPr>
        <w:t>t</w:t>
      </w:r>
      <w:r w:rsidR="00224AB7">
        <w:rPr>
          <w:rFonts w:hint="eastAsia"/>
        </w:rPr>
        <w:t>的负值。</w:t>
      </w:r>
    </w:p>
    <w:p w:rsidR="006B30D2" w:rsidRDefault="006B30D2" w:rsidP="00173C1B">
      <w:pPr>
        <w:ind w:firstLineChars="200" w:firstLine="420"/>
        <w:rPr>
          <w:rFonts w:hint="eastAsia"/>
        </w:rPr>
      </w:pPr>
      <w:r>
        <w:rPr>
          <w:rFonts w:hint="eastAsia"/>
        </w:rPr>
        <w:t xml:space="preserve">4.1.2 </w:t>
      </w:r>
      <w:r>
        <w:rPr>
          <w:rFonts w:hint="eastAsia"/>
        </w:rPr>
        <w:t>旋转</w:t>
      </w:r>
    </w:p>
    <w:p w:rsidR="006B30D2" w:rsidRDefault="006C46F3" w:rsidP="00173C1B">
      <w:pPr>
        <w:ind w:firstLineChars="200" w:firstLine="420"/>
        <w:rPr>
          <w:rFonts w:hint="eastAsia"/>
        </w:rPr>
      </w:pPr>
      <w:r>
        <w:rPr>
          <w:rFonts w:hint="eastAsia"/>
        </w:rPr>
        <w:t>一个旋转变换使一个向量（点或方向）围绕一个给定的穿过原点的轴旋转给定角度。像平移矩阵一样，它是一个刚体变换，也就是说，它维持变换后点与点之间的距离，并且维持手系（即它不会导致左右互换）。这两种变换显然在计算机图形学中对定位和定向对象来说是很有用的。一个“方向矩阵”（</w:t>
      </w:r>
      <w:r>
        <w:rPr>
          <w:rFonts w:hint="eastAsia"/>
        </w:rPr>
        <w:t>orientation matrix</w:t>
      </w:r>
      <w:r>
        <w:rPr>
          <w:rFonts w:hint="eastAsia"/>
        </w:rPr>
        <w:t>）是一个与定义其空间内方向的相机视图或对象相关联的旋转矩阵，也就是说，它指向上或者前。</w:t>
      </w:r>
      <w:r w:rsidR="000F13C7">
        <w:rPr>
          <w:rFonts w:hint="eastAsia"/>
        </w:rPr>
        <w:t>常用的旋转矩阵有</w:t>
      </w:r>
      <w:r w:rsidR="000F13C7">
        <w:rPr>
          <w:rFonts w:hint="eastAsia"/>
        </w:rPr>
        <w:t>R</w:t>
      </w:r>
      <w:r w:rsidR="000F13C7">
        <w:rPr>
          <w:rFonts w:hint="eastAsia"/>
          <w:vertAlign w:val="subscript"/>
        </w:rPr>
        <w:t>x</w:t>
      </w:r>
      <w:r w:rsidR="000F13C7">
        <w:rPr>
          <w:rFonts w:hint="eastAsia"/>
        </w:rPr>
        <w:t>(</w:t>
      </w:r>
      <w:r w:rsidR="000F13C7">
        <w:t>φ</w:t>
      </w:r>
      <w:r w:rsidR="000F13C7">
        <w:rPr>
          <w:rFonts w:hint="eastAsia"/>
        </w:rPr>
        <w:t>),</w:t>
      </w:r>
      <w:r w:rsidR="000F13C7" w:rsidRPr="000F13C7">
        <w:rPr>
          <w:rFonts w:hint="eastAsia"/>
        </w:rPr>
        <w:t xml:space="preserve"> </w:t>
      </w:r>
      <w:r w:rsidR="000F13C7">
        <w:rPr>
          <w:rFonts w:hint="eastAsia"/>
        </w:rPr>
        <w:t>R</w:t>
      </w:r>
      <w:r w:rsidR="000F13C7">
        <w:rPr>
          <w:rFonts w:hint="eastAsia"/>
          <w:vertAlign w:val="subscript"/>
        </w:rPr>
        <w:t>y</w:t>
      </w:r>
      <w:r w:rsidR="000F13C7">
        <w:rPr>
          <w:rFonts w:hint="eastAsia"/>
        </w:rPr>
        <w:t>(</w:t>
      </w:r>
      <w:r w:rsidR="000F13C7">
        <w:t>φ</w:t>
      </w:r>
      <w:r w:rsidR="000F13C7">
        <w:rPr>
          <w:rFonts w:hint="eastAsia"/>
        </w:rPr>
        <w:t>)</w:t>
      </w:r>
      <w:r w:rsidR="000F13C7">
        <w:rPr>
          <w:rFonts w:hint="eastAsia"/>
        </w:rPr>
        <w:t>和</w:t>
      </w:r>
      <w:r w:rsidR="000F13C7">
        <w:rPr>
          <w:rFonts w:hint="eastAsia"/>
        </w:rPr>
        <w:t>R</w:t>
      </w:r>
      <w:r w:rsidR="000F13C7">
        <w:rPr>
          <w:rFonts w:hint="eastAsia"/>
          <w:vertAlign w:val="subscript"/>
        </w:rPr>
        <w:t>z</w:t>
      </w:r>
      <w:r w:rsidR="000F13C7">
        <w:rPr>
          <w:rFonts w:hint="eastAsia"/>
        </w:rPr>
        <w:t>(</w:t>
      </w:r>
      <w:r w:rsidR="000F13C7">
        <w:t>φ</w:t>
      </w:r>
      <w:r w:rsidR="000F13C7">
        <w:rPr>
          <w:rFonts w:hint="eastAsia"/>
        </w:rPr>
        <w:t>)</w:t>
      </w:r>
      <w:r w:rsidR="000F13C7">
        <w:rPr>
          <w:rFonts w:hint="eastAsia"/>
        </w:rPr>
        <w:t>分别是使实体围绕</w:t>
      </w:r>
      <w:r w:rsidR="000F13C7">
        <w:rPr>
          <w:rFonts w:hint="eastAsia"/>
        </w:rPr>
        <w:t>x,y,z</w:t>
      </w:r>
      <w:r w:rsidR="000F13C7">
        <w:rPr>
          <w:rFonts w:hint="eastAsia"/>
        </w:rPr>
        <w:t>轴旋转弧度</w:t>
      </w:r>
      <w:r w:rsidR="000F13C7">
        <w:t>φ</w:t>
      </w:r>
      <w:r w:rsidR="000F13C7">
        <w:rPr>
          <w:rFonts w:hint="eastAsia"/>
        </w:rPr>
        <w:t>。它们在等式</w:t>
      </w:r>
      <w:r w:rsidR="000F13C7">
        <w:rPr>
          <w:rFonts w:hint="eastAsia"/>
        </w:rPr>
        <w:t>4.3-4.5</w:t>
      </w:r>
      <w:r w:rsidR="000F13C7">
        <w:rPr>
          <w:rFonts w:hint="eastAsia"/>
        </w:rPr>
        <w:t>中被给出。</w:t>
      </w:r>
    </w:p>
    <w:p w:rsidR="000F13C7" w:rsidRDefault="000F13C7" w:rsidP="00173C1B">
      <w:pPr>
        <w:ind w:firstLineChars="200" w:firstLine="420"/>
        <w:rPr>
          <w:rFonts w:hint="eastAsia"/>
        </w:rPr>
      </w:pPr>
      <w:r>
        <w:rPr>
          <w:rFonts w:hint="eastAsia"/>
        </w:rPr>
        <w:t>（等式略，见原文</w:t>
      </w:r>
      <w:r>
        <w:rPr>
          <w:rFonts w:hint="eastAsia"/>
        </w:rPr>
        <w:t>57</w:t>
      </w:r>
      <w:r>
        <w:rPr>
          <w:rFonts w:hint="eastAsia"/>
        </w:rPr>
        <w:t>页）</w:t>
      </w:r>
    </w:p>
    <w:p w:rsidR="000F13C7" w:rsidRDefault="000F13C7" w:rsidP="00173C1B">
      <w:pPr>
        <w:ind w:firstLineChars="200" w:firstLine="420"/>
        <w:rPr>
          <w:rFonts w:hint="eastAsia"/>
        </w:rPr>
      </w:pPr>
      <w:r>
        <w:rPr>
          <w:rFonts w:hint="eastAsia"/>
        </w:rPr>
        <w:t>对于所有三阶旋转矩阵，</w:t>
      </w:r>
      <w:r>
        <w:rPr>
          <w:rFonts w:hint="eastAsia"/>
        </w:rPr>
        <w:t>R</w:t>
      </w:r>
      <w:r>
        <w:rPr>
          <w:rFonts w:hint="eastAsia"/>
        </w:rPr>
        <w:t>，绕任意轴旋转弧度</w:t>
      </w:r>
      <w:r>
        <w:t>φ</w:t>
      </w:r>
      <w:r>
        <w:rPr>
          <w:rFonts w:hint="eastAsia"/>
        </w:rPr>
        <w:t>，迹（</w:t>
      </w:r>
      <w:r w:rsidR="00E03327">
        <w:rPr>
          <w:rFonts w:hint="eastAsia"/>
        </w:rPr>
        <w:t>trace</w:t>
      </w:r>
      <w:r>
        <w:rPr>
          <w:rFonts w:hint="eastAsia"/>
        </w:rPr>
        <w:t>详见</w:t>
      </w:r>
      <w:r>
        <w:rPr>
          <w:rFonts w:hint="eastAsia"/>
        </w:rPr>
        <w:t>898</w:t>
      </w:r>
      <w:r>
        <w:rPr>
          <w:rFonts w:hint="eastAsia"/>
        </w:rPr>
        <w:t>页定义）是独立于轴之外的常数，并且这样来计算：</w:t>
      </w:r>
    </w:p>
    <w:p w:rsidR="000F13C7" w:rsidRDefault="000F13C7" w:rsidP="000F13C7">
      <w:pPr>
        <w:ind w:firstLineChars="200" w:firstLine="420"/>
        <w:jc w:val="center"/>
        <w:rPr>
          <w:rFonts w:hint="eastAsia"/>
        </w:rPr>
      </w:pPr>
      <w:r>
        <w:t>tr(R) = 1 + 2 cos φ.</w:t>
      </w:r>
    </w:p>
    <w:p w:rsidR="000F13C7" w:rsidRDefault="00E03327" w:rsidP="00D47156">
      <w:pPr>
        <w:ind w:firstLineChars="200" w:firstLine="420"/>
        <w:rPr>
          <w:rFonts w:hint="eastAsia"/>
        </w:rPr>
      </w:pPr>
      <w:r>
        <w:rPr>
          <w:rFonts w:hint="eastAsia"/>
        </w:rPr>
        <w:t>一个旋转矩阵的影响可以参考</w:t>
      </w:r>
      <w:r>
        <w:rPr>
          <w:rFonts w:hint="eastAsia"/>
        </w:rPr>
        <w:t>62</w:t>
      </w:r>
      <w:r>
        <w:rPr>
          <w:rFonts w:hint="eastAsia"/>
        </w:rPr>
        <w:t>页的图</w:t>
      </w:r>
      <w:r>
        <w:rPr>
          <w:rFonts w:hint="eastAsia"/>
        </w:rPr>
        <w:t>4.4.</w:t>
      </w:r>
      <w:r>
        <w:rPr>
          <w:rFonts w:hint="eastAsia"/>
        </w:rPr>
        <w:t>一个旋转矩阵</w:t>
      </w:r>
      <w:r>
        <w:t>R</w:t>
      </w:r>
      <w:r>
        <w:rPr>
          <w:rFonts w:hint="eastAsia"/>
          <w:vertAlign w:val="subscript"/>
        </w:rPr>
        <w:t>i</w:t>
      </w:r>
      <w:r>
        <w:t>(φ)</w:t>
      </w:r>
      <w:r>
        <w:rPr>
          <w:rFonts w:hint="eastAsia"/>
        </w:rPr>
        <w:t>的特征是什么，除了它绕着轴</w:t>
      </w:r>
      <w:r>
        <w:rPr>
          <w:rFonts w:hint="eastAsia"/>
        </w:rPr>
        <w:t>i</w:t>
      </w:r>
      <w:r>
        <w:rPr>
          <w:rFonts w:hint="eastAsia"/>
        </w:rPr>
        <w:t>旋转了弧度</w:t>
      </w:r>
      <w:r>
        <w:t>φ</w:t>
      </w:r>
      <w:r>
        <w:rPr>
          <w:rFonts w:hint="eastAsia"/>
        </w:rPr>
        <w:t>这个事实以外，是它所有在旋转轴</w:t>
      </w:r>
      <w:r>
        <w:rPr>
          <w:rFonts w:hint="eastAsia"/>
        </w:rPr>
        <w:t>i</w:t>
      </w:r>
      <w:r>
        <w:rPr>
          <w:rFonts w:hint="eastAsia"/>
        </w:rPr>
        <w:t>上的点没有任何变化。注意</w:t>
      </w:r>
      <w:r>
        <w:rPr>
          <w:rFonts w:hint="eastAsia"/>
        </w:rPr>
        <w:t>R</w:t>
      </w:r>
      <w:r>
        <w:rPr>
          <w:rFonts w:hint="eastAsia"/>
        </w:rPr>
        <w:t>也会被用于表示一个围绕任意轴的旋转矩阵。上面给出的三个旋转矩阵可以通过使用在一系列的三个变换中来实现计算绕任意轴的旋转。</w:t>
      </w:r>
      <w:r w:rsidR="008C72AD">
        <w:rPr>
          <w:rFonts w:hint="eastAsia"/>
        </w:rPr>
        <w:t>这个程序将在</w:t>
      </w:r>
      <w:r w:rsidR="008C72AD">
        <w:rPr>
          <w:rFonts w:hint="eastAsia"/>
        </w:rPr>
        <w:t>4.2.1</w:t>
      </w:r>
      <w:r w:rsidR="008C72AD">
        <w:rPr>
          <w:rFonts w:hint="eastAsia"/>
        </w:rPr>
        <w:t>节中描述。</w:t>
      </w:r>
      <w:r w:rsidR="0081712D">
        <w:rPr>
          <w:rFonts w:hint="eastAsia"/>
        </w:rPr>
        <w:t>4.2.4</w:t>
      </w:r>
      <w:r w:rsidR="0081712D">
        <w:rPr>
          <w:rFonts w:hint="eastAsia"/>
        </w:rPr>
        <w:t>节则直接覆盖了运算一个绕任意轴的旋转。</w:t>
      </w:r>
      <w:r w:rsidR="00D47156">
        <w:rPr>
          <w:rFonts w:hint="eastAsia"/>
        </w:rPr>
        <w:t>所有的旋转矩阵的行列式都是</w:t>
      </w:r>
      <w:r w:rsidR="00D47156">
        <w:rPr>
          <w:rFonts w:hint="eastAsia"/>
        </w:rPr>
        <w:t>1</w:t>
      </w:r>
      <w:r w:rsidR="00D47156">
        <w:rPr>
          <w:rFonts w:hint="eastAsia"/>
        </w:rPr>
        <w:t>，并且都是正交矩阵，这一点使用</w:t>
      </w:r>
      <w:r w:rsidR="00D47156">
        <w:rPr>
          <w:rFonts w:hint="eastAsia"/>
        </w:rPr>
        <w:t>904</w:t>
      </w:r>
      <w:r w:rsidR="00D47156">
        <w:rPr>
          <w:rFonts w:hint="eastAsia"/>
        </w:rPr>
        <w:t>页附录</w:t>
      </w:r>
      <w:r w:rsidR="00D47156">
        <w:rPr>
          <w:rFonts w:hint="eastAsia"/>
        </w:rPr>
        <w:t>A</w:t>
      </w:r>
      <w:r w:rsidR="00D47156">
        <w:rPr>
          <w:rFonts w:hint="eastAsia"/>
        </w:rPr>
        <w:t>中关于正交矩阵的定义非常容易得到证实。这也适用于任意数量的这类转换矩阵的链接。这是另外一种获得逆矩阵的方式：</w:t>
      </w:r>
      <w:r w:rsidR="00D47156">
        <w:t>R</w:t>
      </w:r>
      <w:r w:rsidR="00D47156" w:rsidRPr="00D47156">
        <w:rPr>
          <w:vertAlign w:val="subscript"/>
        </w:rPr>
        <w:t xml:space="preserve"> </w:t>
      </w:r>
      <w:r w:rsidR="00D47156" w:rsidRPr="00D47156">
        <w:rPr>
          <w:vertAlign w:val="subscript"/>
        </w:rPr>
        <w:t>i</w:t>
      </w:r>
      <w:r w:rsidR="00D47156" w:rsidRPr="00D47156">
        <w:rPr>
          <w:vertAlign w:val="superscript"/>
        </w:rPr>
        <w:t xml:space="preserve"> −1</w:t>
      </w:r>
      <w:r w:rsidR="00D47156">
        <w:t xml:space="preserve"> (φ) =</w:t>
      </w:r>
      <w:r w:rsidR="00D47156">
        <w:t>R</w:t>
      </w:r>
      <w:r w:rsidR="00D47156" w:rsidRPr="00D47156">
        <w:rPr>
          <w:vertAlign w:val="subscript"/>
        </w:rPr>
        <w:t>i</w:t>
      </w:r>
      <w:r w:rsidR="00D47156">
        <w:t>(−φ)</w:t>
      </w:r>
      <w:r w:rsidR="00D47156">
        <w:rPr>
          <w:rFonts w:hint="eastAsia"/>
        </w:rPr>
        <w:t>，也就是说，围绕同一个轴反方向旋转。同样，旋转矩阵的行列式总是</w:t>
      </w:r>
      <w:r w:rsidR="00D47156">
        <w:rPr>
          <w:rFonts w:hint="eastAsia"/>
        </w:rPr>
        <w:t>1</w:t>
      </w:r>
      <w:r w:rsidR="00D47156">
        <w:rPr>
          <w:rFonts w:hint="eastAsia"/>
        </w:rPr>
        <w:t>，因为它是正交的。</w:t>
      </w:r>
    </w:p>
    <w:p w:rsidR="00D86CCA" w:rsidRDefault="00D86CCA" w:rsidP="00D47156">
      <w:pPr>
        <w:ind w:firstLineChars="200" w:firstLine="420"/>
        <w:rPr>
          <w:rFonts w:hint="eastAsia"/>
        </w:rPr>
      </w:pPr>
      <w:r>
        <w:rPr>
          <w:rFonts w:hint="eastAsia"/>
        </w:rPr>
        <w:t>举例：围绕一个点旋转。假设我们想要围绕</w:t>
      </w:r>
      <w:r>
        <w:rPr>
          <w:rFonts w:hint="eastAsia"/>
        </w:rPr>
        <w:t>z</w:t>
      </w:r>
      <w:r>
        <w:rPr>
          <w:rFonts w:hint="eastAsia"/>
        </w:rPr>
        <w:t>轴使对象旋转弧度</w:t>
      </w:r>
      <w:r>
        <w:t>φ</w:t>
      </w:r>
      <w:r>
        <w:rPr>
          <w:rFonts w:hint="eastAsia"/>
        </w:rPr>
        <w:t>，并且旋转的中心是一个定点</w:t>
      </w:r>
      <w:r>
        <w:rPr>
          <w:rFonts w:hint="eastAsia"/>
        </w:rPr>
        <w:t>p</w:t>
      </w:r>
      <w:r>
        <w:rPr>
          <w:rFonts w:hint="eastAsia"/>
        </w:rPr>
        <w:t>。</w:t>
      </w:r>
      <w:r w:rsidR="000A542D">
        <w:rPr>
          <w:rFonts w:hint="eastAsia"/>
        </w:rPr>
        <w:t>那么如何变换呢？</w:t>
      </w:r>
      <w:r w:rsidR="00CB3823">
        <w:rPr>
          <w:rFonts w:hint="eastAsia"/>
        </w:rPr>
        <w:t>这个过程描述在图</w:t>
      </w:r>
      <w:r w:rsidR="00CB3823">
        <w:rPr>
          <w:rFonts w:hint="eastAsia"/>
        </w:rPr>
        <w:t>4.2</w:t>
      </w:r>
      <w:r w:rsidR="00CB3823">
        <w:rPr>
          <w:rFonts w:hint="eastAsia"/>
        </w:rPr>
        <w:t>中。</w:t>
      </w:r>
      <w:r w:rsidR="00323774">
        <w:rPr>
          <w:rFonts w:hint="eastAsia"/>
        </w:rPr>
        <w:t>因为绕一点的旋转是以这个点本身不会受到旋转影响这一事实为特点的，所以这个变换开始于平移对象使</w:t>
      </w:r>
      <w:r w:rsidR="00323774">
        <w:rPr>
          <w:rFonts w:hint="eastAsia"/>
        </w:rPr>
        <w:t>p</w:t>
      </w:r>
      <w:r w:rsidR="00323774">
        <w:rPr>
          <w:rFonts w:hint="eastAsia"/>
        </w:rPr>
        <w:t>点位于原点，也就是执行</w:t>
      </w:r>
      <w:r w:rsidR="00323774">
        <w:rPr>
          <w:rFonts w:hint="eastAsia"/>
        </w:rPr>
        <w:t>T(-p)</w:t>
      </w:r>
      <w:r w:rsidR="00323774">
        <w:rPr>
          <w:rFonts w:hint="eastAsia"/>
        </w:rPr>
        <w:t>。在其后接着就是真正的旋转：</w:t>
      </w:r>
      <w:r w:rsidR="00323774">
        <w:t>R</w:t>
      </w:r>
      <w:r w:rsidR="00323774" w:rsidRPr="00323774">
        <w:rPr>
          <w:vertAlign w:val="subscript"/>
        </w:rPr>
        <w:t>z</w:t>
      </w:r>
      <w:r w:rsidR="00323774">
        <w:t>(φ)</w:t>
      </w:r>
      <w:r w:rsidR="00323774">
        <w:rPr>
          <w:rFonts w:hint="eastAsia"/>
        </w:rPr>
        <w:t>。最后，通过</w:t>
      </w:r>
      <w:r w:rsidR="00323774">
        <w:rPr>
          <w:rFonts w:hint="eastAsia"/>
        </w:rPr>
        <w:t>T(p)</w:t>
      </w:r>
      <w:r w:rsidR="00323774">
        <w:rPr>
          <w:rFonts w:hint="eastAsia"/>
        </w:rPr>
        <w:t>使对象被平移回它初始的位置。最终结果变换</w:t>
      </w:r>
      <w:r w:rsidR="00323774">
        <w:rPr>
          <w:rFonts w:hint="eastAsia"/>
        </w:rPr>
        <w:t>X</w:t>
      </w:r>
      <w:r w:rsidR="00323774">
        <w:rPr>
          <w:rFonts w:hint="eastAsia"/>
        </w:rPr>
        <w:t>，如下所示</w:t>
      </w:r>
    </w:p>
    <w:p w:rsidR="00323774" w:rsidRDefault="00323774" w:rsidP="00323774">
      <w:pPr>
        <w:ind w:firstLineChars="200" w:firstLine="420"/>
        <w:jc w:val="center"/>
        <w:rPr>
          <w:rFonts w:hint="eastAsia"/>
        </w:rPr>
      </w:pPr>
      <w:r>
        <w:t>X = T(p)R</w:t>
      </w:r>
      <w:r w:rsidRPr="00323774">
        <w:rPr>
          <w:vertAlign w:val="subscript"/>
        </w:rPr>
        <w:t>z</w:t>
      </w:r>
      <w:r>
        <w:t>(φ)T(−p).</w:t>
      </w:r>
    </w:p>
    <w:p w:rsidR="00323774" w:rsidRDefault="00323774" w:rsidP="00323774">
      <w:pPr>
        <w:ind w:firstLineChars="200" w:firstLine="420"/>
        <w:jc w:val="left"/>
        <w:rPr>
          <w:rFonts w:hint="eastAsia"/>
        </w:rPr>
      </w:pPr>
      <w:r>
        <w:rPr>
          <w:rFonts w:hint="eastAsia"/>
        </w:rPr>
        <w:t xml:space="preserve">4.1.3 </w:t>
      </w:r>
      <w:r>
        <w:rPr>
          <w:rFonts w:hint="eastAsia"/>
        </w:rPr>
        <w:t>缩放</w:t>
      </w:r>
    </w:p>
    <w:p w:rsidR="004041FF" w:rsidRPr="00034821" w:rsidRDefault="00034821" w:rsidP="00323774">
      <w:pPr>
        <w:ind w:firstLineChars="200" w:firstLine="420"/>
        <w:jc w:val="left"/>
      </w:pPr>
      <w:r>
        <w:rPr>
          <w:rFonts w:hint="eastAsia"/>
        </w:rPr>
        <w:lastRenderedPageBreak/>
        <w:t>一个缩放矩阵</w:t>
      </w:r>
      <w:r w:rsidRPr="00034821">
        <w:t>S(s) = S(s</w:t>
      </w:r>
      <w:r w:rsidRPr="00034821">
        <w:rPr>
          <w:vertAlign w:val="subscript"/>
        </w:rPr>
        <w:t>x</w:t>
      </w:r>
      <w:r w:rsidRPr="00034821">
        <w:t>, s</w:t>
      </w:r>
      <w:r w:rsidRPr="00034821">
        <w:rPr>
          <w:vertAlign w:val="subscript"/>
        </w:rPr>
        <w:t>y</w:t>
      </w:r>
      <w:r w:rsidRPr="00034821">
        <w:t>, s</w:t>
      </w:r>
      <w:r w:rsidRPr="00034821">
        <w:rPr>
          <w:vertAlign w:val="subscript"/>
        </w:rPr>
        <w:t>z</w:t>
      </w:r>
      <w:r w:rsidRPr="00034821">
        <w:t>)</w:t>
      </w:r>
      <w:r>
        <w:rPr>
          <w:rFonts w:hint="eastAsia"/>
        </w:rPr>
        <w:t>通过因子</w:t>
      </w:r>
      <w:r w:rsidRPr="00034821">
        <w:t>s</w:t>
      </w:r>
      <w:r w:rsidRPr="00034821">
        <w:rPr>
          <w:vertAlign w:val="subscript"/>
        </w:rPr>
        <w:t>x</w:t>
      </w:r>
      <w:r w:rsidRPr="00034821">
        <w:t>, s</w:t>
      </w:r>
      <w:r w:rsidRPr="00034821">
        <w:rPr>
          <w:vertAlign w:val="subscript"/>
        </w:rPr>
        <w:t>y</w:t>
      </w:r>
      <w:r>
        <w:rPr>
          <w:rFonts w:hint="eastAsia"/>
        </w:rPr>
        <w:t>和</w:t>
      </w:r>
      <w:r w:rsidRPr="00034821">
        <w:t>s</w:t>
      </w:r>
      <w:r w:rsidRPr="00034821">
        <w:rPr>
          <w:vertAlign w:val="subscript"/>
        </w:rPr>
        <w:t>z</w:t>
      </w:r>
      <w:r>
        <w:rPr>
          <w:rFonts w:hint="eastAsia"/>
        </w:rPr>
        <w:t>分别沿着</w:t>
      </w:r>
      <w:r>
        <w:rPr>
          <w:rFonts w:hint="eastAsia"/>
        </w:rPr>
        <w:t>x,y</w:t>
      </w:r>
      <w:r>
        <w:rPr>
          <w:rFonts w:hint="eastAsia"/>
        </w:rPr>
        <w:t>和</w:t>
      </w:r>
      <w:r>
        <w:rPr>
          <w:rFonts w:hint="eastAsia"/>
        </w:rPr>
        <w:t>z</w:t>
      </w:r>
      <w:r>
        <w:rPr>
          <w:rFonts w:hint="eastAsia"/>
        </w:rPr>
        <w:t>轴缩放一个实体。</w:t>
      </w:r>
      <w:bookmarkStart w:id="0" w:name="_GoBack"/>
      <w:bookmarkEnd w:id="0"/>
    </w:p>
    <w:sectPr w:rsidR="004041FF" w:rsidRPr="000348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FF7"/>
    <w:rsid w:val="00034821"/>
    <w:rsid w:val="00043AC1"/>
    <w:rsid w:val="000545D7"/>
    <w:rsid w:val="0009186A"/>
    <w:rsid w:val="000A51C7"/>
    <w:rsid w:val="000A542D"/>
    <w:rsid w:val="000A6022"/>
    <w:rsid w:val="000D142E"/>
    <w:rsid w:val="000D3866"/>
    <w:rsid w:val="000F13C7"/>
    <w:rsid w:val="000F70B9"/>
    <w:rsid w:val="00100C64"/>
    <w:rsid w:val="00162D19"/>
    <w:rsid w:val="00173C1B"/>
    <w:rsid w:val="00180041"/>
    <w:rsid w:val="0018797E"/>
    <w:rsid w:val="00197FC0"/>
    <w:rsid w:val="001A54E4"/>
    <w:rsid w:val="001C2861"/>
    <w:rsid w:val="00224AB7"/>
    <w:rsid w:val="00244597"/>
    <w:rsid w:val="00246BAC"/>
    <w:rsid w:val="0025330E"/>
    <w:rsid w:val="00267776"/>
    <w:rsid w:val="002947EE"/>
    <w:rsid w:val="002D7BD1"/>
    <w:rsid w:val="002F4003"/>
    <w:rsid w:val="00323774"/>
    <w:rsid w:val="003311C7"/>
    <w:rsid w:val="00337C8C"/>
    <w:rsid w:val="0038487D"/>
    <w:rsid w:val="00385E8B"/>
    <w:rsid w:val="004041FF"/>
    <w:rsid w:val="0040554C"/>
    <w:rsid w:val="004158CD"/>
    <w:rsid w:val="00441522"/>
    <w:rsid w:val="004437B4"/>
    <w:rsid w:val="004C134E"/>
    <w:rsid w:val="004D4DDD"/>
    <w:rsid w:val="004D62EC"/>
    <w:rsid w:val="004E3C5A"/>
    <w:rsid w:val="004E7525"/>
    <w:rsid w:val="004F3AD2"/>
    <w:rsid w:val="005019B7"/>
    <w:rsid w:val="00503293"/>
    <w:rsid w:val="005426D9"/>
    <w:rsid w:val="00577024"/>
    <w:rsid w:val="005A3EFB"/>
    <w:rsid w:val="005D57B2"/>
    <w:rsid w:val="005F4CC3"/>
    <w:rsid w:val="0067446E"/>
    <w:rsid w:val="006846AF"/>
    <w:rsid w:val="006B30D2"/>
    <w:rsid w:val="006C46F3"/>
    <w:rsid w:val="006D42F6"/>
    <w:rsid w:val="007135EA"/>
    <w:rsid w:val="007513D6"/>
    <w:rsid w:val="00805224"/>
    <w:rsid w:val="0081712D"/>
    <w:rsid w:val="008929C3"/>
    <w:rsid w:val="008A13FD"/>
    <w:rsid w:val="008B35B2"/>
    <w:rsid w:val="008C72AD"/>
    <w:rsid w:val="008D6E4B"/>
    <w:rsid w:val="008D7DD3"/>
    <w:rsid w:val="00935433"/>
    <w:rsid w:val="009E1BE1"/>
    <w:rsid w:val="009F39B6"/>
    <w:rsid w:val="009F60A9"/>
    <w:rsid w:val="00A00982"/>
    <w:rsid w:val="00A10CF4"/>
    <w:rsid w:val="00AC0832"/>
    <w:rsid w:val="00B27A39"/>
    <w:rsid w:val="00B3057B"/>
    <w:rsid w:val="00B65DC1"/>
    <w:rsid w:val="00B9014B"/>
    <w:rsid w:val="00BB64B1"/>
    <w:rsid w:val="00BF50DB"/>
    <w:rsid w:val="00C006DC"/>
    <w:rsid w:val="00C0161B"/>
    <w:rsid w:val="00C7640A"/>
    <w:rsid w:val="00C86632"/>
    <w:rsid w:val="00CB373D"/>
    <w:rsid w:val="00CB3823"/>
    <w:rsid w:val="00CC0CDB"/>
    <w:rsid w:val="00CE2FF7"/>
    <w:rsid w:val="00D23C12"/>
    <w:rsid w:val="00D43217"/>
    <w:rsid w:val="00D47156"/>
    <w:rsid w:val="00D63B8A"/>
    <w:rsid w:val="00D86CCA"/>
    <w:rsid w:val="00DD2014"/>
    <w:rsid w:val="00E03327"/>
    <w:rsid w:val="00E3081F"/>
    <w:rsid w:val="00E45ED7"/>
    <w:rsid w:val="00E517D1"/>
    <w:rsid w:val="00E65935"/>
    <w:rsid w:val="00EB5C82"/>
    <w:rsid w:val="00EF48C0"/>
    <w:rsid w:val="00F0398B"/>
    <w:rsid w:val="00F75EDE"/>
    <w:rsid w:val="00F77D4C"/>
    <w:rsid w:val="00F8396E"/>
    <w:rsid w:val="00FA2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1187</TotalTime>
  <Pages>8</Pages>
  <Words>1519</Words>
  <Characters>8661</Characters>
  <Application>Microsoft Office Word</Application>
  <DocSecurity>0</DocSecurity>
  <Lines>72</Lines>
  <Paragraphs>20</Paragraphs>
  <ScaleCrop>false</ScaleCrop>
  <Company>ICOS</Company>
  <LinksUpToDate>false</LinksUpToDate>
  <CharactersWithSpaces>10160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iCura</dc:creator>
  <cp:keywords/>
  <dc:description/>
  <cp:lastModifiedBy>iCura</cp:lastModifiedBy>
  <cp:revision>61</cp:revision>
  <dcterms:created xsi:type="dcterms:W3CDTF">2019-08-13T06:41:00Z</dcterms:created>
  <dcterms:modified xsi:type="dcterms:W3CDTF">2019-08-19T09:41:00Z</dcterms:modified>
</cp:coreProperties>
</file>