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19BAC" w14:textId="1ABC9CDF" w:rsidR="00D22D40" w:rsidRPr="00AA38AB" w:rsidRDefault="000E2AA0" w:rsidP="000E2A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A38AB">
        <w:rPr>
          <w:rFonts w:ascii="Times New Roman" w:hAnsi="Times New Roman" w:cs="Times New Roman"/>
          <w:b/>
          <w:bCs/>
          <w:sz w:val="26"/>
          <w:szCs w:val="26"/>
        </w:rPr>
        <w:t>Гузенко А.М. Группа 7.2. Вариант</w:t>
      </w:r>
      <w:r w:rsidRPr="00AA38AB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14:paraId="50DACB63" w14:textId="4B5490C0" w:rsidR="000E2AA0" w:rsidRPr="00AA38AB" w:rsidRDefault="000E2AA0" w:rsidP="000E2AA0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8AB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DA2D5C">
        <w:rPr>
          <w:rFonts w:ascii="Times New Roman" w:hAnsi="Times New Roman" w:cs="Times New Roman"/>
          <w:sz w:val="26"/>
          <w:szCs w:val="26"/>
        </w:rPr>
        <w:t>2</w:t>
      </w:r>
    </w:p>
    <w:p w14:paraId="38AABEF5" w14:textId="77777777" w:rsidR="000E2AA0" w:rsidRPr="00AA38AB" w:rsidRDefault="000E2AA0" w:rsidP="000E2AA0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8AB">
        <w:rPr>
          <w:rFonts w:ascii="Times New Roman" w:hAnsi="Times New Roman" w:cs="Times New Roman"/>
          <w:sz w:val="26"/>
          <w:szCs w:val="26"/>
        </w:rPr>
        <w:t>Распознавание образов, описываемых гауссовскими случайными</w:t>
      </w:r>
    </w:p>
    <w:p w14:paraId="7566B5A3" w14:textId="1C8DA413" w:rsidR="000E2AA0" w:rsidRPr="00AA38AB" w:rsidRDefault="000E2AA0" w:rsidP="000E2AA0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8AB">
        <w:rPr>
          <w:rFonts w:ascii="Times New Roman" w:hAnsi="Times New Roman" w:cs="Times New Roman"/>
          <w:sz w:val="26"/>
          <w:szCs w:val="26"/>
        </w:rPr>
        <w:t>векторами с одинаковыми матрицами ковариаций</w:t>
      </w:r>
      <w:r w:rsidRPr="00AA38AB">
        <w:rPr>
          <w:rFonts w:ascii="Times New Roman" w:hAnsi="Times New Roman" w:cs="Times New Roman"/>
          <w:sz w:val="26"/>
          <w:szCs w:val="26"/>
        </w:rPr>
        <w:cr/>
      </w:r>
    </w:p>
    <w:p w14:paraId="00DC392F" w14:textId="6DDFF232" w:rsidR="000E2AA0" w:rsidRPr="00AA38AB" w:rsidRDefault="00634D60" w:rsidP="00634D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38AB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435B65AB" w14:textId="164F39FC" w:rsidR="00634D60" w:rsidRPr="00AA38AB" w:rsidRDefault="00634D60" w:rsidP="00634D60">
      <w:pPr>
        <w:rPr>
          <w:rFonts w:ascii="Times New Roman" w:hAnsi="Times New Roman" w:cs="Times New Roman"/>
          <w:sz w:val="26"/>
          <w:szCs w:val="26"/>
        </w:rPr>
      </w:pPr>
      <w:r w:rsidRPr="00AA38AB">
        <w:rPr>
          <w:rFonts w:ascii="Times New Roman" w:hAnsi="Times New Roman" w:cs="Times New Roman"/>
          <w:sz w:val="26"/>
          <w:szCs w:val="26"/>
        </w:rPr>
        <w:tab/>
      </w:r>
      <w:r w:rsidRPr="00AA38AB">
        <w:rPr>
          <w:rFonts w:ascii="Times New Roman" w:hAnsi="Times New Roman" w:cs="Times New Roman"/>
          <w:sz w:val="26"/>
          <w:szCs w:val="26"/>
        </w:rPr>
        <w:t>Синтезировать алгоритмы распознавания образов, описываемых гауссовскими случайными векторами с одинаковыми матрицами ковариаций. Исследовать синтезированные алгоритмы распознавания с точки зрения ожидаемых потерь и ошибок.</w:t>
      </w:r>
    </w:p>
    <w:p w14:paraId="78957B34" w14:textId="79A9DF34" w:rsidR="00634D60" w:rsidRDefault="00634D60" w:rsidP="00634D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38AB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04E4CD33" w14:textId="084DBA40" w:rsidR="00AA38AB" w:rsidRDefault="00AA38AB" w:rsidP="00AA3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Получить у преподавателя вариант задания.</w:t>
      </w:r>
    </w:p>
    <w:p w14:paraId="28EEDE27" w14:textId="77F8B3FC" w:rsidR="00AA38AB" w:rsidRDefault="00AA38AB" w:rsidP="00AA3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021C">
        <w:rPr>
          <w:rFonts w:ascii="Times New Roman" w:hAnsi="Times New Roman" w:cs="Times New Roman"/>
          <w:sz w:val="26"/>
          <w:szCs w:val="26"/>
        </w:rPr>
        <w:t>Написать код реализующий алгоритм распознавания образов</w:t>
      </w:r>
      <w:r w:rsidR="00C1021C" w:rsidRPr="00C1021C">
        <w:rPr>
          <w:rFonts w:ascii="Times New Roman" w:hAnsi="Times New Roman" w:cs="Times New Roman"/>
          <w:sz w:val="26"/>
          <w:szCs w:val="26"/>
        </w:rPr>
        <w:t xml:space="preserve">, </w:t>
      </w:r>
      <w:r w:rsidRPr="00C1021C">
        <w:rPr>
          <w:rFonts w:ascii="Times New Roman" w:hAnsi="Times New Roman" w:cs="Times New Roman"/>
          <w:sz w:val="26"/>
          <w:szCs w:val="26"/>
        </w:rPr>
        <w:t>описываемых гауссовскими случайными векторами с заданными параметрами.</w:t>
      </w:r>
    </w:p>
    <w:p w14:paraId="1B1DB65F" w14:textId="617397AC" w:rsidR="00C1021C" w:rsidRDefault="00C1021C" w:rsidP="00AA3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021C">
        <w:rPr>
          <w:rFonts w:ascii="Times New Roman" w:hAnsi="Times New Roman" w:cs="Times New Roman"/>
          <w:sz w:val="26"/>
          <w:szCs w:val="26"/>
        </w:rPr>
        <w:t>Получить матрицы ошибок на основе аналитических выражений и вычислительного эксперимента</w:t>
      </w:r>
      <w:r w:rsidRPr="00C1021C">
        <w:rPr>
          <w:rFonts w:ascii="Times New Roman" w:hAnsi="Times New Roman" w:cs="Times New Roman"/>
          <w:sz w:val="26"/>
          <w:szCs w:val="26"/>
        </w:rPr>
        <w:t>.</w:t>
      </w:r>
    </w:p>
    <w:p w14:paraId="2A8E7C60" w14:textId="433A86F7" w:rsidR="00C1021C" w:rsidRDefault="00C1021C" w:rsidP="00AA3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021C">
        <w:rPr>
          <w:rFonts w:ascii="Times New Roman" w:hAnsi="Times New Roman" w:cs="Times New Roman"/>
          <w:sz w:val="26"/>
          <w:szCs w:val="26"/>
        </w:rPr>
        <w:t>Провести анализ полученных результатов и представить его в виде выводов по проделанной работе.</w:t>
      </w:r>
    </w:p>
    <w:p w14:paraId="375891CA" w14:textId="6B969D3E" w:rsidR="00C1021C" w:rsidRDefault="00C1021C" w:rsidP="00C102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021C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</w:p>
    <w:p w14:paraId="7885588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%Синтез и анализ алгоритмов распознавания ГСВ с одинаковой </w:t>
      </w:r>
    </w:p>
    <w:p w14:paraId="2EA2FBFB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%матрицей ковариации  (двумерный вектор признаков)</w:t>
      </w:r>
    </w:p>
    <w:p w14:paraId="3DA98F3F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E92D2B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7696D4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%1.Задание исходных данных</w:t>
      </w:r>
    </w:p>
    <w:p w14:paraId="4884EC13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n=2; M=3; </w:t>
      </w:r>
      <w:r>
        <w:rPr>
          <w:rFonts w:ascii="Courier New" w:hAnsi="Courier New" w:cs="Courier New"/>
          <w:color w:val="028009"/>
          <w:sz w:val="20"/>
          <w:szCs w:val="20"/>
        </w:rPr>
        <w:t>%%размерность признакового пространства и число классов</w:t>
      </w:r>
    </w:p>
    <w:p w14:paraId="2E61836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200; </w:t>
      </w:r>
      <w:r>
        <w:rPr>
          <w:rFonts w:ascii="Courier New" w:hAnsi="Courier New" w:cs="Courier New"/>
          <w:color w:val="028009"/>
          <w:sz w:val="20"/>
          <w:szCs w:val="20"/>
        </w:rPr>
        <w:t>%количество статистических испытаний</w:t>
      </w:r>
    </w:p>
    <w:p w14:paraId="6DFB9D00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8C2EFE0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[0 -1; -4 2; -1 2]';   </w:t>
      </w:r>
      <w:r>
        <w:rPr>
          <w:rFonts w:ascii="Courier New" w:hAnsi="Courier New" w:cs="Courier New"/>
          <w:color w:val="028009"/>
          <w:sz w:val="20"/>
          <w:szCs w:val="20"/>
        </w:rPr>
        <w:t>% координаты центров классов</w:t>
      </w:r>
    </w:p>
    <w:p w14:paraId="19794D5A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априорные вероятности классов (доля образов каждого класса в общей выборке)</w:t>
      </w:r>
    </w:p>
    <w:p w14:paraId="5D993B87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pw = [0.333, 0.333, 0.333];    </w:t>
      </w:r>
    </w:p>
    <w:p w14:paraId="5A8D8EF8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np=sum(pw); pw=pw/np;</w:t>
      </w:r>
    </w:p>
    <w:p w14:paraId="03B2B3A3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A22B22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[3 -2; -2 3];   </w:t>
      </w:r>
      <w:r>
        <w:rPr>
          <w:rFonts w:ascii="Courier New" w:hAnsi="Courier New" w:cs="Courier New"/>
          <w:color w:val="028009"/>
          <w:sz w:val="20"/>
          <w:szCs w:val="20"/>
        </w:rPr>
        <w:t>% матрица ковариаций классов</w:t>
      </w:r>
    </w:p>
    <w:p w14:paraId="5D5DBD06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C_ = C^-1;</w:t>
      </w:r>
    </w:p>
    <w:p w14:paraId="70296AD0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C(1,1);</w:t>
      </w:r>
    </w:p>
    <w:p w14:paraId="7FF3B362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35A053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1.1.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Визуальзация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исходной совокупности образов</w:t>
      </w:r>
    </w:p>
    <w:p w14:paraId="7B547561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 = K * M;</w:t>
      </w:r>
    </w:p>
    <w:p w14:paraId="7227F349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NN = zeros(M, 1);</w:t>
      </w:r>
    </w:p>
    <w:p w14:paraId="01AD2AD7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 : M - 1</w:t>
      </w:r>
    </w:p>
    <w:p w14:paraId="6B511C3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NN(k) = uint16(N * pw(k));</w:t>
      </w:r>
    </w:p>
    <w:p w14:paraId="21B39CCF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93784F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NN(M) = N - sum(NN);</w:t>
      </w:r>
    </w:p>
    <w:p w14:paraId="6E7B30A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label = {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bo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'r+'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gx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0705B111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66871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 = [];   </w:t>
      </w:r>
      <w:r>
        <w:rPr>
          <w:rFonts w:ascii="Courier New" w:hAnsi="Courier New" w:cs="Courier New"/>
          <w:color w:val="028009"/>
          <w:sz w:val="20"/>
          <w:szCs w:val="20"/>
        </w:rPr>
        <w:t>%общая совокупность образов</w:t>
      </w:r>
    </w:p>
    <w:p w14:paraId="7859FDE8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'Исходные метки образов'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EAB17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i=1:M,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%цикл по классам    </w:t>
      </w:r>
    </w:p>
    <w:p w14:paraId="43A6525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), [1, NN(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)]) +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randncor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n,NN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),C); </w:t>
      </w:r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генерация</w:t>
      </w:r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К</w:t>
      </w:r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образов</w:t>
      </w:r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28009"/>
          <w:sz w:val="20"/>
          <w:szCs w:val="20"/>
        </w:rPr>
        <w:t>го</w:t>
      </w:r>
      <w:r w:rsidRPr="007021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класса</w:t>
      </w:r>
    </w:p>
    <w:p w14:paraId="5EB0D9C5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== 2)            </w:t>
      </w:r>
    </w:p>
    <w:p w14:paraId="419F4D6F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 :),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(2, :), label{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10,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LineWidth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176A6043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== 3)</w:t>
      </w:r>
    </w:p>
    <w:p w14:paraId="66FBA20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plot3(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 :),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(2, :),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ims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(3, :), label{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10,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LineWidth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5E83255B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CECD9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 = [IMS,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r>
        <w:rPr>
          <w:rFonts w:ascii="Courier New" w:hAnsi="Courier New" w:cs="Courier New"/>
          <w:color w:val="028009"/>
          <w:sz w:val="20"/>
          <w:szCs w:val="20"/>
        </w:rPr>
        <w:t>%добавление в общую совокупность образов</w:t>
      </w:r>
    </w:p>
    <w:p w14:paraId="0457240B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E59FE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9F2E41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%2.Расчет разделяющих функций и матрицы вероятностей ошибок распознавания</w:t>
      </w:r>
    </w:p>
    <w:p w14:paraId="20BE4A4F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G=zeros(M,n+1); PIJ=zeros(M); l0_=zeros(M);</w:t>
      </w:r>
    </w:p>
    <w:p w14:paraId="3F35723F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M,</w:t>
      </w:r>
    </w:p>
    <w:p w14:paraId="006CA18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G(i,1:n)=(C_*m(:,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))';     G(i,n+1)=-0.5*m(:,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)'*C_*m(:,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7E3659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j=i+1:M,</w:t>
      </w:r>
    </w:p>
    <w:p w14:paraId="1EF7E0E8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l0_(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)=log(pw(j)/pw(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267BEACA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h=0.5*(m(:,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)-m(:,j))'*C_*(m(:,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)-m(:,j));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=sqrt(2*h);</w:t>
      </w:r>
    </w:p>
    <w:p w14:paraId="7AEB1E4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PIJ(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normcdf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(l0_(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h,sD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); PIJ(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)=1-normcdf(l0_(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),-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h,sD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F63E6D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595F8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)=1-sum(PIJ(i,:));</w:t>
      </w:r>
      <w:r>
        <w:rPr>
          <w:rFonts w:ascii="Courier New" w:hAnsi="Courier New" w:cs="Courier New"/>
          <w:color w:val="028009"/>
          <w:sz w:val="20"/>
          <w:szCs w:val="20"/>
        </w:rPr>
        <w:t>%нижняя граница вероятности правильного распознавания</w:t>
      </w:r>
    </w:p>
    <w:p w14:paraId="7C1711A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DF7B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5B1B3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2.1.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Визуальзация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результатов распознавания образов</w:t>
      </w:r>
    </w:p>
    <w:p w14:paraId="2CDF0808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'Результат классификации образов'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3D2E2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color w:val="028009"/>
          <w:sz w:val="20"/>
          <w:szCs w:val="20"/>
        </w:rPr>
        <w:t>%цикл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по всем образам совокупности</w:t>
      </w:r>
    </w:p>
    <w:p w14:paraId="5BFDCF83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[IMS(:, i); 1];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%значение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очердного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образа из общей совокупности</w:t>
      </w:r>
    </w:p>
    <w:p w14:paraId="330EC343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z+log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  <w:r>
        <w:rPr>
          <w:rFonts w:ascii="Courier New" w:hAnsi="Courier New" w:cs="Courier New"/>
          <w:color w:val="028009"/>
          <w:sz w:val="20"/>
          <w:szCs w:val="20"/>
        </w:rPr>
        <w:t>%вычисление значения разделяющих функций</w:t>
      </w:r>
    </w:p>
    <w:p w14:paraId="5865B6AF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ui,iai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(u);</w:t>
      </w:r>
      <w:r>
        <w:rPr>
          <w:rFonts w:ascii="Courier New" w:hAnsi="Courier New" w:cs="Courier New"/>
          <w:color w:val="028009"/>
          <w:sz w:val="20"/>
          <w:szCs w:val="20"/>
        </w:rPr>
        <w:t>%определение максимума 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iai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- индекс класса)</w:t>
      </w:r>
    </w:p>
    <w:p w14:paraId="511E2D24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== 2)            </w:t>
      </w:r>
    </w:p>
    <w:p w14:paraId="0DB6A88E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plot(IMS(1,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IMS(2,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), label{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iai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10,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LineWidth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336D0755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== 3)</w:t>
      </w:r>
    </w:p>
    <w:p w14:paraId="78BF271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plot3(IMS(1,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IMS(2,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IMS(3,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), label{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iai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MarkerSize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10,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LineWidth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584C5834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0A6A0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4F288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94444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%3.Тестирование алгоритма методом статистических испытаний</w:t>
      </w:r>
    </w:p>
    <w:p w14:paraId="097CBE05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  <w:r>
        <w:rPr>
          <w:rFonts w:ascii="Courier New" w:hAnsi="Courier New" w:cs="Courier New"/>
          <w:color w:val="028009"/>
          <w:sz w:val="20"/>
          <w:szCs w:val="20"/>
        </w:rPr>
        <w:t>%экспериментальная матрица вероятностей ошибок</w:t>
      </w:r>
    </w:p>
    <w:p w14:paraId="11928D14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k=1:K,</w:t>
      </w:r>
      <w:r>
        <w:rPr>
          <w:rFonts w:ascii="Courier New" w:hAnsi="Courier New" w:cs="Courier New"/>
          <w:color w:val="028009"/>
          <w:sz w:val="20"/>
          <w:szCs w:val="20"/>
        </w:rPr>
        <w:t>%цикл по числу испытаний</w:t>
      </w:r>
    </w:p>
    <w:p w14:paraId="3E3AE1C7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i=1:M,</w:t>
      </w:r>
      <w:r>
        <w:rPr>
          <w:rFonts w:ascii="Courier New" w:hAnsi="Courier New" w:cs="Courier New"/>
          <w:color w:val="028009"/>
          <w:sz w:val="20"/>
          <w:szCs w:val="20"/>
        </w:rPr>
        <w:t>%цикл по классам</w:t>
      </w:r>
    </w:p>
    <w:p w14:paraId="73F45AE5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x_,px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randncor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(n,1,C);        </w:t>
      </w:r>
    </w:p>
    <w:p w14:paraId="004FE799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x(1:n,1)=m(:,i)+x_;</w:t>
      </w:r>
      <w:r>
        <w:rPr>
          <w:rFonts w:ascii="Courier New" w:hAnsi="Courier New" w:cs="Courier New"/>
          <w:color w:val="028009"/>
          <w:sz w:val="20"/>
          <w:szCs w:val="20"/>
        </w:rPr>
        <w:t>%генерация образа i-го класса</w:t>
      </w:r>
    </w:p>
    <w:p w14:paraId="14749B59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  <w:r>
        <w:rPr>
          <w:rFonts w:ascii="Courier New" w:hAnsi="Courier New" w:cs="Courier New"/>
          <w:color w:val="028009"/>
          <w:sz w:val="20"/>
          <w:szCs w:val="20"/>
        </w:rPr>
        <w:t>%вычисление значения разделяющих функций</w:t>
      </w:r>
    </w:p>
    <w:p w14:paraId="587852BD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ui,iai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(u);</w:t>
      </w:r>
      <w:r>
        <w:rPr>
          <w:rFonts w:ascii="Courier New" w:hAnsi="Courier New" w:cs="Courier New"/>
          <w:color w:val="028009"/>
          <w:sz w:val="20"/>
          <w:szCs w:val="20"/>
        </w:rPr>
        <w:t>%определение максимума</w:t>
      </w:r>
    </w:p>
    <w:p w14:paraId="1B0B07B7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  <w:r>
        <w:rPr>
          <w:rFonts w:ascii="Courier New" w:hAnsi="Courier New" w:cs="Courier New"/>
          <w:color w:val="028009"/>
          <w:sz w:val="20"/>
          <w:szCs w:val="20"/>
        </w:rPr>
        <w:t>%фиксация результата распознавания</w:t>
      </w:r>
    </w:p>
    <w:p w14:paraId="1133C87B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9ED7BA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C6A129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Pc_=Pc_/K;</w:t>
      </w:r>
    </w:p>
    <w:p w14:paraId="01216A48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'Теоретическая матрица вероятностей ошибок'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(PIJ); </w:t>
      </w:r>
    </w:p>
    <w:p w14:paraId="79F6EB19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'Экспериментальная матрица вероятностей ошибок'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_);</w:t>
      </w:r>
    </w:p>
    <w:p w14:paraId="10A61EF7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%4.Визуализация областей принятия решений для двумерного случая</w:t>
      </w:r>
    </w:p>
    <w:p w14:paraId="4FFE9291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n==2,</w:t>
      </w:r>
    </w:p>
    <w:p w14:paraId="74499E4A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xmin1=-4*sqrt(D)+min(m(1,:)); xmax1=4*sqrt(D)+max(m(1,:));</w:t>
      </w:r>
    </w:p>
    <w:p w14:paraId="474A6003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xmin2=-4*sqrt(D)+min(m(2,:)); xmax2=4*sqrt(D)+max(m(2,:));</w:t>
      </w:r>
    </w:p>
    <w:p w14:paraId="0B5238E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x1=xmin1:0.05:xmax1; x2=xmin2:0.05:xmax2; </w:t>
      </w:r>
    </w:p>
    <w:p w14:paraId="6C5E6370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([xmin1,xmax1,xmin2,xmax2]);</w:t>
      </w:r>
      <w:r>
        <w:rPr>
          <w:rFonts w:ascii="Courier New" w:hAnsi="Courier New" w:cs="Courier New"/>
          <w:color w:val="028009"/>
          <w:sz w:val="20"/>
          <w:szCs w:val="20"/>
        </w:rPr>
        <w:t>%установка границ поля графика по осям</w:t>
      </w:r>
    </w:p>
    <w:p w14:paraId="7C19B83E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hold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BE2CC5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[X1,X2]=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(x1,x2); </w:t>
      </w:r>
      <w:r>
        <w:rPr>
          <w:rFonts w:ascii="Courier New" w:hAnsi="Courier New" w:cs="Courier New"/>
          <w:color w:val="028009"/>
          <w:sz w:val="20"/>
          <w:szCs w:val="20"/>
        </w:rPr>
        <w:t>%матрицы значений координат случайного вектора</w:t>
      </w:r>
    </w:p>
    <w:p w14:paraId="77C839FC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x12=[X1(:),X2(:)]; </w:t>
      </w:r>
    </w:p>
    <w:p w14:paraId="57657022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i=1:M,</w:t>
      </w:r>
    </w:p>
    <w:p w14:paraId="698BB55F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f2=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(x12,m(:,i)',C); </w:t>
      </w:r>
      <w:r>
        <w:rPr>
          <w:rFonts w:ascii="Courier New" w:hAnsi="Courier New" w:cs="Courier New"/>
          <w:color w:val="028009"/>
          <w:sz w:val="20"/>
          <w:szCs w:val="20"/>
        </w:rPr>
        <w:t>%массив значений плотности распределения</w:t>
      </w:r>
    </w:p>
    <w:p w14:paraId="2FB9E25E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f3=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(f2,length(x2),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(x1));</w:t>
      </w:r>
      <w:r>
        <w:rPr>
          <w:rFonts w:ascii="Courier New" w:hAnsi="Courier New" w:cs="Courier New"/>
          <w:color w:val="028009"/>
          <w:sz w:val="20"/>
          <w:szCs w:val="20"/>
        </w:rPr>
        <w:t>%матрица значений плотности распределения</w:t>
      </w:r>
    </w:p>
    <w:p w14:paraId="092DF65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[Ch,h]=contour(x1,x2,f3,[0.01,0.5*max(f3(:))],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'b'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,0.75);   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clabel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Ch,h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50E277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j=i+1:M,</w:t>
      </w:r>
      <w:r>
        <w:rPr>
          <w:rFonts w:ascii="Courier New" w:hAnsi="Courier New" w:cs="Courier New"/>
          <w:color w:val="028009"/>
          <w:sz w:val="20"/>
          <w:szCs w:val="20"/>
        </w:rPr>
        <w:t>%изображение разделяющих границ</w:t>
      </w:r>
    </w:p>
    <w:p w14:paraId="110CCE2B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wij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=C_*(m(:,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)-m(:,j)); </w:t>
      </w:r>
    </w:p>
    <w:p w14:paraId="334E006B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wij0=-0.5*(m(:,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)+m(:,j))'*C_*(m(:,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)-m(:,j));</w:t>
      </w:r>
    </w:p>
    <w:p w14:paraId="5272D69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f4=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wij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'*x12'+wij0; </w:t>
      </w:r>
    </w:p>
    <w:p w14:paraId="1A9E86BE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f5=reshape(f4,length(x2),length(x1));</w:t>
      </w:r>
    </w:p>
    <w:p w14:paraId="4EA3E97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[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Ch_,h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_] = contour(x1,x2,f5,[l0_(i,j)+0.0001],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,1.25); </w:t>
      </w:r>
    </w:p>
    <w:p w14:paraId="01411850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4E558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3328A8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set(gca,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,13);</w:t>
      </w:r>
    </w:p>
    <w:p w14:paraId="7EAB7E75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'Области локализации классов и разделяющие границы'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Courier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F4F02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'x1'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'FontName'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'Courier'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'x2'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'FontName'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'Courier'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026C6FD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strv1=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 pw='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 strv2=num2str(pw,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'% G'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AC816C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text(xmin1+1,xmax2-1, [strv1,strv2],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HorizontalAlignment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'left'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BackgroundColor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14:paraId="06EDD7D7" w14:textId="77777777" w:rsidR="007021E7" w:rsidRP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[.8 .8 .8],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,12); legend(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wi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gij</w:t>
      </w:r>
      <w:proofErr w:type="spellEnd"/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(x)=0'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);hold </w:t>
      </w:r>
      <w:r w:rsidRPr="007021E7">
        <w:rPr>
          <w:rFonts w:ascii="Courier New" w:hAnsi="Courier New" w:cs="Courier New"/>
          <w:color w:val="AA04F9"/>
          <w:sz w:val="20"/>
          <w:szCs w:val="20"/>
          <w:lang w:val="en-US"/>
        </w:rPr>
        <w:t>off</w:t>
      </w:r>
      <w:r w:rsidRPr="007021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7E1125" w14:textId="77777777" w:rsidR="007021E7" w:rsidRDefault="007021E7" w:rsidP="00702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B4D96" w14:textId="1864A192" w:rsidR="00DA2D5C" w:rsidRDefault="00DA2D5C" w:rsidP="00C102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823C52" w14:textId="7D3D077A" w:rsidR="007021E7" w:rsidRDefault="007021E7" w:rsidP="00C102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 выполнения задания</w:t>
      </w:r>
    </w:p>
    <w:p w14:paraId="444AE3A8" w14:textId="6308360F" w:rsidR="005F5C99" w:rsidRPr="005F5C99" w:rsidRDefault="007021E7" w:rsidP="005F5C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Получена теоретическая и экспериментальная матрица ошибок, размерность матрицы – </w:t>
      </w:r>
      <w:r w:rsidRPr="007021E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21E7">
        <w:rPr>
          <w:rFonts w:ascii="Times New Roman" w:hAnsi="Times New Roman" w:cs="Times New Roman"/>
          <w:sz w:val="26"/>
          <w:szCs w:val="26"/>
        </w:rPr>
        <w:t>3</w:t>
      </w:r>
      <w:r w:rsidR="005F5C99">
        <w:rPr>
          <w:rFonts w:ascii="Times New Roman" w:hAnsi="Times New Roman" w:cs="Times New Roman"/>
          <w:sz w:val="26"/>
          <w:szCs w:val="26"/>
        </w:rPr>
        <w:t>, кол-во испытаний - 200</w:t>
      </w:r>
      <w:r w:rsidRPr="007021E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Значения элементов примерно совпадают.</w:t>
      </w:r>
      <w:r w:rsidR="005F5C99" w:rsidRPr="005F5C99">
        <w:rPr>
          <w:noProof/>
        </w:rPr>
        <w:t xml:space="preserve"> </w:t>
      </w:r>
    </w:p>
    <w:p w14:paraId="6A4BA5EA" w14:textId="1A30F3DD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  <w:r w:rsidRPr="005F5C9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EE36846" wp14:editId="49F3AD5B">
            <wp:simplePos x="0" y="0"/>
            <wp:positionH relativeFrom="column">
              <wp:posOffset>-594360</wp:posOffset>
            </wp:positionH>
            <wp:positionV relativeFrom="paragraph">
              <wp:posOffset>39370</wp:posOffset>
            </wp:positionV>
            <wp:extent cx="6353174" cy="2971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E35E4" w14:textId="1D8A48EC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1FB5F8F7" w14:textId="6FC5BA76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2802FF5A" w14:textId="160AEC5A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3C19E534" w14:textId="487AD1AF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2ACAFF97" w14:textId="48BC159A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7295954D" w14:textId="6F8D9B70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26910A41" w14:textId="25432F1D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1D733AA9" w14:textId="689E380A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18D8BEE3" w14:textId="4E1FC97B" w:rsidR="005F5C99" w:rsidRDefault="005F5C99" w:rsidP="005F5C99">
      <w:pPr>
        <w:rPr>
          <w:rFonts w:ascii="Times New Roman" w:hAnsi="Times New Roman" w:cs="Times New Roman"/>
          <w:sz w:val="26"/>
          <w:szCs w:val="26"/>
        </w:rPr>
      </w:pPr>
    </w:p>
    <w:p w14:paraId="4C80D268" w14:textId="18B1A476" w:rsidR="005F5C99" w:rsidRPr="004549E4" w:rsidRDefault="005F5C99" w:rsidP="005F5C99">
      <w:pPr>
        <w:ind w:left="705"/>
        <w:rPr>
          <w:rFonts w:ascii="Times New Roman" w:hAnsi="Times New Roman" w:cs="Times New Roman"/>
          <w:sz w:val="26"/>
          <w:szCs w:val="26"/>
        </w:rPr>
      </w:pPr>
    </w:p>
    <w:p w14:paraId="71FF0314" w14:textId="5F2609A7" w:rsidR="005F5C99" w:rsidRPr="004549E4" w:rsidRDefault="005F5C99" w:rsidP="005F5C99">
      <w:pPr>
        <w:ind w:left="705"/>
        <w:rPr>
          <w:rFonts w:ascii="Times New Roman" w:hAnsi="Times New Roman" w:cs="Times New Roman"/>
          <w:sz w:val="26"/>
          <w:szCs w:val="26"/>
        </w:rPr>
      </w:pPr>
    </w:p>
    <w:p w14:paraId="514D4161" w14:textId="1BD20DCB" w:rsidR="005F5C99" w:rsidRPr="004549E4" w:rsidRDefault="005F5C99" w:rsidP="005F5C99">
      <w:pPr>
        <w:ind w:left="705"/>
        <w:rPr>
          <w:rFonts w:ascii="Times New Roman" w:hAnsi="Times New Roman" w:cs="Times New Roman"/>
          <w:sz w:val="26"/>
          <w:szCs w:val="26"/>
        </w:rPr>
      </w:pPr>
    </w:p>
    <w:p w14:paraId="6467D945" w14:textId="7F071291" w:rsidR="005F5C99" w:rsidRPr="004549E4" w:rsidRDefault="005F5C99" w:rsidP="005F5C99">
      <w:pPr>
        <w:ind w:left="705"/>
        <w:rPr>
          <w:rFonts w:ascii="Times New Roman" w:hAnsi="Times New Roman" w:cs="Times New Roman"/>
          <w:sz w:val="26"/>
          <w:szCs w:val="26"/>
        </w:rPr>
      </w:pPr>
    </w:p>
    <w:p w14:paraId="628F94AD" w14:textId="3CA8124E" w:rsidR="005F5C99" w:rsidRPr="005F5C99" w:rsidRDefault="005F5C99" w:rsidP="005F5C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F5C99">
        <w:rPr>
          <w:rFonts w:ascii="Times New Roman" w:hAnsi="Times New Roman" w:cs="Times New Roman"/>
          <w:sz w:val="26"/>
          <w:szCs w:val="26"/>
        </w:rPr>
        <w:lastRenderedPageBreak/>
        <w:t>Исходные метки.</w:t>
      </w:r>
    </w:p>
    <w:p w14:paraId="138FCA18" w14:textId="4DE90E80" w:rsidR="005F5C99" w:rsidRP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  <w:lang w:val="en-US"/>
        </w:rPr>
      </w:pPr>
      <w:r w:rsidRPr="005F5C9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9AE3EB3" wp14:editId="20DF1FA9">
            <wp:simplePos x="0" y="0"/>
            <wp:positionH relativeFrom="column">
              <wp:posOffset>-1022985</wp:posOffset>
            </wp:positionH>
            <wp:positionV relativeFrom="paragraph">
              <wp:posOffset>217805</wp:posOffset>
            </wp:positionV>
            <wp:extent cx="7477125" cy="42100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3119" w14:textId="16D30737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8C88A65" w14:textId="00720E20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2949567" w14:textId="0934579B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811835A" w14:textId="12E8F212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D9B5A95" w14:textId="1BEEC8E4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29DA699" w14:textId="650D1844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4268DCFE" w14:textId="4BF2D284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D82EE6A" w14:textId="630137E4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40CA086F" w14:textId="21B265AA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53F2EE58" w14:textId="29AE79AA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257E447A" w14:textId="7815CE5D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779AC203" w14:textId="0711F397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56BA9D21" w14:textId="502ADA72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170B30FE" w14:textId="23633121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2F6082F3" w14:textId="248C7474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B5C4741" w14:textId="5E265C88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0B8B809" w14:textId="4978D097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AE707D9" w14:textId="4C24F0B7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40337100" w14:textId="1082E2A5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83D9F06" w14:textId="3F0A5CCE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B972A73" w14:textId="67635FDF" w:rsidR="005F5C99" w:rsidRDefault="005F5C99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6A61CDB1" w14:textId="77777777" w:rsidR="0006035C" w:rsidRDefault="0006035C" w:rsidP="005F5C9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6ED4EB49" w14:textId="19C7DC88" w:rsidR="005F5C99" w:rsidRDefault="0006035C" w:rsidP="005F5C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6035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0A7232E" wp14:editId="0A988F8D">
            <wp:simplePos x="0" y="0"/>
            <wp:positionH relativeFrom="page">
              <wp:align>right</wp:align>
            </wp:positionH>
            <wp:positionV relativeFrom="paragraph">
              <wp:posOffset>396875</wp:posOffset>
            </wp:positionV>
            <wp:extent cx="7553325" cy="46482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Результат классификации.</w:t>
      </w:r>
    </w:p>
    <w:p w14:paraId="23640BC0" w14:textId="739406DE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0D85794" w14:textId="56A49604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031BFBB6" w14:textId="639429F1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4619DE91" w14:textId="697C2D40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5BE0E284" w14:textId="5D5EBBDE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65A0C4B" w14:textId="17964827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7B5ACEC4" w14:textId="65BB23CC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575926D8" w14:textId="12340F3A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7238E6FB" w14:textId="0C020CE5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45B55B46" w14:textId="597B5B1A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6C62EA01" w14:textId="29B82858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8F074BD" w14:textId="5BBB360C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38155DD3" w14:textId="26BD3DF9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44FF3686" w14:textId="7D2451B3" w:rsidR="0006035C" w:rsidRDefault="0006035C" w:rsidP="000603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6035C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064D1A5F" wp14:editId="305F5E7A">
            <wp:simplePos x="0" y="0"/>
            <wp:positionH relativeFrom="page">
              <wp:align>left</wp:align>
            </wp:positionH>
            <wp:positionV relativeFrom="paragraph">
              <wp:posOffset>444500</wp:posOffset>
            </wp:positionV>
            <wp:extent cx="7553325" cy="46196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35C">
        <w:rPr>
          <w:rFonts w:ascii="Times New Roman" w:hAnsi="Times New Roman" w:cs="Times New Roman"/>
          <w:sz w:val="26"/>
          <w:szCs w:val="26"/>
        </w:rPr>
        <w:t>Области локализации классов и разделяющие границы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7C54D2" w14:textId="61B8109E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61A6226E" w14:textId="1FC049FD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03B67236" w14:textId="01C6C445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3406D5EC" w14:textId="04489030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745506BA" w14:textId="61561B04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CD21EC5" w14:textId="43F3312D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63B25B5F" w14:textId="4C68250D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52623FE2" w14:textId="1E39AAFA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2561058D" w14:textId="161EA5B4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30C795B3" w14:textId="73C6CD6A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2CC35019" w14:textId="4BEEEF18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6C14CFB8" w14:textId="7571A6B9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2416022B" w14:textId="77777777" w:rsidR="0006035C" w:rsidRP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29E8C936" w14:textId="4D4C2495" w:rsidR="0006035C" w:rsidRP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3CE8F4E" w14:textId="188470AA" w:rsidR="0006035C" w:rsidRP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0440AC83" w14:textId="6FA209C8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F5CA748" w14:textId="3AD432EC" w:rsid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</w:p>
    <w:p w14:paraId="1050F480" w14:textId="1C29B1AB" w:rsidR="0006035C" w:rsidRPr="0006035C" w:rsidRDefault="0006035C" w:rsidP="000603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35C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0DDB99F" w14:textId="1835961C" w:rsidR="0006035C" w:rsidRPr="0006035C" w:rsidRDefault="0006035C" w:rsidP="000603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пункте 2 и 3 мы можем увидеть, что метки успешно прошли классификацию.</w:t>
      </w:r>
      <w:r w:rsidR="004549E4">
        <w:rPr>
          <w:rFonts w:ascii="Times New Roman" w:hAnsi="Times New Roman" w:cs="Times New Roman"/>
          <w:sz w:val="26"/>
          <w:szCs w:val="26"/>
        </w:rPr>
        <w:t xml:space="preserve"> В пункте 1 значения элементов полученных матриц теоретических и экспериментальных ошибок примерно совпадают.</w:t>
      </w:r>
    </w:p>
    <w:p w14:paraId="43B5F08F" w14:textId="77777777" w:rsidR="0006035C" w:rsidRDefault="0006035C" w:rsidP="0006035C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17130A80" w14:textId="77777777" w:rsidR="0006035C" w:rsidRDefault="0006035C" w:rsidP="0006035C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552E2C39" w14:textId="77777777" w:rsidR="0006035C" w:rsidRDefault="0006035C" w:rsidP="0006035C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16C60CCA" w14:textId="5CF61848" w:rsidR="0006035C" w:rsidRPr="005F5C99" w:rsidRDefault="0006035C" w:rsidP="0006035C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sectPr w:rsidR="0006035C" w:rsidRPr="005F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1E98"/>
    <w:multiLevelType w:val="hybridMultilevel"/>
    <w:tmpl w:val="289444BC"/>
    <w:lvl w:ilvl="0" w:tplc="AFB08A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D30499"/>
    <w:multiLevelType w:val="hybridMultilevel"/>
    <w:tmpl w:val="3F52831C"/>
    <w:lvl w:ilvl="0" w:tplc="6EDC5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D5"/>
    <w:rsid w:val="0006035C"/>
    <w:rsid w:val="000E2AA0"/>
    <w:rsid w:val="004549E4"/>
    <w:rsid w:val="005F5C99"/>
    <w:rsid w:val="00634D60"/>
    <w:rsid w:val="007021E7"/>
    <w:rsid w:val="008D48D5"/>
    <w:rsid w:val="00AA38AB"/>
    <w:rsid w:val="00C1021C"/>
    <w:rsid w:val="00D22D40"/>
    <w:rsid w:val="00D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DF6B"/>
  <w15:chartTrackingRefBased/>
  <w15:docId w15:val="{B9B82CA1-5797-4594-A160-DFA6CD84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2021-03-24T19:14:00Z</dcterms:created>
  <dcterms:modified xsi:type="dcterms:W3CDTF">2021-03-24T21:12:00Z</dcterms:modified>
</cp:coreProperties>
</file>