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7F2DC" w14:textId="7C9CB281" w:rsidR="00075E2E" w:rsidRPr="00D53C16" w:rsidRDefault="00DD02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14:paraId="6982048A" w14:textId="54A0FB47" w:rsidR="008739D5" w:rsidRDefault="00AB41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Здравствуйте, меня зовут Гузенко Алексей, я учусь на факультете компьютерных наук, по специальности математика и компьютерные науки и сегодня в вам расскажу о вероятностном подходе</w:t>
      </w:r>
      <w:r w:rsidR="002C361B">
        <w:rPr>
          <w:rFonts w:ascii="Times New Roman" w:hAnsi="Times New Roman" w:cs="Times New Roman"/>
          <w:sz w:val="28"/>
          <w:szCs w:val="28"/>
        </w:rPr>
        <w:t xml:space="preserve"> к обработке последовательных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D4C330" w14:textId="41CC0492" w:rsidR="004D6830" w:rsidRDefault="004D6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14:paraId="51C1BAA7" w14:textId="77777777" w:rsidR="00F45D0A" w:rsidRPr="00BE30FC" w:rsidRDefault="00F45D0A" w:rsidP="00F45D0A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Компании на данные момент собирают огромное количество данных, помимо того, что из них нужно вычленить нужную нам информацию, структурировать ее и сделать к ней нужны предположения, ее нужно будет в дальнейшем скормить модели машинного обучения. Так как рост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интернет пользователей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растет с каждым годом, а вычислительные мощности не поспевают за этим ростом, стоит вопрос поиска новых, более оптимальных алгоритмов машинного обучения, как раз мы рассмотрим один из них, это вероятностный подход в машинном обучении.</w:t>
      </w:r>
    </w:p>
    <w:p w14:paraId="0DEA227B" w14:textId="39C4A96C" w:rsidR="007B076B" w:rsidRDefault="007B076B" w:rsidP="00713C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14:paraId="48A461DC" w14:textId="6E68A39D" w:rsidR="007B076B" w:rsidRDefault="00737251" w:rsidP="00713C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</w:t>
      </w:r>
      <w:r w:rsidR="00B06BC7">
        <w:rPr>
          <w:rFonts w:ascii="Times New Roman" w:hAnsi="Times New Roman" w:cs="Times New Roman"/>
          <w:sz w:val="28"/>
          <w:szCs w:val="28"/>
        </w:rPr>
        <w:t>м</w:t>
      </w:r>
      <w:r w:rsidR="00B06BC7">
        <w:rPr>
          <w:rFonts w:ascii="Times New Roman" w:hAnsi="Times New Roman" w:cs="Times New Roman"/>
          <w:sz w:val="28"/>
          <w:szCs w:val="28"/>
        </w:rPr>
        <w:t>ы рассмотрим применение теоремы Байеса в машинном обучении, в частности в нейронных сетях, посмотрим на современные алгоритмы поиска нужного вероятностного распределения для модели, оценим результат работы алгоритмов и посмотрим на сравнение обычного подхода с вероятностным</w:t>
      </w:r>
    </w:p>
    <w:p w14:paraId="1F1B15F6" w14:textId="5BC1FCBF" w:rsidR="008739D5" w:rsidRDefault="0078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14:paraId="4A3C7453" w14:textId="1C8F8F1B" w:rsidR="004E0A9A" w:rsidRPr="005051F9" w:rsidRDefault="004E0A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начать с самой теоремы Байеса.</w:t>
      </w:r>
    </w:p>
    <w:p w14:paraId="38971941" w14:textId="2DB58645" w:rsidR="008739D5" w:rsidRPr="005051F9" w:rsidRDefault="005051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Априорная вероятность должна соответствовать </w:t>
      </w:r>
      <w:r w:rsidR="00961B8B">
        <w:rPr>
          <w:rFonts w:ascii="Times New Roman" w:hAnsi="Times New Roman" w:cs="Times New Roman"/>
          <w:sz w:val="28"/>
          <w:szCs w:val="28"/>
        </w:rPr>
        <w:t>тому,</w:t>
      </w:r>
      <w:r>
        <w:rPr>
          <w:rFonts w:ascii="Times New Roman" w:hAnsi="Times New Roman" w:cs="Times New Roman"/>
          <w:sz w:val="28"/>
          <w:szCs w:val="28"/>
        </w:rPr>
        <w:t xml:space="preserve"> что мы знаем о вероятностном распределении перед рассмотрением данных.</w:t>
      </w:r>
    </w:p>
    <w:p w14:paraId="2C49F630" w14:textId="7C1786D9" w:rsidR="00264025" w:rsidRDefault="002640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264025">
        <w:rPr>
          <w:rFonts w:ascii="Times New Roman" w:hAnsi="Times New Roman" w:cs="Times New Roman"/>
          <w:sz w:val="28"/>
          <w:szCs w:val="28"/>
        </w:rPr>
        <w:t xml:space="preserve">постериорная </w:t>
      </w:r>
      <w:r>
        <w:rPr>
          <w:rFonts w:ascii="Times New Roman" w:hAnsi="Times New Roman" w:cs="Times New Roman"/>
          <w:sz w:val="28"/>
          <w:szCs w:val="28"/>
        </w:rPr>
        <w:t xml:space="preserve">вероятность </w:t>
      </w:r>
      <w:r w:rsidR="0001054D">
        <w:rPr>
          <w:rFonts w:ascii="Times New Roman" w:hAnsi="Times New Roman" w:cs="Times New Roman"/>
          <w:sz w:val="28"/>
          <w:szCs w:val="28"/>
        </w:rPr>
        <w:t>результат байесовского анализа, который отображает все, что известно о задаче с учетом имеющихся данных и используемой модели</w:t>
      </w:r>
    </w:p>
    <w:p w14:paraId="2D9D2134" w14:textId="60405985" w:rsidR="00376712" w:rsidRPr="002059EA" w:rsidRDefault="003767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Правдоподобие – </w:t>
      </w:r>
      <w:r w:rsidR="002059EA">
        <w:rPr>
          <w:rFonts w:ascii="Times New Roman" w:hAnsi="Times New Roman" w:cs="Times New Roman"/>
          <w:sz w:val="28"/>
          <w:szCs w:val="28"/>
        </w:rPr>
        <w:t>данные с учетом принятых параметров</w:t>
      </w:r>
    </w:p>
    <w:p w14:paraId="55841EDA" w14:textId="0558DE7D" w:rsidR="00376712" w:rsidRDefault="003767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Предельное правдоподобие – вероятность исследуемых данных, усредненная по всем возможным значениям, которые могут принимать параметры. Обычно не уделяют особое внимание</w:t>
      </w:r>
    </w:p>
    <w:p w14:paraId="3D5C23B9" w14:textId="676054C6" w:rsidR="00376712" w:rsidRDefault="0078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14:paraId="1C3B4F7F" w14:textId="47938667" w:rsidR="00D134D0" w:rsidRDefault="00D134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можно наглядней увидеть работу Байесовской теоремы. Самое правое вероятностное распределение, это вероятность нашей модели. По центру результат Байесовской теоремы, слева </w:t>
      </w:r>
      <w:r w:rsidR="00CD438C">
        <w:rPr>
          <w:rFonts w:ascii="Times New Roman" w:hAnsi="Times New Roman" w:cs="Times New Roman"/>
          <w:sz w:val="28"/>
          <w:szCs w:val="28"/>
        </w:rPr>
        <w:t>правдоподобие</w:t>
      </w:r>
      <w:r w:rsidR="00CE6A64">
        <w:rPr>
          <w:rFonts w:ascii="Times New Roman" w:hAnsi="Times New Roman" w:cs="Times New Roman"/>
          <w:sz w:val="28"/>
          <w:szCs w:val="28"/>
        </w:rPr>
        <w:t>.</w:t>
      </w:r>
    </w:p>
    <w:p w14:paraId="453A8993" w14:textId="42E0241C" w:rsidR="00CD438C" w:rsidRDefault="0078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</w:p>
    <w:p w14:paraId="09873A81" w14:textId="50F09327" w:rsidR="00684E18" w:rsidRDefault="00684E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разных </w:t>
      </w:r>
      <w:r w:rsidR="00376EE2">
        <w:rPr>
          <w:rFonts w:ascii="Times New Roman" w:hAnsi="Times New Roman" w:cs="Times New Roman"/>
          <w:sz w:val="28"/>
          <w:szCs w:val="28"/>
        </w:rPr>
        <w:t xml:space="preserve">моделей по типу </w:t>
      </w:r>
      <w:r>
        <w:rPr>
          <w:rFonts w:ascii="Times New Roman" w:hAnsi="Times New Roman" w:cs="Times New Roman"/>
          <w:sz w:val="28"/>
          <w:szCs w:val="28"/>
        </w:rPr>
        <w:t>Байесовских классификаторов, которые сейчас активно используются в некоторых сферах, мы можем использовать вероятност</w:t>
      </w:r>
      <w:r w:rsidR="00796DD6">
        <w:rPr>
          <w:rFonts w:ascii="Times New Roman" w:hAnsi="Times New Roman" w:cs="Times New Roman"/>
          <w:sz w:val="28"/>
          <w:szCs w:val="28"/>
        </w:rPr>
        <w:t>ные распределения</w:t>
      </w:r>
      <w:r>
        <w:rPr>
          <w:rFonts w:ascii="Times New Roman" w:hAnsi="Times New Roman" w:cs="Times New Roman"/>
          <w:sz w:val="28"/>
          <w:szCs w:val="28"/>
        </w:rPr>
        <w:t xml:space="preserve"> в качестве веса в нейронной сети.</w:t>
      </w:r>
    </w:p>
    <w:p w14:paraId="393548F5" w14:textId="52B34C73" w:rsidR="003F0976" w:rsidRDefault="0078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</w:p>
    <w:p w14:paraId="03A63B2C" w14:textId="179CB3DE" w:rsidR="002E59BA" w:rsidRPr="00A27ED0" w:rsidRDefault="002E59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не приходилось подбирать параметры распределения вручную существуют ряд алгоритмов, которые помогут нам в этом.</w:t>
      </w:r>
      <w:r w:rsidR="002B7ABF">
        <w:rPr>
          <w:rFonts w:ascii="Times New Roman" w:hAnsi="Times New Roman" w:cs="Times New Roman"/>
          <w:sz w:val="28"/>
          <w:szCs w:val="28"/>
        </w:rPr>
        <w:t xml:space="preserve"> Один из них — это алгоритм </w:t>
      </w:r>
      <w:r w:rsidR="002B7ABF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2B7ABF" w:rsidRPr="002B7ABF">
        <w:rPr>
          <w:rFonts w:ascii="Times New Roman" w:hAnsi="Times New Roman" w:cs="Times New Roman"/>
          <w:sz w:val="28"/>
          <w:szCs w:val="28"/>
        </w:rPr>
        <w:t xml:space="preserve"> </w:t>
      </w:r>
      <w:r w:rsidR="002B7AB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2B7ABF" w:rsidRPr="002B7ABF">
        <w:rPr>
          <w:rFonts w:ascii="Times New Roman" w:hAnsi="Times New Roman" w:cs="Times New Roman"/>
          <w:sz w:val="28"/>
          <w:szCs w:val="28"/>
        </w:rPr>
        <w:t xml:space="preserve"> </w:t>
      </w:r>
      <w:r w:rsidR="002B7ABF">
        <w:rPr>
          <w:rFonts w:ascii="Times New Roman" w:hAnsi="Times New Roman" w:cs="Times New Roman"/>
          <w:sz w:val="28"/>
          <w:szCs w:val="28"/>
          <w:lang w:val="en-US"/>
        </w:rPr>
        <w:t>Turn</w:t>
      </w:r>
      <w:r w:rsidR="002B7ABF">
        <w:rPr>
          <w:rFonts w:ascii="Times New Roman" w:hAnsi="Times New Roman" w:cs="Times New Roman"/>
          <w:sz w:val="28"/>
          <w:szCs w:val="28"/>
        </w:rPr>
        <w:t>, что на русский переводит как нет разворота. Мы используем блуждающую точку, и пока она не начнет разворачиваться</w:t>
      </w:r>
      <w:r w:rsidR="00A27ED0">
        <w:rPr>
          <w:rFonts w:ascii="Times New Roman" w:hAnsi="Times New Roman" w:cs="Times New Roman"/>
          <w:sz w:val="28"/>
          <w:szCs w:val="28"/>
        </w:rPr>
        <w:t>, то есть пока скалярное распределение между направлением импульса и направление от начальной точки до текущей не станет нулевым или отрицательным</w:t>
      </w:r>
      <w:r w:rsidR="002B7ABF">
        <w:rPr>
          <w:rFonts w:ascii="Times New Roman" w:hAnsi="Times New Roman" w:cs="Times New Roman"/>
          <w:sz w:val="28"/>
          <w:szCs w:val="28"/>
        </w:rPr>
        <w:t>, мы выполняем итерацию алгоритма</w:t>
      </w:r>
    </w:p>
    <w:p w14:paraId="2E131EC9" w14:textId="5CAEE328" w:rsidR="00F8384B" w:rsidRDefault="00F838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блуждани</w:t>
      </w:r>
      <w:r w:rsidR="00CA1E5C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1E5C">
        <w:rPr>
          <w:rFonts w:ascii="Times New Roman" w:hAnsi="Times New Roman" w:cs="Times New Roman"/>
          <w:sz w:val="28"/>
          <w:szCs w:val="28"/>
        </w:rPr>
        <w:t>мы используем</w:t>
      </w:r>
      <w:r w:rsidR="00006030">
        <w:rPr>
          <w:rFonts w:ascii="Times New Roman" w:hAnsi="Times New Roman" w:cs="Times New Roman"/>
          <w:sz w:val="28"/>
          <w:szCs w:val="28"/>
        </w:rPr>
        <w:t xml:space="preserve"> м</w:t>
      </w:r>
      <w:r w:rsidR="00006030" w:rsidRPr="00006030">
        <w:rPr>
          <w:rFonts w:ascii="Times New Roman" w:hAnsi="Times New Roman" w:cs="Times New Roman"/>
          <w:sz w:val="28"/>
          <w:szCs w:val="28"/>
        </w:rPr>
        <w:t>ето</w:t>
      </w:r>
      <w:r w:rsidR="00CA1E5C">
        <w:rPr>
          <w:rFonts w:ascii="Times New Roman" w:hAnsi="Times New Roman" w:cs="Times New Roman"/>
          <w:sz w:val="28"/>
          <w:szCs w:val="28"/>
        </w:rPr>
        <w:t>д</w:t>
      </w:r>
      <w:r w:rsidR="00006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6030" w:rsidRPr="00006030">
        <w:rPr>
          <w:rFonts w:ascii="Times New Roman" w:hAnsi="Times New Roman" w:cs="Times New Roman"/>
          <w:sz w:val="28"/>
          <w:szCs w:val="28"/>
        </w:rPr>
        <w:t>Стёрмера</w:t>
      </w:r>
      <w:proofErr w:type="spellEnd"/>
      <w:r w:rsidR="00006030" w:rsidRPr="00006030">
        <w:rPr>
          <w:rFonts w:ascii="Times New Roman" w:hAnsi="Times New Roman" w:cs="Times New Roman"/>
          <w:sz w:val="28"/>
          <w:szCs w:val="28"/>
        </w:rPr>
        <w:t xml:space="preserve"> — Верле</w:t>
      </w:r>
      <w:r>
        <w:rPr>
          <w:rFonts w:ascii="Times New Roman" w:hAnsi="Times New Roman" w:cs="Times New Roman"/>
          <w:sz w:val="28"/>
          <w:szCs w:val="28"/>
        </w:rPr>
        <w:t xml:space="preserve"> с равновозможным выбором одного из направлений.</w:t>
      </w:r>
    </w:p>
    <w:p w14:paraId="3C4D6254" w14:textId="54E2FFC3" w:rsidR="008B5E9C" w:rsidRDefault="008B5E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нам нужно задать целевое распределение, чтобы исключить неоптимальные параметры.</w:t>
      </w:r>
    </w:p>
    <w:p w14:paraId="2D2CDEE1" w14:textId="6CE219C7" w:rsidR="00F8384B" w:rsidRDefault="0078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</w:p>
    <w:p w14:paraId="112F2151" w14:textId="0B6BE054" w:rsidR="00F8384B" w:rsidRDefault="00F838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Точка на которой мы остановимся и будет нашей апостериорной вероятностью</w:t>
      </w:r>
      <w:r w:rsidR="00641071">
        <w:rPr>
          <w:rFonts w:ascii="Times New Roman" w:hAnsi="Times New Roman" w:cs="Times New Roman"/>
          <w:sz w:val="28"/>
          <w:szCs w:val="28"/>
        </w:rPr>
        <w:t>, за исключением тех точек, которые не попадают под наши требования, то есть красные точки и перечеркнутые точки. Перечёркнутые точки не попадают под требование детального равновесия.</w:t>
      </w:r>
    </w:p>
    <w:p w14:paraId="4489A87E" w14:textId="444F98ED" w:rsidR="00A1341A" w:rsidRDefault="00A134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</w:p>
    <w:p w14:paraId="3CAAA73F" w14:textId="66A68B60" w:rsidR="00A1341A" w:rsidRDefault="00A134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можно видеть блок-схему алгоритма.</w:t>
      </w:r>
      <w:r w:rsidR="00E713E4">
        <w:rPr>
          <w:rFonts w:ascii="Times New Roman" w:hAnsi="Times New Roman" w:cs="Times New Roman"/>
          <w:sz w:val="28"/>
          <w:szCs w:val="28"/>
        </w:rPr>
        <w:t xml:space="preserve"> То есть мы задаем целевое распределение, выбираем направление движения, находим новые параметры и новый импульс, проверяем условие. Если условие выполняется, то возвращаемся к выбору направления, если нет, находим новое распределение.</w:t>
      </w:r>
    </w:p>
    <w:p w14:paraId="4AB192BB" w14:textId="0A0C4A9F" w:rsidR="00641071" w:rsidRDefault="00A134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641071">
        <w:rPr>
          <w:rFonts w:ascii="Times New Roman" w:hAnsi="Times New Roman" w:cs="Times New Roman"/>
          <w:sz w:val="28"/>
          <w:szCs w:val="28"/>
        </w:rPr>
        <w:t>.</w:t>
      </w:r>
    </w:p>
    <w:p w14:paraId="58985141" w14:textId="5B8ADC32" w:rsidR="00F82A25" w:rsidRDefault="00F82A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выглядит результат работы алгоритма, справа можно увидеть все результаты наших проб, то есть 2000 проб дали нам </w:t>
      </w:r>
      <w:r w:rsidR="004578B5">
        <w:rPr>
          <w:rFonts w:ascii="Times New Roman" w:hAnsi="Times New Roman" w:cs="Times New Roman"/>
          <w:sz w:val="28"/>
          <w:szCs w:val="28"/>
        </w:rPr>
        <w:t>распределение</w:t>
      </w:r>
      <w:r w:rsidR="0077288D">
        <w:rPr>
          <w:rFonts w:ascii="Times New Roman" w:hAnsi="Times New Roman" w:cs="Times New Roman"/>
          <w:sz w:val="28"/>
          <w:szCs w:val="28"/>
        </w:rPr>
        <w:t xml:space="preserve"> параметров</w:t>
      </w:r>
      <w:r>
        <w:rPr>
          <w:rFonts w:ascii="Times New Roman" w:hAnsi="Times New Roman" w:cs="Times New Roman"/>
          <w:sz w:val="28"/>
          <w:szCs w:val="28"/>
        </w:rPr>
        <w:t xml:space="preserve"> слева.</w:t>
      </w:r>
    </w:p>
    <w:p w14:paraId="792E486C" w14:textId="3C76DB34" w:rsidR="006238B6" w:rsidRDefault="0078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3A692C">
        <w:rPr>
          <w:rFonts w:ascii="Times New Roman" w:hAnsi="Times New Roman" w:cs="Times New Roman"/>
          <w:sz w:val="28"/>
          <w:szCs w:val="28"/>
        </w:rPr>
        <w:t>1</w:t>
      </w:r>
    </w:p>
    <w:p w14:paraId="6BCF3B5B" w14:textId="77C88333" w:rsidR="006238B6" w:rsidRDefault="006238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выглядит уже наше искомое апостериорное распределение. </w:t>
      </w:r>
      <w:r w:rsidR="002817A7">
        <w:rPr>
          <w:rFonts w:ascii="Times New Roman" w:hAnsi="Times New Roman" w:cs="Times New Roman"/>
          <w:sz w:val="28"/>
          <w:szCs w:val="28"/>
        </w:rPr>
        <w:t>Синие линии — это</w:t>
      </w:r>
      <w:r>
        <w:rPr>
          <w:rFonts w:ascii="Times New Roman" w:hAnsi="Times New Roman" w:cs="Times New Roman"/>
          <w:sz w:val="28"/>
          <w:szCs w:val="28"/>
        </w:rPr>
        <w:t xml:space="preserve"> наша выборка, черная линия – распределение данных, оранжевая пунктирная линия – среднее апостериорное распределение</w:t>
      </w:r>
    </w:p>
    <w:p w14:paraId="4C0A4CB8" w14:textId="74CC135A" w:rsidR="006F1A5C" w:rsidRDefault="0078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11</w:t>
      </w:r>
    </w:p>
    <w:p w14:paraId="5F796AEE" w14:textId="115B19F6" w:rsidR="007201DA" w:rsidRDefault="002817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один </w:t>
      </w:r>
      <w:r w:rsidR="00067D55">
        <w:rPr>
          <w:rFonts w:ascii="Times New Roman" w:hAnsi="Times New Roman" w:cs="Times New Roman"/>
          <w:sz w:val="28"/>
          <w:szCs w:val="28"/>
        </w:rPr>
        <w:t>из основных алгоритмов — это</w:t>
      </w:r>
      <w:r>
        <w:rPr>
          <w:rFonts w:ascii="Times New Roman" w:hAnsi="Times New Roman" w:cs="Times New Roman"/>
          <w:sz w:val="28"/>
          <w:szCs w:val="28"/>
        </w:rPr>
        <w:t xml:space="preserve"> алгоритм Вариационного вывода.</w:t>
      </w:r>
      <w:r w:rsidR="00634622">
        <w:rPr>
          <w:rFonts w:ascii="Times New Roman" w:hAnsi="Times New Roman" w:cs="Times New Roman"/>
          <w:sz w:val="28"/>
          <w:szCs w:val="28"/>
        </w:rPr>
        <w:t xml:space="preserve"> Тут мы при помощи распределения </w:t>
      </w:r>
      <w:r w:rsidR="0063462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634622" w:rsidRPr="00634622">
        <w:rPr>
          <w:rFonts w:ascii="Times New Roman" w:hAnsi="Times New Roman" w:cs="Times New Roman"/>
          <w:sz w:val="28"/>
          <w:szCs w:val="28"/>
        </w:rPr>
        <w:t xml:space="preserve"> </w:t>
      </w:r>
      <w:r w:rsidR="00634622">
        <w:rPr>
          <w:rFonts w:ascii="Times New Roman" w:hAnsi="Times New Roman" w:cs="Times New Roman"/>
          <w:sz w:val="28"/>
          <w:szCs w:val="28"/>
        </w:rPr>
        <w:t xml:space="preserve">должны найти такие параметры, чтобы распределение апостериорное </w:t>
      </w:r>
      <w:r w:rsidR="0063462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34622" w:rsidRPr="00634622">
        <w:rPr>
          <w:rFonts w:ascii="Times New Roman" w:hAnsi="Times New Roman" w:cs="Times New Roman"/>
          <w:sz w:val="28"/>
          <w:szCs w:val="28"/>
        </w:rPr>
        <w:t xml:space="preserve"> </w:t>
      </w:r>
      <w:r w:rsidR="00634622">
        <w:rPr>
          <w:rFonts w:ascii="Times New Roman" w:hAnsi="Times New Roman" w:cs="Times New Roman"/>
          <w:sz w:val="28"/>
          <w:szCs w:val="28"/>
        </w:rPr>
        <w:t xml:space="preserve">было максимально близко к </w:t>
      </w:r>
      <w:r w:rsidR="0063462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634622" w:rsidRPr="00634622">
        <w:rPr>
          <w:rFonts w:ascii="Times New Roman" w:hAnsi="Times New Roman" w:cs="Times New Roman"/>
          <w:sz w:val="28"/>
          <w:szCs w:val="28"/>
        </w:rPr>
        <w:t xml:space="preserve">. </w:t>
      </w:r>
      <w:r w:rsidR="00634622">
        <w:rPr>
          <w:rFonts w:ascii="Times New Roman" w:hAnsi="Times New Roman" w:cs="Times New Roman"/>
          <w:sz w:val="28"/>
          <w:szCs w:val="28"/>
        </w:rPr>
        <w:t xml:space="preserve">Для этого используется метрика для </w:t>
      </w:r>
      <w:r w:rsidR="00DC2F29">
        <w:rPr>
          <w:rFonts w:ascii="Times New Roman" w:hAnsi="Times New Roman" w:cs="Times New Roman"/>
          <w:sz w:val="28"/>
          <w:szCs w:val="28"/>
        </w:rPr>
        <w:t>определения</w:t>
      </w:r>
      <w:r w:rsidR="00634622">
        <w:rPr>
          <w:rFonts w:ascii="Times New Roman" w:hAnsi="Times New Roman" w:cs="Times New Roman"/>
          <w:sz w:val="28"/>
          <w:szCs w:val="28"/>
        </w:rPr>
        <w:t xml:space="preserve"> расстояния между двумя распределениями</w:t>
      </w:r>
      <w:r w:rsidR="0028469E">
        <w:rPr>
          <w:rFonts w:ascii="Times New Roman" w:hAnsi="Times New Roman" w:cs="Times New Roman"/>
          <w:sz w:val="28"/>
          <w:szCs w:val="28"/>
        </w:rPr>
        <w:t>, относительная энтропия</w:t>
      </w:r>
      <w:r w:rsidR="00634622">
        <w:rPr>
          <w:rFonts w:ascii="Times New Roman" w:hAnsi="Times New Roman" w:cs="Times New Roman"/>
          <w:sz w:val="28"/>
          <w:szCs w:val="28"/>
        </w:rPr>
        <w:t>.</w:t>
      </w:r>
    </w:p>
    <w:p w14:paraId="78F8EF04" w14:textId="1634B54E" w:rsidR="008D626D" w:rsidRDefault="0078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</w:p>
    <w:p w14:paraId="17EEB181" w14:textId="7CCC866D" w:rsidR="008D626D" w:rsidRDefault="008D62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графике мы можем увидеть, что с каждой итераций алгоритм подбирает все более оптимальные параметры</w:t>
      </w:r>
    </w:p>
    <w:p w14:paraId="4D4E00BB" w14:textId="1E026AAA" w:rsidR="008D626D" w:rsidRDefault="0078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</w:p>
    <w:p w14:paraId="4ED605F5" w14:textId="4032CAB0" w:rsidR="00C424D2" w:rsidRDefault="00C42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Давайте рассмотрим работу нейронной сети с вероятностным подходом на определенных данных</w:t>
      </w:r>
      <w:r w:rsidR="00033F59">
        <w:rPr>
          <w:rFonts w:ascii="Times New Roman" w:hAnsi="Times New Roman" w:cs="Times New Roman"/>
          <w:sz w:val="28"/>
          <w:szCs w:val="28"/>
        </w:rPr>
        <w:t>. Нам нужно выполнить классификацию объектов.</w:t>
      </w:r>
    </w:p>
    <w:p w14:paraId="77968E49" w14:textId="567E00B9" w:rsidR="00033F59" w:rsidRDefault="0078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</w:p>
    <w:p w14:paraId="46AE1457" w14:textId="734C8E7D" w:rsidR="003312CB" w:rsidRDefault="00331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как с этим справилась наша нейронная сеть, с точностью около 90 процентов.</w:t>
      </w:r>
    </w:p>
    <w:p w14:paraId="007DB6EB" w14:textId="67A00C9C" w:rsidR="00C424D2" w:rsidRDefault="0078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</w:p>
    <w:p w14:paraId="1BE046E0" w14:textId="36FCEF83" w:rsidR="0076303A" w:rsidRDefault="007630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графике мы можем посмотреть, как наша модель видит данные.</w:t>
      </w:r>
    </w:p>
    <w:p w14:paraId="207D4E22" w14:textId="3EB296B2" w:rsidR="00847585" w:rsidRDefault="008475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 </w:t>
      </w:r>
    </w:p>
    <w:p w14:paraId="644BFAC3" w14:textId="5FF212C7" w:rsidR="00847585" w:rsidRDefault="008475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двух подходов</w:t>
      </w:r>
    </w:p>
    <w:p w14:paraId="64C732D5" w14:textId="6F5BEAEB" w:rsidR="00847585" w:rsidRDefault="008475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 </w:t>
      </w:r>
    </w:p>
    <w:p w14:paraId="34502365" w14:textId="7CF43D2F" w:rsidR="00847585" w:rsidRPr="00634622" w:rsidRDefault="008475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sectPr w:rsidR="00847585" w:rsidRPr="00634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8C"/>
    <w:rsid w:val="00006030"/>
    <w:rsid w:val="0001054D"/>
    <w:rsid w:val="00024E90"/>
    <w:rsid w:val="00033F59"/>
    <w:rsid w:val="00067D55"/>
    <w:rsid w:val="00075E2E"/>
    <w:rsid w:val="00112393"/>
    <w:rsid w:val="002059EA"/>
    <w:rsid w:val="0025389C"/>
    <w:rsid w:val="00264025"/>
    <w:rsid w:val="002817A7"/>
    <w:rsid w:val="0028469E"/>
    <w:rsid w:val="002B7ABF"/>
    <w:rsid w:val="002C361B"/>
    <w:rsid w:val="002E59BA"/>
    <w:rsid w:val="003312CB"/>
    <w:rsid w:val="00344A2A"/>
    <w:rsid w:val="00376712"/>
    <w:rsid w:val="00376EE2"/>
    <w:rsid w:val="003A692C"/>
    <w:rsid w:val="003B0D5F"/>
    <w:rsid w:val="003D070D"/>
    <w:rsid w:val="003F0976"/>
    <w:rsid w:val="004578B5"/>
    <w:rsid w:val="004D6830"/>
    <w:rsid w:val="004E0A9A"/>
    <w:rsid w:val="005051F9"/>
    <w:rsid w:val="00547213"/>
    <w:rsid w:val="005833E7"/>
    <w:rsid w:val="00610B8A"/>
    <w:rsid w:val="006238B6"/>
    <w:rsid w:val="00634622"/>
    <w:rsid w:val="00641071"/>
    <w:rsid w:val="00684E18"/>
    <w:rsid w:val="006A4A9A"/>
    <w:rsid w:val="006E78A0"/>
    <w:rsid w:val="006F1A5C"/>
    <w:rsid w:val="00713CBC"/>
    <w:rsid w:val="00717B1D"/>
    <w:rsid w:val="007201DA"/>
    <w:rsid w:val="00737251"/>
    <w:rsid w:val="0076303A"/>
    <w:rsid w:val="0077288D"/>
    <w:rsid w:val="0078420F"/>
    <w:rsid w:val="00796DD6"/>
    <w:rsid w:val="007B076B"/>
    <w:rsid w:val="007D0AE6"/>
    <w:rsid w:val="007F5D84"/>
    <w:rsid w:val="00847585"/>
    <w:rsid w:val="008739D5"/>
    <w:rsid w:val="008B5E9C"/>
    <w:rsid w:val="008C5E8C"/>
    <w:rsid w:val="008D626D"/>
    <w:rsid w:val="00961B8B"/>
    <w:rsid w:val="00A123B6"/>
    <w:rsid w:val="00A1341A"/>
    <w:rsid w:val="00A27ED0"/>
    <w:rsid w:val="00A93F08"/>
    <w:rsid w:val="00AB4119"/>
    <w:rsid w:val="00B06BC7"/>
    <w:rsid w:val="00BE30FC"/>
    <w:rsid w:val="00C424D2"/>
    <w:rsid w:val="00CA1E5C"/>
    <w:rsid w:val="00CD438C"/>
    <w:rsid w:val="00CE6A64"/>
    <w:rsid w:val="00CE7771"/>
    <w:rsid w:val="00D134D0"/>
    <w:rsid w:val="00D53C16"/>
    <w:rsid w:val="00D60468"/>
    <w:rsid w:val="00DC2F29"/>
    <w:rsid w:val="00DC537E"/>
    <w:rsid w:val="00DD0207"/>
    <w:rsid w:val="00DE0804"/>
    <w:rsid w:val="00E713E4"/>
    <w:rsid w:val="00F45D0A"/>
    <w:rsid w:val="00F75DAB"/>
    <w:rsid w:val="00F82A25"/>
    <w:rsid w:val="00F8384B"/>
    <w:rsid w:val="00FD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7761B"/>
  <w15:chartTrackingRefBased/>
  <w15:docId w15:val="{B25C1219-CF8E-4EC9-AD92-19A34127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1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3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60</cp:revision>
  <dcterms:created xsi:type="dcterms:W3CDTF">2022-04-21T07:56:00Z</dcterms:created>
  <dcterms:modified xsi:type="dcterms:W3CDTF">2022-05-13T10:37:00Z</dcterms:modified>
</cp:coreProperties>
</file>