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74" w:rsidRDefault="00A055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Izpeljani razred vsebuje baznega kot podprazred </w:t>
      </w:r>
      <w:r>
        <w:rPr>
          <w:rStyle w:val="Krepko"/>
          <w:rFonts w:ascii="Arial" w:hAnsi="Arial" w:cs="Arial"/>
          <w:i/>
          <w:iCs/>
        </w:rPr>
        <w:t>('podeduje' podatke in metode</w:t>
      </w:r>
      <w:r>
        <w:rPr>
          <w:rFonts w:ascii="Arial" w:hAnsi="Arial" w:cs="Arial"/>
        </w:rPr>
        <w:t>).</w:t>
      </w:r>
    </w:p>
    <w:p w:rsidR="00A05574" w:rsidRDefault="00A05574">
      <w:pPr>
        <w:rPr>
          <w:rFonts w:ascii="Arial" w:hAnsi="Arial" w:cs="Arial"/>
        </w:rPr>
      </w:pPr>
    </w:p>
    <w:p w:rsidR="00A05574" w:rsidRDefault="00A05574">
      <w:pPr>
        <w:pStyle w:val="Navadensplet"/>
        <w:rPr>
          <w:sz w:val="36"/>
          <w:szCs w:val="36"/>
        </w:rPr>
      </w:pPr>
      <w:r>
        <w:rPr>
          <w:rFonts w:ascii="Arial" w:hAnsi="Arial" w:cs="Arial"/>
        </w:rPr>
        <w:t xml:space="preserve">Ker so tudi podatkovni elementi baznega razreda public, private ali protected, imamo </w:t>
      </w:r>
      <w:r>
        <w:rPr>
          <w:rStyle w:val="Krepko"/>
          <w:rFonts w:ascii="Arial" w:hAnsi="Arial" w:cs="Arial"/>
        </w:rPr>
        <w:t>9 kombinacij</w:t>
      </w:r>
      <w:r>
        <w:rPr>
          <w:rFonts w:ascii="Arial" w:hAnsi="Arial" w:cs="Arial"/>
        </w:rPr>
        <w:t>:</w:t>
      </w:r>
    </w:p>
    <w:tbl>
      <w:tblPr>
        <w:tblW w:w="894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3201"/>
        <w:gridCol w:w="2702"/>
        <w:gridCol w:w="3037"/>
      </w:tblGrid>
      <w:tr w:rsidR="00A05574">
        <w:trPr>
          <w:tblCellSpacing w:w="7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Style w:val="Krepko"/>
                <w:rFonts w:ascii="Arial" w:hAnsi="Arial" w:cs="Arial"/>
              </w:rPr>
              <w:t>v baznem razredu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Style w:val="Krepko"/>
                <w:rFonts w:ascii="Arial" w:hAnsi="Arial" w:cs="Arial"/>
              </w:rPr>
              <w:t>v izpeljanem razredu</w:t>
            </w:r>
          </w:p>
        </w:tc>
      </w:tr>
      <w:tr w:rsidR="00A05574">
        <w:trPr>
          <w:cantSplit/>
          <w:tblCellSpacing w:w="7" w:type="dxa"/>
        </w:trPr>
        <w:tc>
          <w:tcPr>
            <w:tcW w:w="29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r>
              <w:t xml:space="preserve">  </w:t>
            </w:r>
          </w:p>
          <w:p w:rsidR="00A05574" w:rsidRDefault="00A05574">
            <w:pPr>
              <w:pStyle w:val="Navadensplet"/>
            </w:pPr>
            <w:r>
              <w:rPr>
                <w:rStyle w:val="Krepko"/>
                <w:rFonts w:ascii="Courier New" w:hAnsi="Courier New" w:cs="Courier New"/>
              </w:rPr>
              <w:t>class Y:private X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private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nedosegljiv</w:t>
            </w:r>
          </w:p>
        </w:tc>
      </w:tr>
      <w:tr w:rsidR="00A05574">
        <w:trPr>
          <w:cantSplit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5574" w:rsidRDefault="00A05574"/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protected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private</w:t>
            </w:r>
          </w:p>
        </w:tc>
      </w:tr>
      <w:tr w:rsidR="00A05574">
        <w:trPr>
          <w:cantSplit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5574" w:rsidRDefault="00A05574"/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public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private</w:t>
            </w:r>
          </w:p>
        </w:tc>
      </w:tr>
      <w:tr w:rsidR="00A05574">
        <w:trPr>
          <w:cantSplit/>
          <w:tblCellSpacing w:w="7" w:type="dxa"/>
        </w:trPr>
        <w:tc>
          <w:tcPr>
            <w:tcW w:w="29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r>
              <w:t xml:space="preserve">  </w:t>
            </w:r>
          </w:p>
          <w:p w:rsidR="00A05574" w:rsidRDefault="00A05574">
            <w:pPr>
              <w:pStyle w:val="Navadensplet"/>
            </w:pPr>
            <w:r>
              <w:rPr>
                <w:rStyle w:val="Krepko"/>
                <w:rFonts w:ascii="Courier New" w:hAnsi="Courier New" w:cs="Courier New"/>
              </w:rPr>
              <w:t>class Y:protected X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private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nedosegljiv</w:t>
            </w:r>
          </w:p>
        </w:tc>
      </w:tr>
      <w:tr w:rsidR="00A05574">
        <w:trPr>
          <w:cantSplit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5574" w:rsidRDefault="00A05574"/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protected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protected</w:t>
            </w:r>
          </w:p>
        </w:tc>
      </w:tr>
      <w:tr w:rsidR="00A05574">
        <w:trPr>
          <w:cantSplit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5574" w:rsidRDefault="00A05574"/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public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protected</w:t>
            </w:r>
          </w:p>
        </w:tc>
      </w:tr>
      <w:tr w:rsidR="00A05574">
        <w:trPr>
          <w:cantSplit/>
          <w:tblCellSpacing w:w="7" w:type="dxa"/>
        </w:trPr>
        <w:tc>
          <w:tcPr>
            <w:tcW w:w="29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r>
              <w:t xml:space="preserve">  </w:t>
            </w:r>
          </w:p>
          <w:p w:rsidR="00A05574" w:rsidRDefault="00A05574">
            <w:pPr>
              <w:pStyle w:val="Navadensplet"/>
            </w:pPr>
            <w:r>
              <w:rPr>
                <w:rStyle w:val="Krepko"/>
                <w:rFonts w:ascii="Courier New" w:hAnsi="Courier New" w:cs="Courier New"/>
              </w:rPr>
              <w:t>class Y:public X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private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nedosegljiv</w:t>
            </w:r>
          </w:p>
        </w:tc>
      </w:tr>
      <w:tr w:rsidR="00A05574">
        <w:trPr>
          <w:cantSplit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5574" w:rsidRDefault="00A05574"/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protected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protected</w:t>
            </w:r>
          </w:p>
        </w:tc>
      </w:tr>
      <w:tr w:rsidR="00A05574">
        <w:trPr>
          <w:cantSplit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05574" w:rsidRDefault="00A05574"/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public</w:t>
            </w: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</w:tcPr>
          <w:p w:rsidR="00A05574" w:rsidRDefault="00A05574">
            <w:pPr>
              <w:jc w:val="center"/>
            </w:pPr>
            <w:r>
              <w:rPr>
                <w:rFonts w:ascii="Courier New" w:hAnsi="Courier New" w:cs="Courier New"/>
              </w:rPr>
              <w:t>public</w:t>
            </w:r>
          </w:p>
        </w:tc>
      </w:tr>
    </w:tbl>
    <w:p w:rsidR="00A05574" w:rsidRDefault="00820A26">
      <w:pPr>
        <w:pStyle w:val="Navadensplet"/>
        <w:jc w:val="center"/>
      </w:pPr>
      <w:r>
        <w:rPr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4876800" cy="95250"/>
                <wp:effectExtent l="0" t="0" r="0" b="0"/>
                <wp:docPr id="1" name="AutoShape 1" descr="WB01402_.gif (2278 bytes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7680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BA3A6" id="AutoShape 1" o:spid="_x0000_s1026" alt="WB01402_.gif (2278 bytes)" style="width:38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A05574" w:rsidRDefault="00A05574">
      <w:pPr>
        <w:pStyle w:val="Navadensplet"/>
      </w:pPr>
      <w:r>
        <w:rPr>
          <w:rFonts w:ascii="Arial" w:hAnsi="Arial" w:cs="Arial"/>
        </w:rPr>
        <w:t>Največkrat se uporablja tretji primer (</w:t>
      </w:r>
      <w:r>
        <w:rPr>
          <w:rStyle w:val="Krepko"/>
          <w:rFonts w:ascii="Arial" w:hAnsi="Arial" w:cs="Arial"/>
        </w:rPr>
        <w:t>class Y : public X</w:t>
      </w:r>
      <w:r>
        <w:rPr>
          <w:rFonts w:ascii="Arial" w:hAnsi="Arial" w:cs="Arial"/>
        </w:rPr>
        <w:t xml:space="preserve">). Primer težav, ki lahko nastanejo pri drugih oblikah izpeljave novega razreda iz baznega: </w:t>
      </w:r>
    </w:p>
    <w:p w:rsidR="00A05574" w:rsidRDefault="00A05574">
      <w:pPr>
        <w:pStyle w:val="Navadensplet"/>
        <w:rPr>
          <w:rFonts w:ascii="Courier New" w:hAnsi="Courier New" w:cs="Courier New"/>
        </w:rPr>
      </w:pPr>
      <w:r>
        <w:rPr>
          <w:rStyle w:val="Krepko"/>
          <w:rFonts w:ascii="Courier New" w:hAnsi="Courier New" w:cs="Courier New"/>
        </w:rPr>
        <w:t>class</w:t>
      </w:r>
      <w:r>
        <w:rPr>
          <w:rFonts w:ascii="Courier New" w:hAnsi="Courier New" w:cs="Courier New"/>
        </w:rPr>
        <w:t xml:space="preserve"> X {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Krepko"/>
          <w:rFonts w:ascii="Courier New" w:hAnsi="Courier New" w:cs="Courier New"/>
        </w:rPr>
        <w:t>  private: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</w:rPr>
        <w:t xml:space="preserve">  </w:t>
      </w:r>
      <w:r>
        <w:rPr>
          <w:rStyle w:val="Krepko"/>
          <w:rFonts w:ascii="Courier New" w:hAnsi="Courier New" w:cs="Courier New"/>
        </w:rPr>
        <w:t>  int</w:t>
      </w:r>
      <w:r>
        <w:rPr>
          <w:rFonts w:ascii="Courier New" w:hAnsi="Courier New" w:cs="Courier New"/>
        </w:rPr>
        <w:t xml:space="preserve"> A;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Krepko"/>
          <w:rFonts w:ascii="Courier New" w:hAnsi="Courier New" w:cs="Courier New"/>
        </w:rPr>
        <w:t>  protected: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</w:rPr>
        <w:t xml:space="preserve">  </w:t>
      </w:r>
      <w:r>
        <w:rPr>
          <w:rStyle w:val="Krepko"/>
          <w:rFonts w:ascii="Courier New" w:hAnsi="Courier New" w:cs="Courier New"/>
        </w:rPr>
        <w:t>  int</w:t>
      </w:r>
      <w:r>
        <w:rPr>
          <w:rFonts w:ascii="Courier New" w:hAnsi="Courier New" w:cs="Courier New"/>
        </w:rPr>
        <w:t xml:space="preserve"> B;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Krepko"/>
          <w:rFonts w:ascii="Courier New" w:hAnsi="Courier New" w:cs="Courier New"/>
        </w:rPr>
        <w:t>  public: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</w:rPr>
        <w:t xml:space="preserve">  </w:t>
      </w:r>
      <w:r>
        <w:rPr>
          <w:rStyle w:val="Krepko"/>
          <w:rFonts w:ascii="Courier New" w:hAnsi="Courier New" w:cs="Courier New"/>
        </w:rPr>
        <w:t>  int</w:t>
      </w:r>
      <w:r>
        <w:rPr>
          <w:rFonts w:ascii="Courier New" w:hAnsi="Courier New" w:cs="Courier New"/>
        </w:rPr>
        <w:t xml:space="preserve"> C;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</w:rPr>
        <w:t>};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Krepko"/>
          <w:rFonts w:ascii="Courier New" w:hAnsi="Courier New" w:cs="Courier New"/>
        </w:rPr>
        <w:t>class Y : private X</w:t>
      </w:r>
      <w:r>
        <w:rPr>
          <w:rFonts w:ascii="Courier New" w:hAnsi="Courier New" w:cs="Courier New"/>
        </w:rPr>
        <w:t xml:space="preserve"> {...};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Style w:val="Krepko"/>
          <w:rFonts w:ascii="Courier New" w:hAnsi="Courier New" w:cs="Courier New"/>
        </w:rPr>
        <w:t>class Z : protected Y</w:t>
      </w:r>
      <w:r>
        <w:rPr>
          <w:rFonts w:ascii="Courier New" w:hAnsi="Courier New" w:cs="Courier New"/>
        </w:rPr>
        <w:t xml:space="preserve"> {...}; 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</w:rPr>
        <w:t>// V razredu Y je podatek A nedosegljiv, B in C sta privatni.</w:t>
      </w:r>
      <w:r>
        <w:rPr>
          <w:rFonts w:ascii="Courier New" w:hAnsi="Courier New" w:cs="Courier New"/>
          <w:b/>
          <w:bCs/>
          <w:sz w:val="27"/>
          <w:szCs w:val="27"/>
        </w:rPr>
        <w:br/>
      </w:r>
      <w:r>
        <w:rPr>
          <w:rFonts w:ascii="Courier New" w:hAnsi="Courier New" w:cs="Courier New"/>
        </w:rPr>
        <w:t>// V razredu Z pa ni dostopno nič iz razreda X (čeprav vsebuje vse)!!!</w:t>
      </w:r>
    </w:p>
    <w:p w:rsidR="00A05574" w:rsidRDefault="00A05574">
      <w:pPr>
        <w:pStyle w:val="Navadensplet"/>
        <w:rPr>
          <w:rFonts w:ascii="Courier New" w:hAnsi="Courier New" w:cs="Courier New"/>
        </w:rPr>
      </w:pPr>
    </w:p>
    <w:p w:rsidR="00A05574" w:rsidRDefault="00A05574">
      <w:pPr>
        <w:pStyle w:val="Navadensplet"/>
        <w:rPr>
          <w:rFonts w:ascii="Courier New" w:hAnsi="Courier New" w:cs="Courier New"/>
        </w:rPr>
      </w:pPr>
    </w:p>
    <w:sectPr w:rsidR="00A05574">
      <w:pgSz w:w="11906" w:h="16838"/>
      <w:pgMar w:top="539" w:right="1417" w:bottom="71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F6D39"/>
    <w:multiLevelType w:val="hybridMultilevel"/>
    <w:tmpl w:val="1B562FA2"/>
    <w:lvl w:ilvl="0" w:tplc="730E3B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4D"/>
    <w:rsid w:val="00056A52"/>
    <w:rsid w:val="00320F00"/>
    <w:rsid w:val="00820A26"/>
    <w:rsid w:val="00882E68"/>
    <w:rsid w:val="00A05574"/>
    <w:rsid w:val="00D1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1CE18-EC62-4498-8340-0EFA6E852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qFormat/>
    <w:rPr>
      <w:b/>
      <w:bCs/>
    </w:rPr>
  </w:style>
  <w:style w:type="paragraph" w:styleId="Navadensplet">
    <w:name w:val="Normal (Web)"/>
    <w:basedOn w:val="Navaden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Izpeljani razred vsebuje baznega kot podprazred ('podeduje' podatke in metode)</vt:lpstr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Izpeljani razred vsebuje baznega kot podprazred ('podeduje' podatke in metode)</dc:title>
  <dc:subject/>
  <dc:creator>n</dc:creator>
  <cp:keywords/>
  <dc:description/>
  <cp:lastModifiedBy>MAKAROVIČ NATAŠA</cp:lastModifiedBy>
  <cp:revision>2</cp:revision>
  <dcterms:created xsi:type="dcterms:W3CDTF">2021-02-15T07:56:00Z</dcterms:created>
  <dcterms:modified xsi:type="dcterms:W3CDTF">2021-02-15T07:56:00Z</dcterms:modified>
</cp:coreProperties>
</file>