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mrea"/>
        <w:tblW w:w="0" w:type="auto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9172"/>
      </w:tblGrid>
      <w:tr w:rsidR="00AB174A" w:rsidRPr="000D234E" w:rsidTr="00A402E2">
        <w:trPr>
          <w:trHeight w:val="525"/>
        </w:trPr>
        <w:tc>
          <w:tcPr>
            <w:tcW w:w="9172" w:type="dxa"/>
            <w:shd w:val="clear" w:color="auto" w:fill="D9D9D9" w:themeFill="background1" w:themeFillShade="D9"/>
          </w:tcPr>
          <w:p w:rsidR="00A402E2" w:rsidRPr="00280452" w:rsidRDefault="00A402E2" w:rsidP="00A402E2">
            <w:pPr>
              <w:widowControl w:val="0"/>
              <w:autoSpaceDE w:val="0"/>
              <w:autoSpaceDN w:val="0"/>
              <w:adjustRightInd w:val="0"/>
              <w:spacing w:before="208" w:line="230" w:lineRule="exact"/>
              <w:rPr>
                <w:b/>
                <w:color w:val="000000"/>
                <w:spacing w:val="-4"/>
              </w:rPr>
            </w:pPr>
            <w:bookmarkStart w:id="0" w:name="_GoBack"/>
            <w:bookmarkEnd w:id="0"/>
            <w:r>
              <w:rPr>
                <w:b/>
                <w:bCs/>
                <w:i/>
                <w:iCs/>
              </w:rPr>
              <w:t xml:space="preserve">Teme: </w:t>
            </w:r>
          </w:p>
          <w:p w:rsidR="003C56BE" w:rsidRDefault="003C56BE" w:rsidP="003C56BE">
            <w:r>
              <w:t>Nehomogene podatkovne strukture:</w:t>
            </w:r>
          </w:p>
          <w:p w:rsidR="003C56BE" w:rsidRPr="00213572" w:rsidRDefault="003C56BE" w:rsidP="003C56BE">
            <w:pPr>
              <w:numPr>
                <w:ilvl w:val="0"/>
                <w:numId w:val="24"/>
              </w:numPr>
            </w:pPr>
            <w:r>
              <w:t>zapisi (pojem,tip),</w:t>
            </w:r>
          </w:p>
          <w:p w:rsidR="003C56BE" w:rsidRDefault="003C56BE" w:rsidP="003C56BE">
            <w:pPr>
              <w:numPr>
                <w:ilvl w:val="0"/>
                <w:numId w:val="24"/>
              </w:numPr>
            </w:pPr>
            <w:r>
              <w:t>struktura zapisa,</w:t>
            </w:r>
          </w:p>
          <w:p w:rsidR="00AB174A" w:rsidRPr="003C56BE" w:rsidRDefault="003C56BE" w:rsidP="003C56BE">
            <w:pPr>
              <w:numPr>
                <w:ilvl w:val="0"/>
                <w:numId w:val="24"/>
              </w:numPr>
            </w:pPr>
            <w:r w:rsidRPr="003C56BE">
              <w:t>naslavljanje podatkovnih polj zapisa.</w:t>
            </w:r>
          </w:p>
        </w:tc>
      </w:tr>
    </w:tbl>
    <w:p w:rsidR="004A2DE7" w:rsidRDefault="004A2DE7" w:rsidP="003912B0">
      <w:pPr>
        <w:jc w:val="both"/>
        <w:rPr>
          <w:rFonts w:ascii="Courier New" w:hAnsi="Courier New" w:cs="Courier New"/>
          <w:sz w:val="16"/>
          <w:szCs w:val="16"/>
        </w:rPr>
      </w:pPr>
    </w:p>
    <w:tbl>
      <w:tblPr>
        <w:tblStyle w:val="Tabelamre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12"/>
      </w:tblGrid>
      <w:tr w:rsidR="009C5C6E" w:rsidTr="009C5C6E">
        <w:tc>
          <w:tcPr>
            <w:tcW w:w="9212" w:type="dxa"/>
            <w:shd w:val="clear" w:color="auto" w:fill="BFBFBF" w:themeFill="background1" w:themeFillShade="BF"/>
          </w:tcPr>
          <w:p w:rsidR="009C5C6E" w:rsidRDefault="009C5C6E" w:rsidP="009C5C6E">
            <w:r w:rsidRPr="005E1188">
              <w:t xml:space="preserve">Opomba: </w:t>
            </w:r>
          </w:p>
          <w:p w:rsidR="009C5C6E" w:rsidRDefault="009C5C6E" w:rsidP="009C5C6E">
            <w:pPr>
              <w:rPr>
                <w:b/>
                <w:sz w:val="24"/>
                <w:szCs w:val="24"/>
              </w:rPr>
            </w:pPr>
            <w:proofErr w:type="spellStart"/>
            <w:r w:rsidRPr="005E1188">
              <w:rPr>
                <w:lang w:val="de-DE"/>
              </w:rPr>
              <w:t>prečrtane</w:t>
            </w:r>
            <w:proofErr w:type="spellEnd"/>
            <w:r w:rsidRPr="005E1188">
              <w:rPr>
                <w:lang w:val="de-DE"/>
              </w:rPr>
              <w:t xml:space="preserve"> </w:t>
            </w:r>
            <w:proofErr w:type="spellStart"/>
            <w:r w:rsidRPr="005E1188">
              <w:rPr>
                <w:lang w:val="de-DE"/>
              </w:rPr>
              <w:t>naloge</w:t>
            </w:r>
            <w:proofErr w:type="spellEnd"/>
            <w:r w:rsidRPr="005E1188">
              <w:rPr>
                <w:lang w:val="de-DE"/>
              </w:rPr>
              <w:t xml:space="preserve"> so </w:t>
            </w:r>
            <w:proofErr w:type="spellStart"/>
            <w:r w:rsidRPr="005E1188">
              <w:rPr>
                <w:lang w:val="de-DE"/>
              </w:rPr>
              <w:t>naloge</w:t>
            </w:r>
            <w:proofErr w:type="spellEnd"/>
            <w:r w:rsidRPr="005E1188">
              <w:rPr>
                <w:lang w:val="de-DE"/>
              </w:rPr>
              <w:t xml:space="preserve"> </w:t>
            </w:r>
            <w:proofErr w:type="spellStart"/>
            <w:r w:rsidRPr="005E1188">
              <w:rPr>
                <w:lang w:val="de-DE"/>
              </w:rPr>
              <w:t>predhodne</w:t>
            </w:r>
            <w:proofErr w:type="spellEnd"/>
            <w:r w:rsidRPr="005E1188">
              <w:rPr>
                <w:lang w:val="de-DE"/>
              </w:rPr>
              <w:t xml:space="preserve"> </w:t>
            </w:r>
            <w:proofErr w:type="spellStart"/>
            <w:r w:rsidRPr="005E1188">
              <w:rPr>
                <w:lang w:val="de-DE"/>
              </w:rPr>
              <w:t>vaje</w:t>
            </w:r>
            <w:proofErr w:type="spellEnd"/>
            <w:r w:rsidRPr="005E1188">
              <w:rPr>
                <w:lang w:val="de-DE"/>
              </w:rPr>
              <w:t>.</w:t>
            </w:r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Ni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vam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jih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potrebno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še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enkrat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reševati</w:t>
            </w:r>
            <w:proofErr w:type="spellEnd"/>
            <w:r>
              <w:rPr>
                <w:lang w:val="de-DE"/>
              </w:rPr>
              <w:t>.</w:t>
            </w:r>
          </w:p>
          <w:p w:rsidR="009C5C6E" w:rsidRDefault="009C5C6E" w:rsidP="003912B0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9C5C6E" w:rsidRDefault="009C5C6E" w:rsidP="003912B0">
      <w:pPr>
        <w:jc w:val="both"/>
        <w:rPr>
          <w:rFonts w:ascii="Courier New" w:hAnsi="Courier New" w:cs="Courier New"/>
          <w:sz w:val="16"/>
          <w:szCs w:val="16"/>
        </w:rPr>
      </w:pPr>
    </w:p>
    <w:p w:rsidR="003C56BE" w:rsidRPr="009C5C6E" w:rsidRDefault="003C56BE" w:rsidP="009C5C6E">
      <w:pPr>
        <w:rPr>
          <w:sz w:val="20"/>
          <w:szCs w:val="20"/>
        </w:rPr>
      </w:pPr>
      <w:r w:rsidRPr="009C5C6E">
        <w:rPr>
          <w:rFonts w:ascii="Times New Roman" w:hAnsi="Times New Roman" w:cs="Times New Roman"/>
          <w:b/>
          <w:strike/>
          <w:sz w:val="24"/>
          <w:szCs w:val="24"/>
        </w:rPr>
        <w:t xml:space="preserve">Naloga 1 </w:t>
      </w:r>
      <w:r w:rsidRPr="009C5C6E">
        <w:rPr>
          <w:rFonts w:ascii="Times New Roman" w:hAnsi="Times New Roman" w:cs="Times New Roman"/>
          <w:b/>
          <w:strike/>
          <w:sz w:val="24"/>
          <w:szCs w:val="24"/>
        </w:rPr>
        <w:br/>
      </w:r>
      <w:r w:rsidRPr="009C5C6E">
        <w:rPr>
          <w:sz w:val="20"/>
          <w:szCs w:val="20"/>
        </w:rPr>
        <w:t>Katera od danih deklaracij lahko predstavlja deklaracijo zapisa (strukture) ?</w:t>
      </w:r>
    </w:p>
    <w:p w:rsidR="003C56BE" w:rsidRPr="009C5C6E" w:rsidRDefault="003C56BE" w:rsidP="003C56BE">
      <w:pPr>
        <w:rPr>
          <w:strike/>
          <w:sz w:val="20"/>
          <w:szCs w:val="20"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3C56BE" w:rsidRPr="009C5C6E" w:rsidTr="008C7008"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a)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b)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c)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d)</w:t>
            </w:r>
          </w:p>
        </w:tc>
        <w:tc>
          <w:tcPr>
            <w:tcW w:w="1772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e)</w:t>
            </w:r>
          </w:p>
        </w:tc>
      </w:tr>
      <w:tr w:rsidR="003C56BE" w:rsidRPr="009C5C6E" w:rsidTr="008C7008"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a[33];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var a =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record</w:t>
            </w:r>
            <w:proofErr w:type="spellEnd"/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end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;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Z {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};</w:t>
            </w:r>
          </w:p>
        </w:tc>
        <w:tc>
          <w:tcPr>
            <w:tcW w:w="1772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{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}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zz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;</w:t>
            </w:r>
          </w:p>
        </w:tc>
      </w:tr>
      <w:tr w:rsidR="003C56BE" w:rsidRPr="009C5C6E" w:rsidTr="008C7008">
        <w:trPr>
          <w:trHeight w:val="332"/>
        </w:trPr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1772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</w:tr>
      <w:tr w:rsidR="003C56BE" w:rsidRPr="009C5C6E" w:rsidTr="008C7008"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f)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g)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h)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i)</w:t>
            </w:r>
          </w:p>
        </w:tc>
        <w:tc>
          <w:tcPr>
            <w:tcW w:w="1772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j)</w:t>
            </w:r>
          </w:p>
        </w:tc>
      </w:tr>
      <w:tr w:rsidR="003C56BE" w:rsidRPr="009C5C6E" w:rsidTr="008C7008"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{ 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 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}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Z {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}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ecka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;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g=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{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};</w:t>
            </w:r>
          </w:p>
        </w:tc>
        <w:tc>
          <w:tcPr>
            <w:tcW w:w="1771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g = {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};</w:t>
            </w:r>
          </w:p>
        </w:tc>
        <w:tc>
          <w:tcPr>
            <w:tcW w:w="1772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g=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struct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{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int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a;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    </w:t>
            </w: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char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b;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};</w:t>
            </w:r>
          </w:p>
        </w:tc>
      </w:tr>
    </w:tbl>
    <w:p w:rsidR="003C56BE" w:rsidRPr="009C5C6E" w:rsidRDefault="003C56BE" w:rsidP="003C56BE">
      <w:pPr>
        <w:rPr>
          <w:strike/>
        </w:rPr>
      </w:pPr>
    </w:p>
    <w:p w:rsidR="003C56BE" w:rsidRPr="009C5C6E" w:rsidRDefault="003C56BE" w:rsidP="003C56B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Pri vsakem nepravilnem primeru pojasnite razloge (zakaj dano ne more biti struktura).</w:t>
      </w:r>
    </w:p>
    <w:p w:rsidR="003C56BE" w:rsidRPr="009C5C6E" w:rsidRDefault="003C56BE" w:rsidP="003C56BE">
      <w:pPr>
        <w:rPr>
          <w:strike/>
        </w:rPr>
      </w:pPr>
    </w:p>
    <w:p w:rsidR="003C56BE" w:rsidRPr="009C5C6E" w:rsidRDefault="003C56BE" w:rsidP="003C56B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C5C6E">
        <w:rPr>
          <w:rFonts w:ascii="Times New Roman" w:hAnsi="Times New Roman" w:cs="Times New Roman"/>
          <w:b/>
          <w:sz w:val="24"/>
          <w:szCs w:val="24"/>
        </w:rPr>
        <w:t xml:space="preserve">Naloga 2 </w:t>
      </w:r>
    </w:p>
    <w:p w:rsidR="003C56BE" w:rsidRPr="009C5C6E" w:rsidRDefault="003C56BE" w:rsidP="003C56B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trike/>
          <w:sz w:val="20"/>
          <w:szCs w:val="20"/>
        </w:rPr>
      </w:pPr>
      <w:r w:rsidRPr="009C5C6E">
        <w:rPr>
          <w:strike/>
          <w:sz w:val="20"/>
          <w:szCs w:val="20"/>
        </w:rPr>
        <w:t>Katera od danih inicializacij (vpisov vrednosti) v podatek p pravilno vpiše želene vrednosti ?</w:t>
      </w:r>
    </w:p>
    <w:p w:rsidR="003C56BE" w:rsidRPr="009C5C6E" w:rsidRDefault="003C56BE" w:rsidP="003C56BE">
      <w:pPr>
        <w:rPr>
          <w:strike/>
          <w:sz w:val="20"/>
          <w:szCs w:val="20"/>
        </w:rPr>
      </w:pPr>
    </w:p>
    <w:p w:rsidR="003C56BE" w:rsidRPr="009C5C6E" w:rsidRDefault="003C56BE" w:rsidP="003C56BE">
      <w:pPr>
        <w:ind w:left="720"/>
        <w:rPr>
          <w:rFonts w:ascii="Courier New" w:hAnsi="Courier New" w:cs="Courier New"/>
          <w:strike/>
          <w:sz w:val="18"/>
          <w:szCs w:val="18"/>
        </w:rPr>
      </w:pPr>
      <w:proofErr w:type="spellStart"/>
      <w:r w:rsidRPr="009C5C6E">
        <w:rPr>
          <w:rFonts w:ascii="Courier New" w:hAnsi="Courier New" w:cs="Courier New"/>
          <w:strike/>
          <w:sz w:val="18"/>
          <w:szCs w:val="18"/>
        </w:rPr>
        <w:t>struct</w:t>
      </w:r>
      <w:proofErr w:type="spellEnd"/>
      <w:r w:rsidRPr="009C5C6E">
        <w:rPr>
          <w:rFonts w:ascii="Courier New" w:hAnsi="Courier New" w:cs="Courier New"/>
          <w:strike/>
          <w:sz w:val="18"/>
          <w:szCs w:val="18"/>
        </w:rPr>
        <w:t xml:space="preserve"> </w:t>
      </w:r>
      <w:proofErr w:type="spellStart"/>
      <w:r w:rsidRPr="009C5C6E">
        <w:rPr>
          <w:rFonts w:ascii="Courier New" w:hAnsi="Courier New" w:cs="Courier New"/>
          <w:strike/>
          <w:sz w:val="18"/>
          <w:szCs w:val="18"/>
        </w:rPr>
        <w:t>Bla</w:t>
      </w:r>
      <w:proofErr w:type="spellEnd"/>
      <w:r w:rsidRPr="009C5C6E">
        <w:rPr>
          <w:rFonts w:ascii="Courier New" w:hAnsi="Courier New" w:cs="Courier New"/>
          <w:strike/>
          <w:sz w:val="18"/>
          <w:szCs w:val="18"/>
        </w:rPr>
        <w:t xml:space="preserve"> {</w:t>
      </w:r>
      <w:proofErr w:type="spellStart"/>
      <w:r w:rsidRPr="009C5C6E">
        <w:rPr>
          <w:rFonts w:ascii="Courier New" w:hAnsi="Courier New" w:cs="Courier New"/>
          <w:strike/>
          <w:sz w:val="18"/>
          <w:szCs w:val="18"/>
        </w:rPr>
        <w:t>int</w:t>
      </w:r>
      <w:proofErr w:type="spellEnd"/>
      <w:r w:rsidRPr="009C5C6E">
        <w:rPr>
          <w:rFonts w:ascii="Courier New" w:hAnsi="Courier New" w:cs="Courier New"/>
          <w:strike/>
          <w:sz w:val="18"/>
          <w:szCs w:val="18"/>
        </w:rPr>
        <w:t xml:space="preserve"> a; </w:t>
      </w:r>
      <w:proofErr w:type="spellStart"/>
      <w:r w:rsidRPr="009C5C6E">
        <w:rPr>
          <w:rFonts w:ascii="Courier New" w:hAnsi="Courier New" w:cs="Courier New"/>
          <w:strike/>
          <w:sz w:val="18"/>
          <w:szCs w:val="18"/>
        </w:rPr>
        <w:t>char</w:t>
      </w:r>
      <w:proofErr w:type="spellEnd"/>
      <w:r w:rsidRPr="009C5C6E">
        <w:rPr>
          <w:rFonts w:ascii="Courier New" w:hAnsi="Courier New" w:cs="Courier New"/>
          <w:strike/>
          <w:sz w:val="18"/>
          <w:szCs w:val="18"/>
        </w:rPr>
        <w:t xml:space="preserve"> b; </w:t>
      </w:r>
      <w:proofErr w:type="spellStart"/>
      <w:r w:rsidRPr="009C5C6E">
        <w:rPr>
          <w:rFonts w:ascii="Courier New" w:hAnsi="Courier New" w:cs="Courier New"/>
          <w:strike/>
          <w:sz w:val="18"/>
          <w:szCs w:val="18"/>
        </w:rPr>
        <w:t>float</w:t>
      </w:r>
      <w:proofErr w:type="spellEnd"/>
      <w:r w:rsidRPr="009C5C6E">
        <w:rPr>
          <w:rFonts w:ascii="Courier New" w:hAnsi="Courier New" w:cs="Courier New"/>
          <w:strike/>
          <w:sz w:val="18"/>
          <w:szCs w:val="18"/>
        </w:rPr>
        <w:t xml:space="preserve"> c;} p;</w:t>
      </w:r>
    </w:p>
    <w:p w:rsidR="003C56BE" w:rsidRPr="009C5C6E" w:rsidRDefault="003C56BE" w:rsidP="003C56BE">
      <w:pPr>
        <w:rPr>
          <w:strike/>
        </w:rPr>
      </w:pP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340"/>
        <w:gridCol w:w="2160"/>
        <w:gridCol w:w="1980"/>
      </w:tblGrid>
      <w:tr w:rsidR="003C56BE" w:rsidRPr="009C5C6E" w:rsidTr="008C7008">
        <w:tc>
          <w:tcPr>
            <w:tcW w:w="2268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a)</w:t>
            </w:r>
          </w:p>
        </w:tc>
        <w:tc>
          <w:tcPr>
            <w:tcW w:w="234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b)</w:t>
            </w:r>
          </w:p>
        </w:tc>
        <w:tc>
          <w:tcPr>
            <w:tcW w:w="216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c)</w:t>
            </w:r>
          </w:p>
        </w:tc>
        <w:tc>
          <w:tcPr>
            <w:tcW w:w="198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d)</w:t>
            </w:r>
          </w:p>
        </w:tc>
      </w:tr>
      <w:tr w:rsidR="003C56BE" w:rsidRPr="009C5C6E" w:rsidTr="008C7008">
        <w:tc>
          <w:tcPr>
            <w:tcW w:w="2268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[0]=3;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[1]=’A’;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[2]=3.14;</w:t>
            </w:r>
          </w:p>
        </w:tc>
        <w:tc>
          <w:tcPr>
            <w:tcW w:w="234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Bla.a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=3;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Bla.b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=’A’;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Bla.c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=3.14;</w:t>
            </w:r>
          </w:p>
        </w:tc>
        <w:tc>
          <w:tcPr>
            <w:tcW w:w="216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p[0]=3;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p[1]=’A’;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p[2]=3.14;</w:t>
            </w:r>
          </w:p>
        </w:tc>
        <w:tc>
          <w:tcPr>
            <w:tcW w:w="198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p.a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=3;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p.b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=’A’;</w:t>
            </w:r>
          </w:p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p.c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=3.14;</w:t>
            </w:r>
          </w:p>
        </w:tc>
      </w:tr>
      <w:tr w:rsidR="003C56BE" w:rsidRPr="009C5C6E" w:rsidTr="008C7008">
        <w:tc>
          <w:tcPr>
            <w:tcW w:w="2268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234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216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  <w:tc>
          <w:tcPr>
            <w:tcW w:w="198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</w:tr>
      <w:tr w:rsidR="003C56BE" w:rsidRPr="009C5C6E" w:rsidTr="008C7008">
        <w:tc>
          <w:tcPr>
            <w:tcW w:w="2268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e)</w:t>
            </w:r>
          </w:p>
        </w:tc>
        <w:tc>
          <w:tcPr>
            <w:tcW w:w="234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f)</w:t>
            </w:r>
          </w:p>
        </w:tc>
        <w:tc>
          <w:tcPr>
            <w:tcW w:w="216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b/>
                <w:strike/>
                <w:sz w:val="16"/>
                <w:szCs w:val="16"/>
              </w:rPr>
              <w:t>g)</w:t>
            </w:r>
          </w:p>
        </w:tc>
        <w:tc>
          <w:tcPr>
            <w:tcW w:w="198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b/>
                <w:strike/>
                <w:sz w:val="16"/>
                <w:szCs w:val="16"/>
              </w:rPr>
            </w:pPr>
          </w:p>
        </w:tc>
      </w:tr>
      <w:tr w:rsidR="003C56BE" w:rsidRPr="009C5C6E" w:rsidTr="008C7008">
        <w:tc>
          <w:tcPr>
            <w:tcW w:w="2268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p = {3,’A’,3.14};</w:t>
            </w:r>
          </w:p>
        </w:tc>
        <w:tc>
          <w:tcPr>
            <w:tcW w:w="234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proofErr w:type="spellStart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Bla</w:t>
            </w:r>
            <w:proofErr w:type="spellEnd"/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 xml:space="preserve"> = {3,’A’,3.14};</w:t>
            </w:r>
          </w:p>
        </w:tc>
        <w:tc>
          <w:tcPr>
            <w:tcW w:w="216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  <w:r w:rsidRPr="009C5C6E">
              <w:rPr>
                <w:rFonts w:ascii="Courier New" w:hAnsi="Courier New" w:cs="Courier New"/>
                <w:strike/>
                <w:sz w:val="16"/>
                <w:szCs w:val="16"/>
              </w:rPr>
              <w:t>a=3; b=’A’; c=3.14;</w:t>
            </w:r>
          </w:p>
        </w:tc>
        <w:tc>
          <w:tcPr>
            <w:tcW w:w="1980" w:type="dxa"/>
          </w:tcPr>
          <w:p w:rsidR="003C56BE" w:rsidRPr="009C5C6E" w:rsidRDefault="003C56BE" w:rsidP="008C7008">
            <w:pPr>
              <w:rPr>
                <w:rFonts w:ascii="Courier New" w:hAnsi="Courier New" w:cs="Courier New"/>
                <w:strike/>
                <w:sz w:val="16"/>
                <w:szCs w:val="16"/>
              </w:rPr>
            </w:pPr>
          </w:p>
        </w:tc>
      </w:tr>
    </w:tbl>
    <w:p w:rsidR="003C56BE" w:rsidRPr="009C5C6E" w:rsidRDefault="003C56BE" w:rsidP="003C56BE">
      <w:pPr>
        <w:rPr>
          <w:strike/>
        </w:rPr>
      </w:pPr>
    </w:p>
    <w:p w:rsidR="003C56BE" w:rsidRPr="009C5C6E" w:rsidRDefault="003C56BE" w:rsidP="003C56BE">
      <w:pPr>
        <w:autoSpaceDE w:val="0"/>
        <w:autoSpaceDN w:val="0"/>
        <w:adjustRightInd w:val="0"/>
        <w:rPr>
          <w:rFonts w:ascii="Times New Roman" w:hAnsi="Times New Roman" w:cs="Times New Roman"/>
          <w:b/>
          <w:strike/>
          <w:sz w:val="24"/>
          <w:szCs w:val="24"/>
        </w:rPr>
      </w:pPr>
      <w:r w:rsidRPr="009C5C6E">
        <w:rPr>
          <w:rFonts w:ascii="Times New Roman" w:hAnsi="Times New Roman" w:cs="Times New Roman"/>
          <w:b/>
          <w:strike/>
          <w:sz w:val="24"/>
          <w:szCs w:val="24"/>
        </w:rPr>
        <w:t xml:space="preserve">Naloga 3 </w:t>
      </w:r>
    </w:p>
    <w:p w:rsidR="003C56BE" w:rsidRPr="009C5C6E" w:rsidRDefault="003C56BE" w:rsidP="003C56B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trike/>
          <w:sz w:val="20"/>
          <w:szCs w:val="20"/>
        </w:rPr>
      </w:pPr>
      <w:r w:rsidRPr="009C5C6E">
        <w:rPr>
          <w:strike/>
          <w:sz w:val="20"/>
          <w:szCs w:val="20"/>
        </w:rPr>
        <w:t xml:space="preserve">Naj bo t točka, predstavljena kot struktura dve celoštevilskih koordinat x in y. Podajte ustrezno deklaracijo tipa in pokažite, kako ustrezno deklariran podatek tudi </w:t>
      </w:r>
      <w:proofErr w:type="spellStart"/>
      <w:r w:rsidRPr="009C5C6E">
        <w:rPr>
          <w:strike/>
          <w:sz w:val="20"/>
          <w:szCs w:val="20"/>
        </w:rPr>
        <w:t>inicializirate</w:t>
      </w:r>
      <w:proofErr w:type="spellEnd"/>
      <w:r w:rsidRPr="009C5C6E">
        <w:rPr>
          <w:strike/>
          <w:sz w:val="20"/>
          <w:szCs w:val="20"/>
        </w:rPr>
        <w:t xml:space="preserve"> (vanj vpišete vrednosti).</w:t>
      </w:r>
    </w:p>
    <w:p w:rsidR="003C56BE" w:rsidRPr="009C5C6E" w:rsidRDefault="003C56BE" w:rsidP="003C56BE">
      <w:pPr>
        <w:autoSpaceDE w:val="0"/>
        <w:autoSpaceDN w:val="0"/>
        <w:adjustRightInd w:val="0"/>
        <w:rPr>
          <w:b/>
          <w:bCs/>
          <w:strike/>
        </w:rPr>
      </w:pPr>
    </w:p>
    <w:p w:rsidR="003C56BE" w:rsidRPr="009C5C6E" w:rsidRDefault="003C56BE" w:rsidP="003C56BE">
      <w:pPr>
        <w:autoSpaceDE w:val="0"/>
        <w:autoSpaceDN w:val="0"/>
        <w:adjustRightInd w:val="0"/>
        <w:rPr>
          <w:rFonts w:ascii="Times New Roman" w:hAnsi="Times New Roman" w:cs="Times New Roman"/>
          <w:b/>
          <w:strike/>
          <w:sz w:val="24"/>
          <w:szCs w:val="24"/>
        </w:rPr>
      </w:pPr>
      <w:r w:rsidRPr="009C5C6E">
        <w:rPr>
          <w:rFonts w:ascii="Times New Roman" w:hAnsi="Times New Roman" w:cs="Times New Roman"/>
          <w:b/>
          <w:strike/>
          <w:sz w:val="24"/>
          <w:szCs w:val="24"/>
        </w:rPr>
        <w:t>Naloga 4</w:t>
      </w:r>
    </w:p>
    <w:p w:rsidR="003C56BE" w:rsidRPr="009C5C6E" w:rsidRDefault="003C56BE" w:rsidP="003C56B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trike/>
          <w:sz w:val="20"/>
          <w:szCs w:val="20"/>
        </w:rPr>
      </w:pPr>
      <w:r w:rsidRPr="009C5C6E">
        <w:rPr>
          <w:strike/>
          <w:sz w:val="20"/>
          <w:szCs w:val="20"/>
        </w:rPr>
        <w:t xml:space="preserve">Naj bo d daljica, predstavljena kot struktura dveh točk (glej predhodno nalogo). Podajte ustrezno deklaracijo tipa in pokažite, kako ustrezno deklariran podatek tudi </w:t>
      </w:r>
      <w:proofErr w:type="spellStart"/>
      <w:r w:rsidRPr="009C5C6E">
        <w:rPr>
          <w:strike/>
          <w:sz w:val="20"/>
          <w:szCs w:val="20"/>
        </w:rPr>
        <w:t>inicializirate</w:t>
      </w:r>
      <w:proofErr w:type="spellEnd"/>
    </w:p>
    <w:p w:rsidR="003C56BE" w:rsidRPr="009C5C6E" w:rsidRDefault="003C56BE" w:rsidP="003C56BE">
      <w:pPr>
        <w:rPr>
          <w:strike/>
        </w:rPr>
      </w:pPr>
    </w:p>
    <w:p w:rsidR="003C56BE" w:rsidRPr="009C5C6E" w:rsidRDefault="003C56BE" w:rsidP="003C56BE">
      <w:pPr>
        <w:autoSpaceDE w:val="0"/>
        <w:autoSpaceDN w:val="0"/>
        <w:adjustRightInd w:val="0"/>
        <w:rPr>
          <w:rFonts w:ascii="Times New Roman" w:hAnsi="Times New Roman" w:cs="Times New Roman"/>
          <w:b/>
          <w:strike/>
          <w:sz w:val="24"/>
          <w:szCs w:val="24"/>
        </w:rPr>
      </w:pPr>
      <w:r w:rsidRPr="009C5C6E">
        <w:rPr>
          <w:rFonts w:ascii="Times New Roman" w:hAnsi="Times New Roman" w:cs="Times New Roman"/>
          <w:b/>
          <w:strike/>
          <w:sz w:val="24"/>
          <w:szCs w:val="24"/>
        </w:rPr>
        <w:t>Naloga 5</w:t>
      </w:r>
    </w:p>
    <w:p w:rsidR="003C56BE" w:rsidRPr="009C5C6E" w:rsidRDefault="003C56BE" w:rsidP="003C56B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trike/>
          <w:sz w:val="20"/>
          <w:szCs w:val="20"/>
        </w:rPr>
      </w:pPr>
      <w:r w:rsidRPr="009C5C6E">
        <w:rPr>
          <w:strike/>
          <w:sz w:val="20"/>
          <w:szCs w:val="20"/>
        </w:rPr>
        <w:t xml:space="preserve">V programu bi želeli operirati s 15 trikotniki. Pri tem bi bil vsak trikotnik podan z osnovnico (daljica) in dodatno točko v ravnini. Podajte ustrezno deklaracijo tipa in pokažite, kako ustrezno deklariran podatek tudi </w:t>
      </w:r>
      <w:proofErr w:type="spellStart"/>
      <w:r w:rsidRPr="009C5C6E">
        <w:rPr>
          <w:strike/>
          <w:sz w:val="20"/>
          <w:szCs w:val="20"/>
        </w:rPr>
        <w:t>inicializirate</w:t>
      </w:r>
      <w:proofErr w:type="spellEnd"/>
    </w:p>
    <w:p w:rsidR="003C56BE" w:rsidRPr="009C5C6E" w:rsidRDefault="003C56BE" w:rsidP="003C56BE">
      <w:pPr>
        <w:rPr>
          <w:strike/>
        </w:rPr>
      </w:pPr>
    </w:p>
    <w:p w:rsidR="003C56BE" w:rsidRPr="009C5C6E" w:rsidRDefault="003C56BE" w:rsidP="003C56BE">
      <w:pPr>
        <w:autoSpaceDE w:val="0"/>
        <w:autoSpaceDN w:val="0"/>
        <w:adjustRightInd w:val="0"/>
        <w:rPr>
          <w:rFonts w:ascii="Times New Roman" w:hAnsi="Times New Roman" w:cs="Times New Roman"/>
          <w:b/>
          <w:strike/>
          <w:sz w:val="24"/>
          <w:szCs w:val="24"/>
        </w:rPr>
      </w:pPr>
      <w:r w:rsidRPr="009C5C6E">
        <w:rPr>
          <w:rFonts w:ascii="Times New Roman" w:hAnsi="Times New Roman" w:cs="Times New Roman"/>
          <w:b/>
          <w:strike/>
          <w:sz w:val="24"/>
          <w:szCs w:val="24"/>
        </w:rPr>
        <w:t>Naloga 6</w:t>
      </w:r>
    </w:p>
    <w:p w:rsidR="003C56BE" w:rsidRPr="009C5C6E" w:rsidRDefault="003C56BE" w:rsidP="003C56B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trike/>
          <w:sz w:val="20"/>
          <w:szCs w:val="20"/>
        </w:rPr>
      </w:pPr>
      <w:r w:rsidRPr="009C5C6E">
        <w:rPr>
          <w:strike/>
          <w:sz w:val="20"/>
          <w:szCs w:val="20"/>
        </w:rPr>
        <w:t>Napišite program v C/C++, ki bo za vsak posamezen trikotnik (kot je deklariran v nalogi 5) določil dolžino njegovih stranic in jih za vsak posamezen trikotnik izpisal na zaslon.</w:t>
      </w:r>
    </w:p>
    <w:p w:rsidR="003C56BE" w:rsidRPr="00134D77" w:rsidRDefault="003C56BE" w:rsidP="003C56BE"/>
    <w:p w:rsidR="009C5C6E" w:rsidRPr="009C5C6E" w:rsidRDefault="009C5C6E" w:rsidP="009C5C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C5C6E">
        <w:rPr>
          <w:rFonts w:ascii="Times New Roman" w:hAnsi="Times New Roman" w:cs="Times New Roman"/>
          <w:b/>
          <w:sz w:val="24"/>
          <w:szCs w:val="24"/>
        </w:rPr>
        <w:t>Naloga 7</w:t>
      </w:r>
    </w:p>
    <w:p w:rsid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Naj bo </w:t>
      </w:r>
      <w:r w:rsidRPr="009C5C6E">
        <w:rPr>
          <w:sz w:val="20"/>
          <w:szCs w:val="20"/>
        </w:rPr>
        <w:t>tab</w:t>
      </w:r>
      <w:r>
        <w:rPr>
          <w:sz w:val="20"/>
          <w:szCs w:val="20"/>
        </w:rPr>
        <w:t xml:space="preserve"> tabela 200-tih ravninskih točk tipa </w:t>
      </w:r>
      <w:proofErr w:type="spellStart"/>
      <w:r>
        <w:rPr>
          <w:sz w:val="20"/>
          <w:szCs w:val="20"/>
        </w:rPr>
        <w:t>Tocka</w:t>
      </w:r>
      <w:proofErr w:type="spellEnd"/>
      <w:r>
        <w:rPr>
          <w:sz w:val="20"/>
          <w:szCs w:val="20"/>
        </w:rPr>
        <w:t>, kot je opredeljeno v nalogi 3. Napišite podprograme:</w:t>
      </w:r>
    </w:p>
    <w:p w:rsidR="009C5C6E" w:rsidRPr="009C5C6E" w:rsidRDefault="009C5C6E" w:rsidP="009C5C6E">
      <w:pPr>
        <w:pStyle w:val="Odstavekseznama"/>
        <w:widowControl w:val="0"/>
        <w:numPr>
          <w:ilvl w:val="0"/>
          <w:numId w:val="28"/>
        </w:numPr>
        <w:autoSpaceDE w:val="0"/>
        <w:autoSpaceDN w:val="0"/>
        <w:adjustRightInd w:val="0"/>
        <w:spacing w:line="220" w:lineRule="exact"/>
        <w:ind w:right="567"/>
        <w:jc w:val="both"/>
        <w:rPr>
          <w:sz w:val="20"/>
          <w:szCs w:val="20"/>
        </w:rPr>
      </w:pPr>
      <w:proofErr w:type="spellStart"/>
      <w:r w:rsidRPr="009C5C6E">
        <w:rPr>
          <w:sz w:val="20"/>
          <w:szCs w:val="20"/>
        </w:rPr>
        <w:t>Tocka</w:t>
      </w:r>
      <w:proofErr w:type="spellEnd"/>
      <w:r w:rsidRPr="009C5C6E">
        <w:rPr>
          <w:sz w:val="20"/>
          <w:szCs w:val="20"/>
        </w:rPr>
        <w:t xml:space="preserve"> </w:t>
      </w:r>
      <w:proofErr w:type="spellStart"/>
      <w:r w:rsidRPr="009C5C6E">
        <w:rPr>
          <w:sz w:val="20"/>
          <w:szCs w:val="20"/>
        </w:rPr>
        <w:t>vrniNajblizjoTocko</w:t>
      </w:r>
      <w:proofErr w:type="spellEnd"/>
      <w:r w:rsidRPr="009C5C6E">
        <w:rPr>
          <w:sz w:val="20"/>
          <w:szCs w:val="20"/>
        </w:rPr>
        <w:t>(</w:t>
      </w:r>
      <w:proofErr w:type="spellStart"/>
      <w:r w:rsidRPr="009C5C6E">
        <w:rPr>
          <w:sz w:val="20"/>
          <w:szCs w:val="20"/>
        </w:rPr>
        <w:t>Tocka</w:t>
      </w:r>
      <w:proofErr w:type="spellEnd"/>
      <w:r w:rsidRPr="009C5C6E">
        <w:rPr>
          <w:sz w:val="20"/>
          <w:szCs w:val="20"/>
        </w:rPr>
        <w:t>[] t);</w:t>
      </w:r>
    </w:p>
    <w:p w:rsidR="009C5C6E" w:rsidRPr="009C5C6E" w:rsidRDefault="009C5C6E" w:rsidP="009C5C6E">
      <w:pPr>
        <w:pStyle w:val="Odstavekseznama"/>
        <w:widowControl w:val="0"/>
        <w:numPr>
          <w:ilvl w:val="0"/>
          <w:numId w:val="28"/>
        </w:numPr>
        <w:autoSpaceDE w:val="0"/>
        <w:autoSpaceDN w:val="0"/>
        <w:adjustRightInd w:val="0"/>
        <w:spacing w:line="220" w:lineRule="exact"/>
        <w:ind w:right="567"/>
        <w:jc w:val="both"/>
        <w:rPr>
          <w:sz w:val="20"/>
          <w:szCs w:val="20"/>
        </w:rPr>
      </w:pPr>
      <w:proofErr w:type="spellStart"/>
      <w:r w:rsidRPr="009C5C6E">
        <w:rPr>
          <w:sz w:val="20"/>
          <w:szCs w:val="20"/>
        </w:rPr>
        <w:t>int</w:t>
      </w:r>
      <w:proofErr w:type="spellEnd"/>
      <w:r w:rsidRPr="009C5C6E">
        <w:rPr>
          <w:sz w:val="20"/>
          <w:szCs w:val="20"/>
        </w:rPr>
        <w:t xml:space="preserve"> </w:t>
      </w:r>
      <w:proofErr w:type="spellStart"/>
      <w:r w:rsidRPr="009C5C6E">
        <w:rPr>
          <w:sz w:val="20"/>
          <w:szCs w:val="20"/>
        </w:rPr>
        <w:t>razdaljaMedTockama</w:t>
      </w:r>
      <w:proofErr w:type="spellEnd"/>
      <w:r w:rsidRPr="009C5C6E">
        <w:rPr>
          <w:sz w:val="20"/>
          <w:szCs w:val="20"/>
        </w:rPr>
        <w:t xml:space="preserve"> (</w:t>
      </w:r>
      <w:proofErr w:type="spellStart"/>
      <w:r w:rsidRPr="009C5C6E">
        <w:rPr>
          <w:sz w:val="20"/>
          <w:szCs w:val="20"/>
        </w:rPr>
        <w:t>Tocka</w:t>
      </w:r>
      <w:proofErr w:type="spellEnd"/>
      <w:r w:rsidRPr="009C5C6E">
        <w:rPr>
          <w:sz w:val="20"/>
          <w:szCs w:val="20"/>
        </w:rPr>
        <w:t xml:space="preserve"> t1, </w:t>
      </w:r>
      <w:proofErr w:type="spellStart"/>
      <w:r w:rsidRPr="009C5C6E">
        <w:rPr>
          <w:sz w:val="20"/>
          <w:szCs w:val="20"/>
        </w:rPr>
        <w:t>Tocka</w:t>
      </w:r>
      <w:proofErr w:type="spellEnd"/>
      <w:r w:rsidRPr="009C5C6E">
        <w:rPr>
          <w:sz w:val="20"/>
          <w:szCs w:val="20"/>
        </w:rPr>
        <w:t xml:space="preserve"> T2);</w:t>
      </w:r>
    </w:p>
    <w:p w:rsidR="009C5C6E" w:rsidRPr="009C5C6E" w:rsidRDefault="009C5C6E" w:rsidP="009C5C6E">
      <w:pPr>
        <w:pStyle w:val="Odstavekseznama"/>
        <w:widowControl w:val="0"/>
        <w:numPr>
          <w:ilvl w:val="0"/>
          <w:numId w:val="28"/>
        </w:numPr>
        <w:autoSpaceDE w:val="0"/>
        <w:autoSpaceDN w:val="0"/>
        <w:adjustRightInd w:val="0"/>
        <w:spacing w:line="220" w:lineRule="exact"/>
        <w:ind w:right="567"/>
        <w:jc w:val="both"/>
        <w:rPr>
          <w:sz w:val="20"/>
          <w:szCs w:val="20"/>
        </w:rPr>
      </w:pPr>
      <w:proofErr w:type="spellStart"/>
      <w:r w:rsidRPr="009C5C6E">
        <w:rPr>
          <w:sz w:val="20"/>
          <w:szCs w:val="20"/>
        </w:rPr>
        <w:t>void</w:t>
      </w:r>
      <w:proofErr w:type="spellEnd"/>
      <w:r w:rsidRPr="009C5C6E">
        <w:rPr>
          <w:sz w:val="20"/>
          <w:szCs w:val="20"/>
        </w:rPr>
        <w:t xml:space="preserve"> </w:t>
      </w:r>
      <w:proofErr w:type="spellStart"/>
      <w:r w:rsidRPr="009C5C6E">
        <w:rPr>
          <w:sz w:val="20"/>
          <w:szCs w:val="20"/>
        </w:rPr>
        <w:t>najboljRazmaknjeniTocki</w:t>
      </w:r>
      <w:proofErr w:type="spellEnd"/>
      <w:r w:rsidRPr="009C5C6E">
        <w:rPr>
          <w:sz w:val="20"/>
          <w:szCs w:val="20"/>
        </w:rPr>
        <w:t>(</w:t>
      </w:r>
      <w:proofErr w:type="spellStart"/>
      <w:r w:rsidRPr="009C5C6E">
        <w:rPr>
          <w:sz w:val="20"/>
          <w:szCs w:val="20"/>
        </w:rPr>
        <w:t>Tocka</w:t>
      </w:r>
      <w:proofErr w:type="spellEnd"/>
      <w:r w:rsidRPr="009C5C6E">
        <w:rPr>
          <w:sz w:val="20"/>
          <w:szCs w:val="20"/>
        </w:rPr>
        <w:t xml:space="preserve"> t);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pri čeme</w:t>
      </w:r>
      <w:r>
        <w:rPr>
          <w:sz w:val="20"/>
          <w:szCs w:val="20"/>
        </w:rPr>
        <w:t xml:space="preserve">r prvi vrne </w:t>
      </w:r>
      <w:proofErr w:type="spellStart"/>
      <w:r>
        <w:rPr>
          <w:sz w:val="20"/>
          <w:szCs w:val="20"/>
        </w:rPr>
        <w:t>tocko</w:t>
      </w:r>
      <w:proofErr w:type="spellEnd"/>
      <w:r>
        <w:rPr>
          <w:sz w:val="20"/>
          <w:szCs w:val="20"/>
        </w:rPr>
        <w:t>, ki je najbližja koordinatnemu izhodišču</w:t>
      </w:r>
      <w:r w:rsidRPr="009C5C6E">
        <w:rPr>
          <w:sz w:val="20"/>
          <w:szCs w:val="20"/>
        </w:rPr>
        <w:t>, drugi razdaljo med poljubnima dvema točkama, tretji na zaslon izpiše koordinati točk, ki sta med seboj najbolj razmaknjeni</w:t>
      </w:r>
    </w:p>
    <w:p w:rsidR="009C5C6E" w:rsidRPr="009C5C6E" w:rsidRDefault="009C5C6E" w:rsidP="009C5C6E">
      <w:pPr>
        <w:rPr>
          <w:sz w:val="20"/>
          <w:szCs w:val="20"/>
        </w:rPr>
      </w:pPr>
    </w:p>
    <w:p w:rsidR="009C5C6E" w:rsidRDefault="009C5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C5C6E" w:rsidRPr="009C5C6E" w:rsidRDefault="009C5C6E" w:rsidP="009C5C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C5C6E">
        <w:rPr>
          <w:rFonts w:ascii="Times New Roman" w:hAnsi="Times New Roman" w:cs="Times New Roman"/>
          <w:b/>
          <w:sz w:val="24"/>
          <w:szCs w:val="24"/>
        </w:rPr>
        <w:lastRenderedPageBreak/>
        <w:t>Naloga 8</w:t>
      </w:r>
    </w:p>
    <w:p w:rsidR="009C5C6E" w:rsidRPr="00425F44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 xml:space="preserve">Pekarna X iz mesta Y proizvaja zgolj 3 vrste kruha. Belega, polbelega in črnega. Proizvode prodaja v desetih različnih trgovinah, v vsakem mestu v zgolj eni trgovini. Vsaka izmed trgovin prodaja tudi kruh drugih pekarn, vendar skupaj največ štirih. </w:t>
      </w:r>
      <w:r w:rsidRPr="00425F44">
        <w:rPr>
          <w:sz w:val="20"/>
          <w:szCs w:val="20"/>
        </w:rPr>
        <w:t>Posamezna pekarna se tipično zanima za količino prodanega kruha.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</w:p>
    <w:p w:rsidR="009C5C6E" w:rsidRPr="009C5C6E" w:rsidRDefault="009C5C6E" w:rsidP="009C5C6E">
      <w:pPr>
        <w:pStyle w:val="Odstavekseznama"/>
        <w:widowControl w:val="0"/>
        <w:numPr>
          <w:ilvl w:val="0"/>
          <w:numId w:val="30"/>
        </w:numPr>
        <w:autoSpaceDE w:val="0"/>
        <w:autoSpaceDN w:val="0"/>
        <w:adjustRightInd w:val="0"/>
        <w:spacing w:line="220" w:lineRule="exact"/>
        <w:ind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Sestavite potrebne podatkovne strukture, ki bodo omogočale modeliranje programa za analizo količin prodanega kruha.</w:t>
      </w:r>
    </w:p>
    <w:p w:rsidR="009C5C6E" w:rsidRPr="009C5C6E" w:rsidRDefault="009C5C6E" w:rsidP="009C5C6E">
      <w:pPr>
        <w:pStyle w:val="Odstavekseznama"/>
        <w:widowControl w:val="0"/>
        <w:numPr>
          <w:ilvl w:val="0"/>
          <w:numId w:val="30"/>
        </w:numPr>
        <w:autoSpaceDE w:val="0"/>
        <w:autoSpaceDN w:val="0"/>
        <w:adjustRightInd w:val="0"/>
        <w:spacing w:line="220" w:lineRule="exact"/>
        <w:ind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Napišite podprogram, ki bo določil in vrnil količino prodanega kruha zahtevane vrste v izbrani trgovini za izbrano pekarno. Prototip podprograma naj bo pri tem npr.: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1068" w:right="567"/>
        <w:jc w:val="both"/>
        <w:rPr>
          <w:rFonts w:ascii="Courier New" w:hAnsi="Courier New" w:cs="Courier New"/>
          <w:i/>
          <w:sz w:val="16"/>
          <w:szCs w:val="16"/>
        </w:rPr>
      </w:pPr>
      <w:proofErr w:type="spellStart"/>
      <w:r w:rsidRPr="009C5C6E">
        <w:rPr>
          <w:rFonts w:ascii="Courier New" w:hAnsi="Courier New" w:cs="Courier New"/>
          <w:i/>
          <w:sz w:val="16"/>
          <w:szCs w:val="16"/>
        </w:rPr>
        <w:t>double</w:t>
      </w:r>
      <w:proofErr w:type="spellEnd"/>
      <w:r w:rsidRPr="009C5C6E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9C5C6E">
        <w:rPr>
          <w:rFonts w:ascii="Courier New" w:hAnsi="Courier New" w:cs="Courier New"/>
          <w:i/>
          <w:sz w:val="16"/>
          <w:szCs w:val="16"/>
        </w:rPr>
        <w:t>prodanoKruha</w:t>
      </w:r>
      <w:proofErr w:type="spellEnd"/>
      <w:r w:rsidRPr="009C5C6E">
        <w:rPr>
          <w:rFonts w:ascii="Courier New" w:hAnsi="Courier New" w:cs="Courier New"/>
          <w:i/>
          <w:sz w:val="16"/>
          <w:szCs w:val="16"/>
        </w:rPr>
        <w:t xml:space="preserve">(Pekarna </w:t>
      </w:r>
      <w:proofErr w:type="spellStart"/>
      <w:r w:rsidRPr="009C5C6E">
        <w:rPr>
          <w:rFonts w:ascii="Courier New" w:hAnsi="Courier New" w:cs="Courier New"/>
          <w:i/>
          <w:sz w:val="16"/>
          <w:szCs w:val="16"/>
        </w:rPr>
        <w:t>imePekarne</w:t>
      </w:r>
      <w:proofErr w:type="spellEnd"/>
      <w:r w:rsidRPr="009C5C6E">
        <w:rPr>
          <w:rFonts w:ascii="Courier New" w:hAnsi="Courier New" w:cs="Courier New"/>
          <w:i/>
          <w:sz w:val="16"/>
          <w:szCs w:val="16"/>
        </w:rPr>
        <w:t xml:space="preserve">,Trgovina </w:t>
      </w:r>
      <w:proofErr w:type="spellStart"/>
      <w:r w:rsidRPr="009C5C6E">
        <w:rPr>
          <w:rFonts w:ascii="Courier New" w:hAnsi="Courier New" w:cs="Courier New"/>
          <w:i/>
          <w:sz w:val="16"/>
          <w:szCs w:val="16"/>
        </w:rPr>
        <w:t>krajProdaje</w:t>
      </w:r>
      <w:proofErr w:type="spellEnd"/>
      <w:r w:rsidRPr="009C5C6E">
        <w:rPr>
          <w:rFonts w:ascii="Courier New" w:hAnsi="Courier New" w:cs="Courier New"/>
          <w:i/>
          <w:sz w:val="16"/>
          <w:szCs w:val="16"/>
        </w:rPr>
        <w:t xml:space="preserve">,Kruh </w:t>
      </w:r>
      <w:proofErr w:type="spellStart"/>
      <w:r w:rsidRPr="009C5C6E">
        <w:rPr>
          <w:rFonts w:ascii="Courier New" w:hAnsi="Courier New" w:cs="Courier New"/>
          <w:i/>
          <w:sz w:val="16"/>
          <w:szCs w:val="16"/>
        </w:rPr>
        <w:t>vrstaKruha</w:t>
      </w:r>
      <w:proofErr w:type="spellEnd"/>
      <w:r w:rsidRPr="009C5C6E">
        <w:rPr>
          <w:rFonts w:ascii="Courier New" w:hAnsi="Courier New" w:cs="Courier New"/>
          <w:i/>
          <w:sz w:val="16"/>
          <w:szCs w:val="16"/>
        </w:rPr>
        <w:t>);</w:t>
      </w:r>
    </w:p>
    <w:p w:rsidR="009C5C6E" w:rsidRDefault="009C5C6E" w:rsidP="009C5C6E"/>
    <w:p w:rsidR="009C5C6E" w:rsidRPr="009C5C6E" w:rsidRDefault="009C5C6E" w:rsidP="009C5C6E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C5C6E">
        <w:rPr>
          <w:rFonts w:ascii="Times New Roman" w:hAnsi="Times New Roman" w:cs="Times New Roman"/>
          <w:b/>
          <w:sz w:val="24"/>
          <w:szCs w:val="24"/>
        </w:rPr>
        <w:t>Naloga 9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Podjetje OLDAVTO se ukvarja s prodajo rabljenih avtomobilov. Podjetje ima po eno poslovalnico v desetih različnih mestih. Poslovalnice imajo na zalogi do 20 avtomobilov, o katerih so na voljo naslednji podatki: proizvajalec vozila, model vozila, letnik izdelave vozila in prevoženi kilometri vozila.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Sestavite (deklarirajte) vse potrebne podatkovne strukture, ki bodo omogočale opis podatkovne baze podjetja OLDAVTO, kot je podano v zgornjem opisu.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Napišite podprogram, ki poišče in izpiše najnovejši avtomobil določenega modela/proizvajalca.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>Napišite podprogram, ki izpiše vse avtomobile določenega proizvajalca (od najnovejšega do najstarejšega)</w:t>
      </w:r>
    </w:p>
    <w:p w:rsidR="009C5C6E" w:rsidRPr="00425F44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  <w:r w:rsidRPr="009C5C6E">
        <w:rPr>
          <w:sz w:val="20"/>
          <w:szCs w:val="20"/>
        </w:rPr>
        <w:t xml:space="preserve">Napišite podprogram, ki na zaslon izpiše podatke o vozilu in mestu poslovalnice, kjer imajo najugodnejše vozilo modela izbranega proizvajalca na zalogi. Najugodnejše vozilo je pri tem tisto, ki ima največje razmerje (kvocient) med letnico proizvodnje in prevoženimi kilometri. </w:t>
      </w:r>
      <w:r w:rsidRPr="00425F44">
        <w:rPr>
          <w:sz w:val="20"/>
          <w:szCs w:val="20"/>
        </w:rPr>
        <w:t xml:space="preserve">Tako npr. klic    </w:t>
      </w:r>
      <w:proofErr w:type="spellStart"/>
      <w:r w:rsidRPr="00425F44">
        <w:rPr>
          <w:sz w:val="20"/>
          <w:szCs w:val="20"/>
        </w:rPr>
        <w:t>isciNajugodnejsi</w:t>
      </w:r>
      <w:proofErr w:type="spellEnd"/>
      <w:r w:rsidRPr="00425F44">
        <w:rPr>
          <w:sz w:val="20"/>
          <w:szCs w:val="20"/>
        </w:rPr>
        <w:t>(</w:t>
      </w:r>
      <w:r>
        <w:rPr>
          <w:sz w:val="20"/>
          <w:szCs w:val="20"/>
        </w:rPr>
        <w:t>''Renault'',''</w:t>
      </w:r>
      <w:proofErr w:type="spellStart"/>
      <w:r>
        <w:rPr>
          <w:sz w:val="20"/>
          <w:szCs w:val="20"/>
        </w:rPr>
        <w:t>Clio</w:t>
      </w:r>
      <w:proofErr w:type="spellEnd"/>
      <w:r>
        <w:rPr>
          <w:sz w:val="20"/>
          <w:szCs w:val="20"/>
        </w:rPr>
        <w:t>''</w:t>
      </w:r>
      <w:r w:rsidRPr="00425F44">
        <w:rPr>
          <w:sz w:val="20"/>
          <w:szCs w:val="20"/>
        </w:rPr>
        <w:t>); povzroči izpis oblike :</w:t>
      </w:r>
    </w:p>
    <w:p w:rsidR="009C5C6E" w:rsidRPr="009C5C6E" w:rsidRDefault="009C5C6E" w:rsidP="009C5C6E">
      <w:pPr>
        <w:widowControl w:val="0"/>
        <w:autoSpaceDE w:val="0"/>
        <w:autoSpaceDN w:val="0"/>
        <w:adjustRightInd w:val="0"/>
        <w:spacing w:line="220" w:lineRule="exact"/>
        <w:ind w:left="708" w:right="567"/>
        <w:jc w:val="both"/>
        <w:rPr>
          <w:sz w:val="20"/>
          <w:szCs w:val="20"/>
        </w:rPr>
      </w:pPr>
    </w:p>
    <w:p w:rsidR="009C5C6E" w:rsidRPr="009C5C6E" w:rsidRDefault="009C5C6E" w:rsidP="009C5C6E">
      <w:pPr>
        <w:pStyle w:val="Brezrazmikov"/>
        <w:ind w:left="2832"/>
        <w:rPr>
          <w:rFonts w:ascii="Courier New" w:hAnsi="Courier New" w:cs="Courier New"/>
          <w:sz w:val="18"/>
          <w:szCs w:val="18"/>
        </w:rPr>
      </w:pPr>
      <w:r w:rsidRPr="009C5C6E">
        <w:rPr>
          <w:rFonts w:ascii="Courier New" w:hAnsi="Courier New" w:cs="Courier New"/>
          <w:sz w:val="18"/>
          <w:szCs w:val="18"/>
        </w:rPr>
        <w:t>Proizvajalec: Renault</w:t>
      </w:r>
    </w:p>
    <w:p w:rsidR="009C5C6E" w:rsidRPr="009C5C6E" w:rsidRDefault="009C5C6E" w:rsidP="009C5C6E">
      <w:pPr>
        <w:pStyle w:val="Brezrazmikov"/>
        <w:ind w:left="2832"/>
        <w:rPr>
          <w:rFonts w:ascii="Courier New" w:hAnsi="Courier New" w:cs="Courier New"/>
          <w:sz w:val="18"/>
          <w:szCs w:val="18"/>
        </w:rPr>
      </w:pPr>
      <w:r w:rsidRPr="009C5C6E">
        <w:rPr>
          <w:rFonts w:ascii="Courier New" w:hAnsi="Courier New" w:cs="Courier New"/>
          <w:sz w:val="18"/>
          <w:szCs w:val="18"/>
        </w:rPr>
        <w:t xml:space="preserve">Model: </w:t>
      </w:r>
      <w:proofErr w:type="spellStart"/>
      <w:r w:rsidRPr="009C5C6E">
        <w:rPr>
          <w:rFonts w:ascii="Courier New" w:hAnsi="Courier New" w:cs="Courier New"/>
          <w:sz w:val="18"/>
          <w:szCs w:val="18"/>
        </w:rPr>
        <w:t>Clio</w:t>
      </w:r>
      <w:proofErr w:type="spellEnd"/>
    </w:p>
    <w:p w:rsidR="009C5C6E" w:rsidRPr="009C5C6E" w:rsidRDefault="009C5C6E" w:rsidP="009C5C6E">
      <w:pPr>
        <w:pStyle w:val="Brezrazmikov"/>
        <w:ind w:left="2832"/>
        <w:rPr>
          <w:rFonts w:ascii="Courier New" w:hAnsi="Courier New" w:cs="Courier New"/>
          <w:sz w:val="18"/>
          <w:szCs w:val="18"/>
        </w:rPr>
      </w:pPr>
      <w:r w:rsidRPr="009C5C6E">
        <w:rPr>
          <w:rFonts w:ascii="Courier New" w:hAnsi="Courier New" w:cs="Courier New"/>
          <w:sz w:val="18"/>
          <w:szCs w:val="18"/>
        </w:rPr>
        <w:t>Letnik : 2002</w:t>
      </w:r>
    </w:p>
    <w:p w:rsidR="009C5C6E" w:rsidRPr="009C5C6E" w:rsidRDefault="009C5C6E" w:rsidP="009C5C6E">
      <w:pPr>
        <w:pStyle w:val="Brezrazmikov"/>
        <w:ind w:left="2832"/>
        <w:rPr>
          <w:rFonts w:ascii="Courier New" w:hAnsi="Courier New" w:cs="Courier New"/>
          <w:sz w:val="18"/>
          <w:szCs w:val="18"/>
        </w:rPr>
      </w:pPr>
      <w:r w:rsidRPr="009C5C6E">
        <w:rPr>
          <w:rFonts w:ascii="Courier New" w:hAnsi="Courier New" w:cs="Courier New"/>
          <w:sz w:val="18"/>
          <w:szCs w:val="18"/>
        </w:rPr>
        <w:t xml:space="preserve">Prevoženih: </w:t>
      </w:r>
      <w:smartTag w:uri="urn:schemas-microsoft-com:office:smarttags" w:element="metricconverter">
        <w:smartTagPr>
          <w:attr w:name="ProductID" w:val="8008 km"/>
        </w:smartTagPr>
        <w:r w:rsidRPr="009C5C6E">
          <w:rPr>
            <w:rFonts w:ascii="Courier New" w:hAnsi="Courier New" w:cs="Courier New"/>
            <w:sz w:val="18"/>
            <w:szCs w:val="18"/>
          </w:rPr>
          <w:t>8008 km</w:t>
        </w:r>
      </w:smartTag>
    </w:p>
    <w:p w:rsidR="009C5C6E" w:rsidRPr="009C5C6E" w:rsidRDefault="009C5C6E" w:rsidP="009C5C6E">
      <w:pPr>
        <w:pStyle w:val="Brezrazmikov"/>
        <w:ind w:left="2832"/>
        <w:rPr>
          <w:rFonts w:ascii="Courier New" w:hAnsi="Courier New" w:cs="Courier New"/>
          <w:sz w:val="18"/>
          <w:szCs w:val="18"/>
        </w:rPr>
      </w:pPr>
      <w:r w:rsidRPr="009C5C6E">
        <w:rPr>
          <w:rFonts w:ascii="Courier New" w:hAnsi="Courier New" w:cs="Courier New"/>
          <w:sz w:val="18"/>
          <w:szCs w:val="18"/>
        </w:rPr>
        <w:t>Razmerje : (2002/8008) = 0.25</w:t>
      </w:r>
    </w:p>
    <w:p w:rsidR="00A402E2" w:rsidRDefault="00A402E2" w:rsidP="00A402E2">
      <w:pPr>
        <w:widowControl w:val="0"/>
        <w:autoSpaceDE w:val="0"/>
        <w:autoSpaceDN w:val="0"/>
        <w:adjustRightInd w:val="0"/>
        <w:spacing w:line="207" w:lineRule="exact"/>
        <w:rPr>
          <w:color w:val="000000"/>
          <w:spacing w:val="-2"/>
          <w:sz w:val="20"/>
          <w:szCs w:val="20"/>
        </w:rPr>
      </w:pPr>
    </w:p>
    <w:sectPr w:rsidR="00A402E2" w:rsidSect="00D86658">
      <w:headerReference w:type="default" r:id="rId9"/>
      <w:foot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5F4" w:rsidRDefault="004455F4" w:rsidP="00AB174A">
      <w:pPr>
        <w:spacing w:after="0" w:line="240" w:lineRule="auto"/>
      </w:pPr>
      <w:r>
        <w:separator/>
      </w:r>
    </w:p>
  </w:endnote>
  <w:endnote w:type="continuationSeparator" w:id="0">
    <w:p w:rsidR="004455F4" w:rsidRDefault="004455F4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38" w:rsidRDefault="00A65B38" w:rsidP="00A65B38">
    <w:pPr>
      <w:pStyle w:val="Noga"/>
      <w:jc w:val="center"/>
      <w:rPr>
        <w:sz w:val="18"/>
        <w:szCs w:val="18"/>
      </w:rPr>
    </w:pPr>
    <w:r w:rsidRPr="007974B5">
      <w:rPr>
        <w:sz w:val="18"/>
        <w:szCs w:val="18"/>
      </w:rPr>
      <w:t>Skrajni rok za</w:t>
    </w:r>
    <w:r>
      <w:rPr>
        <w:sz w:val="18"/>
        <w:szCs w:val="18"/>
      </w:rPr>
      <w:t xml:space="preserve"> dokončanje in oddajo vaje je 14 dni</w:t>
    </w:r>
    <w:r w:rsidRPr="007974B5">
      <w:rPr>
        <w:sz w:val="18"/>
        <w:szCs w:val="18"/>
      </w:rPr>
      <w:t xml:space="preserve"> od datuma določenega v glavi tega dokumenta</w:t>
    </w:r>
    <w:r>
      <w:rPr>
        <w:sz w:val="18"/>
        <w:szCs w:val="18"/>
      </w:rPr>
      <w:t>.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E46CB7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E46CB7" w:rsidRPr="006C6E03">
      <w:rPr>
        <w:rStyle w:val="tevilkastrani"/>
        <w:sz w:val="18"/>
        <w:szCs w:val="18"/>
      </w:rPr>
      <w:fldChar w:fldCharType="separate"/>
    </w:r>
    <w:r w:rsidR="007C5F14">
      <w:rPr>
        <w:rStyle w:val="tevilkastrani"/>
        <w:noProof/>
        <w:sz w:val="18"/>
        <w:szCs w:val="18"/>
      </w:rPr>
      <w:t>3</w:t>
    </w:r>
    <w:r w:rsidR="00E46CB7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E46CB7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E46CB7" w:rsidRPr="006C6E03">
      <w:rPr>
        <w:rStyle w:val="tevilkastrani"/>
        <w:sz w:val="18"/>
        <w:szCs w:val="18"/>
      </w:rPr>
      <w:fldChar w:fldCharType="separate"/>
    </w:r>
    <w:r w:rsidR="007C5F14">
      <w:rPr>
        <w:rStyle w:val="tevilkastrani"/>
        <w:noProof/>
        <w:sz w:val="18"/>
        <w:szCs w:val="18"/>
      </w:rPr>
      <w:t>3</w:t>
    </w:r>
    <w:r w:rsidR="00E46CB7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5F4" w:rsidRDefault="004455F4" w:rsidP="00AB174A">
      <w:pPr>
        <w:spacing w:after="0" w:line="240" w:lineRule="auto"/>
      </w:pPr>
      <w:r>
        <w:separator/>
      </w:r>
    </w:p>
  </w:footnote>
  <w:footnote w:type="continuationSeparator" w:id="0">
    <w:p w:rsidR="004455F4" w:rsidRDefault="004455F4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DF2" w:rsidRPr="00E96933" w:rsidRDefault="00686DF2" w:rsidP="00686DF2">
    <w:pPr>
      <w:pStyle w:val="Glava"/>
      <w:rPr>
        <w:b/>
        <w:sz w:val="20"/>
        <w:szCs w:val="20"/>
      </w:rPr>
    </w:pPr>
    <w:r>
      <w:rPr>
        <w:b/>
        <w:sz w:val="20"/>
        <w:szCs w:val="20"/>
      </w:rPr>
      <w:t>UPN</w:t>
    </w:r>
    <w:r w:rsidRPr="00E96933">
      <w:rPr>
        <w:b/>
        <w:sz w:val="20"/>
        <w:szCs w:val="20"/>
      </w:rPr>
      <w:t xml:space="preserve"> 02</w:t>
    </w:r>
    <w:r w:rsidRPr="00E96933">
      <w:rPr>
        <w:b/>
        <w:sz w:val="20"/>
        <w:szCs w:val="20"/>
      </w:rPr>
      <w:tab/>
    </w:r>
    <w:r w:rsidR="00700FDC">
      <w:rPr>
        <w:b/>
      </w:rPr>
      <w:t>Laboratorijska vaja 1</w:t>
    </w:r>
    <w:r w:rsidR="009C5C6E">
      <w:rPr>
        <w:b/>
      </w:rPr>
      <w:t>5</w:t>
    </w:r>
    <w:r w:rsidR="003C56BE">
      <w:rPr>
        <w:b/>
        <w:sz w:val="20"/>
        <w:szCs w:val="20"/>
      </w:rPr>
      <w:tab/>
    </w:r>
    <w:r w:rsidR="009C5C6E">
      <w:rPr>
        <w:b/>
        <w:sz w:val="20"/>
        <w:szCs w:val="20"/>
      </w:rPr>
      <w:t>11</w:t>
    </w:r>
    <w:r w:rsidR="00C0786F">
      <w:rPr>
        <w:b/>
        <w:sz w:val="20"/>
        <w:szCs w:val="20"/>
      </w:rPr>
      <w:t>.</w:t>
    </w:r>
    <w:r w:rsidR="003C56BE">
      <w:rPr>
        <w:b/>
        <w:sz w:val="20"/>
        <w:szCs w:val="20"/>
      </w:rPr>
      <w:t>05.</w:t>
    </w:r>
    <w:r w:rsidR="00C0786F">
      <w:rPr>
        <w:b/>
        <w:sz w:val="20"/>
        <w:szCs w:val="20"/>
      </w:rPr>
      <w:t>2011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4445"/>
    <w:multiLevelType w:val="hybridMultilevel"/>
    <w:tmpl w:val="51A6B03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B29C3"/>
    <w:multiLevelType w:val="hybridMultilevel"/>
    <w:tmpl w:val="9758A68C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B6A1E34"/>
    <w:multiLevelType w:val="hybridMultilevel"/>
    <w:tmpl w:val="D3C85D5E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FAD"/>
    <w:multiLevelType w:val="hybridMultilevel"/>
    <w:tmpl w:val="5D3AFF5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E04520F"/>
    <w:multiLevelType w:val="hybridMultilevel"/>
    <w:tmpl w:val="B46AE5D2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45192"/>
    <w:multiLevelType w:val="hybridMultilevel"/>
    <w:tmpl w:val="0FEE8A4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E3124E"/>
    <w:multiLevelType w:val="hybridMultilevel"/>
    <w:tmpl w:val="63BA6AE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3">
    <w:nsid w:val="43C4659A"/>
    <w:multiLevelType w:val="hybridMultilevel"/>
    <w:tmpl w:val="5FB2877C"/>
    <w:lvl w:ilvl="0" w:tplc="B7CCB6B2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D2BB8"/>
    <w:multiLevelType w:val="hybridMultilevel"/>
    <w:tmpl w:val="F2C0373E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2D45F0"/>
    <w:multiLevelType w:val="hybridMultilevel"/>
    <w:tmpl w:val="B3A444A0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A4427"/>
    <w:multiLevelType w:val="hybridMultilevel"/>
    <w:tmpl w:val="83747D84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B34413E"/>
    <w:multiLevelType w:val="hybridMultilevel"/>
    <w:tmpl w:val="55D64C42"/>
    <w:lvl w:ilvl="0" w:tplc="04240019">
      <w:start w:val="1"/>
      <w:numFmt w:val="lowerLetter"/>
      <w:lvlText w:val="%1."/>
      <w:lvlJc w:val="left"/>
      <w:pPr>
        <w:ind w:left="1080" w:hanging="360"/>
      </w:p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271326"/>
    <w:multiLevelType w:val="hybridMultilevel"/>
    <w:tmpl w:val="ABAA298E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A032B1"/>
    <w:multiLevelType w:val="hybridMultilevel"/>
    <w:tmpl w:val="D024A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3E2273E"/>
    <w:multiLevelType w:val="hybridMultilevel"/>
    <w:tmpl w:val="A45CD370"/>
    <w:lvl w:ilvl="0" w:tplc="5DB8DF0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4C5337D"/>
    <w:multiLevelType w:val="hybridMultilevel"/>
    <w:tmpl w:val="F9F28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986907"/>
    <w:multiLevelType w:val="hybridMultilevel"/>
    <w:tmpl w:val="1C2AC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6805FD"/>
    <w:multiLevelType w:val="hybridMultilevel"/>
    <w:tmpl w:val="2ED401B0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E93523"/>
    <w:multiLevelType w:val="hybridMultilevel"/>
    <w:tmpl w:val="92A09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26"/>
  </w:num>
  <w:num w:numId="5">
    <w:abstractNumId w:val="18"/>
  </w:num>
  <w:num w:numId="6">
    <w:abstractNumId w:val="10"/>
  </w:num>
  <w:num w:numId="7">
    <w:abstractNumId w:val="27"/>
  </w:num>
  <w:num w:numId="8">
    <w:abstractNumId w:val="28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  <w:num w:numId="13">
    <w:abstractNumId w:val="13"/>
  </w:num>
  <w:num w:numId="14">
    <w:abstractNumId w:val="19"/>
  </w:num>
  <w:num w:numId="15">
    <w:abstractNumId w:val="20"/>
  </w:num>
  <w:num w:numId="16">
    <w:abstractNumId w:val="25"/>
  </w:num>
  <w:num w:numId="17">
    <w:abstractNumId w:val="14"/>
  </w:num>
  <w:num w:numId="18">
    <w:abstractNumId w:val="2"/>
  </w:num>
  <w:num w:numId="19">
    <w:abstractNumId w:val="7"/>
  </w:num>
  <w:num w:numId="20">
    <w:abstractNumId w:val="22"/>
  </w:num>
  <w:num w:numId="21">
    <w:abstractNumId w:val="9"/>
  </w:num>
  <w:num w:numId="22">
    <w:abstractNumId w:val="16"/>
  </w:num>
  <w:num w:numId="23">
    <w:abstractNumId w:val="15"/>
  </w:num>
  <w:num w:numId="24">
    <w:abstractNumId w:val="29"/>
  </w:num>
  <w:num w:numId="25">
    <w:abstractNumId w:val="21"/>
  </w:num>
  <w:num w:numId="26">
    <w:abstractNumId w:val="24"/>
  </w:num>
  <w:num w:numId="27">
    <w:abstractNumId w:val="23"/>
  </w:num>
  <w:num w:numId="28">
    <w:abstractNumId w:val="3"/>
  </w:num>
  <w:num w:numId="29">
    <w:abstractNumId w:val="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6C"/>
    <w:rsid w:val="00057588"/>
    <w:rsid w:val="00090EBB"/>
    <w:rsid w:val="000A5FA0"/>
    <w:rsid w:val="000B1BF3"/>
    <w:rsid w:val="000D1EFA"/>
    <w:rsid w:val="000D2099"/>
    <w:rsid w:val="000D234E"/>
    <w:rsid w:val="000F6528"/>
    <w:rsid w:val="00170225"/>
    <w:rsid w:val="00170B7B"/>
    <w:rsid w:val="001D17A0"/>
    <w:rsid w:val="001D741F"/>
    <w:rsid w:val="001E51A4"/>
    <w:rsid w:val="002008BA"/>
    <w:rsid w:val="002123D1"/>
    <w:rsid w:val="00216C5E"/>
    <w:rsid w:val="00256179"/>
    <w:rsid w:val="00274A08"/>
    <w:rsid w:val="002D29A5"/>
    <w:rsid w:val="003075C9"/>
    <w:rsid w:val="0034445D"/>
    <w:rsid w:val="0035249E"/>
    <w:rsid w:val="00357016"/>
    <w:rsid w:val="00385FA3"/>
    <w:rsid w:val="003912B0"/>
    <w:rsid w:val="003B1069"/>
    <w:rsid w:val="003B68F0"/>
    <w:rsid w:val="003C56BE"/>
    <w:rsid w:val="003D145B"/>
    <w:rsid w:val="003D6A54"/>
    <w:rsid w:val="004455F4"/>
    <w:rsid w:val="00474253"/>
    <w:rsid w:val="004A2DE7"/>
    <w:rsid w:val="004F025D"/>
    <w:rsid w:val="0058343E"/>
    <w:rsid w:val="005B3CEF"/>
    <w:rsid w:val="00642D75"/>
    <w:rsid w:val="00653D6F"/>
    <w:rsid w:val="00686DF2"/>
    <w:rsid w:val="006C6E03"/>
    <w:rsid w:val="006C718A"/>
    <w:rsid w:val="006F14BA"/>
    <w:rsid w:val="006F1632"/>
    <w:rsid w:val="00700FDC"/>
    <w:rsid w:val="00713881"/>
    <w:rsid w:val="00727403"/>
    <w:rsid w:val="00752D7B"/>
    <w:rsid w:val="0077296C"/>
    <w:rsid w:val="00785676"/>
    <w:rsid w:val="007A7F13"/>
    <w:rsid w:val="007C5F14"/>
    <w:rsid w:val="007C620F"/>
    <w:rsid w:val="007F4F7B"/>
    <w:rsid w:val="008026E5"/>
    <w:rsid w:val="00851FDF"/>
    <w:rsid w:val="008C4301"/>
    <w:rsid w:val="0096105B"/>
    <w:rsid w:val="009A4C76"/>
    <w:rsid w:val="009B0C06"/>
    <w:rsid w:val="009C544D"/>
    <w:rsid w:val="009C5C6E"/>
    <w:rsid w:val="009F60E7"/>
    <w:rsid w:val="009F71F0"/>
    <w:rsid w:val="00A0638A"/>
    <w:rsid w:val="00A16E7E"/>
    <w:rsid w:val="00A402E2"/>
    <w:rsid w:val="00A50C7B"/>
    <w:rsid w:val="00A65B38"/>
    <w:rsid w:val="00A95A38"/>
    <w:rsid w:val="00AB174A"/>
    <w:rsid w:val="00B13A38"/>
    <w:rsid w:val="00B6271A"/>
    <w:rsid w:val="00B801BD"/>
    <w:rsid w:val="00BC6147"/>
    <w:rsid w:val="00BC7583"/>
    <w:rsid w:val="00BD2593"/>
    <w:rsid w:val="00BD5323"/>
    <w:rsid w:val="00BF3EAF"/>
    <w:rsid w:val="00C0786F"/>
    <w:rsid w:val="00C366AC"/>
    <w:rsid w:val="00C57D73"/>
    <w:rsid w:val="00C66888"/>
    <w:rsid w:val="00C67841"/>
    <w:rsid w:val="00C71011"/>
    <w:rsid w:val="00CC0942"/>
    <w:rsid w:val="00CC247C"/>
    <w:rsid w:val="00D057CE"/>
    <w:rsid w:val="00D117C6"/>
    <w:rsid w:val="00D23C8E"/>
    <w:rsid w:val="00D86658"/>
    <w:rsid w:val="00DA5372"/>
    <w:rsid w:val="00DB6D0C"/>
    <w:rsid w:val="00DE763D"/>
    <w:rsid w:val="00E021E8"/>
    <w:rsid w:val="00E32357"/>
    <w:rsid w:val="00E46CB7"/>
    <w:rsid w:val="00E5309D"/>
    <w:rsid w:val="00E65869"/>
    <w:rsid w:val="00EB1011"/>
    <w:rsid w:val="00F83F7E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lava">
    <w:name w:val="header"/>
    <w:basedOn w:val="Navaden"/>
    <w:link w:val="GlavaZnak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6784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C67841"/>
    <w:rPr>
      <w:rFonts w:cstheme="minorBid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C678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lava">
    <w:name w:val="header"/>
    <w:basedOn w:val="Navaden"/>
    <w:link w:val="GlavaZnak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67841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C67841"/>
    <w:rPr>
      <w:rFonts w:cstheme="minorBid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C678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702D-AA97-4419-967D-8779DCCB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2</cp:revision>
  <cp:lastPrinted>2010-12-01T09:34:00Z</cp:lastPrinted>
  <dcterms:created xsi:type="dcterms:W3CDTF">2014-09-04T12:16:00Z</dcterms:created>
  <dcterms:modified xsi:type="dcterms:W3CDTF">2014-09-04T12:16:00Z</dcterms:modified>
</cp:coreProperties>
</file>