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"main" }} {{/* This template is the same as the default and is here to demonstrate that if you have a content directory called "post" you can create a layouts directory, just for that section. */}} {{ .Content }} {{ range .Paginator.Pages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.Render "summary"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 {{ template "_internal/pagination.html" .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