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9BCAA" w14:textId="77777777" w:rsidR="00CC0E32" w:rsidRDefault="00000000" w:rsidP="00CC0E32">
      <w:pPr>
        <w:spacing w:after="0" w:line="259" w:lineRule="auto"/>
        <w:ind w:left="0" w:right="828" w:firstLine="0"/>
        <w:jc w:val="center"/>
      </w:pPr>
      <w:r>
        <w:rPr>
          <w:noProof/>
        </w:rPr>
        <w:pict w14:anchorId="55191AF3">
          <v:roundrect id="_x0000_s1034" style="position:absolute;left:0;text-align:left;margin-left:113.7pt;margin-top:-35.8pt;width:286pt;height:59.45pt;z-index:251665408" arcsize="10923f" stroked="f">
            <v:textbox>
              <w:txbxContent>
                <w:p w14:paraId="36D49D4B" w14:textId="77777777" w:rsidR="00CC0E32" w:rsidRDefault="00CC0E32" w:rsidP="00CC0E32">
                  <w:pPr>
                    <w:ind w:left="0"/>
                  </w:pPr>
                  <w:r>
                    <w:rPr>
                      <w:rFonts w:eastAsia="Arial"/>
                      <w:b/>
                      <w:sz w:val="36"/>
                      <w:szCs w:val="36"/>
                    </w:rPr>
                    <w:t>COMPTABILITE GENERALE</w:t>
                  </w:r>
                </w:p>
              </w:txbxContent>
            </v:textbox>
          </v:roundrect>
        </w:pict>
      </w:r>
    </w:p>
    <w:p w14:paraId="7F07A49D" w14:textId="77777777" w:rsidR="00CC0E32" w:rsidRPr="00923ACB" w:rsidRDefault="00CC0E32" w:rsidP="00CC0E32">
      <w:pPr>
        <w:spacing w:after="0" w:line="259" w:lineRule="auto"/>
        <w:ind w:left="0" w:right="828" w:firstLine="0"/>
        <w:jc w:val="center"/>
      </w:pPr>
      <w:r>
        <w:rPr>
          <w:rFonts w:eastAsia="Arial"/>
          <w:b/>
          <w:sz w:val="36"/>
          <w:szCs w:val="36"/>
        </w:rPr>
        <w:t xml:space="preserve">          </w:t>
      </w:r>
    </w:p>
    <w:p w14:paraId="63431996" w14:textId="77777777" w:rsidR="00CC0E32" w:rsidRPr="00923ACB" w:rsidRDefault="00CC0E32" w:rsidP="00CC0E32">
      <w:pPr>
        <w:pStyle w:val="Titre1"/>
        <w:spacing w:after="0" w:line="360" w:lineRule="auto"/>
        <w:ind w:left="-5"/>
        <w:rPr>
          <w:sz w:val="32"/>
          <w:szCs w:val="32"/>
        </w:rPr>
      </w:pPr>
      <w:bookmarkStart w:id="0" w:name="_Toc40157"/>
      <w:r>
        <w:rPr>
          <w:rFonts w:eastAsia="Arial"/>
          <w:sz w:val="32"/>
          <w:szCs w:val="32"/>
        </w:rPr>
        <w:t xml:space="preserve">Chapitre I- </w:t>
      </w:r>
      <w:r w:rsidRPr="00923ACB">
        <w:rPr>
          <w:rFonts w:eastAsia="Arial"/>
          <w:sz w:val="32"/>
          <w:szCs w:val="32"/>
        </w:rPr>
        <w:t>INTRODUCTION GENERALE</w:t>
      </w:r>
      <w:bookmarkEnd w:id="0"/>
    </w:p>
    <w:p w14:paraId="203987C1" w14:textId="77777777" w:rsidR="00CC0E32" w:rsidRPr="00923ACB" w:rsidRDefault="00CC0E32" w:rsidP="00CC0E32">
      <w:pPr>
        <w:spacing w:after="148" w:line="360" w:lineRule="auto"/>
        <w:ind w:left="370" w:right="646"/>
        <w:jc w:val="both"/>
        <w:rPr>
          <w:sz w:val="28"/>
          <w:szCs w:val="28"/>
        </w:rPr>
      </w:pPr>
      <w:r w:rsidRPr="00923ACB">
        <w:rPr>
          <w:b/>
          <w:sz w:val="28"/>
          <w:szCs w:val="28"/>
        </w:rPr>
        <w:t>a)</w:t>
      </w:r>
      <w:r>
        <w:rPr>
          <w:b/>
          <w:sz w:val="28"/>
          <w:szCs w:val="28"/>
        </w:rPr>
        <w:t xml:space="preserve"> </w:t>
      </w:r>
      <w:r w:rsidRPr="00923ACB">
        <w:rPr>
          <w:b/>
          <w:sz w:val="28"/>
          <w:szCs w:val="28"/>
        </w:rPr>
        <w:t xml:space="preserve">Définitions de la comptabilité </w:t>
      </w:r>
    </w:p>
    <w:p w14:paraId="5A19BF0B" w14:textId="345A0E7D" w:rsidR="00CC0E32" w:rsidRPr="00923ACB" w:rsidRDefault="00CC0E32" w:rsidP="00CC0E32">
      <w:pPr>
        <w:numPr>
          <w:ilvl w:val="0"/>
          <w:numId w:val="1"/>
        </w:numPr>
        <w:spacing w:after="0" w:line="360" w:lineRule="auto"/>
        <w:ind w:right="884" w:firstLine="0"/>
        <w:jc w:val="both"/>
        <w:rPr>
          <w:szCs w:val="24"/>
        </w:rPr>
      </w:pPr>
      <w:r w:rsidRPr="00923ACB">
        <w:rPr>
          <w:szCs w:val="24"/>
        </w:rPr>
        <w:t xml:space="preserve">« La comptabilité est un </w:t>
      </w:r>
      <w:r w:rsidRPr="00923ACB">
        <w:rPr>
          <w:b/>
          <w:color w:val="000080"/>
          <w:szCs w:val="24"/>
        </w:rPr>
        <w:t xml:space="preserve">système d’organisation de l’information financière de </w:t>
      </w:r>
      <w:r w:rsidR="003641F1" w:rsidRPr="00923ACB">
        <w:rPr>
          <w:b/>
          <w:color w:val="000080"/>
          <w:szCs w:val="24"/>
        </w:rPr>
        <w:t xml:space="preserve">l’entreprise </w:t>
      </w:r>
      <w:r w:rsidR="003641F1" w:rsidRPr="00923ACB">
        <w:rPr>
          <w:szCs w:val="24"/>
        </w:rPr>
        <w:t>permettant</w:t>
      </w:r>
      <w:r w:rsidRPr="00923ACB">
        <w:rPr>
          <w:szCs w:val="24"/>
        </w:rPr>
        <w:t xml:space="preserve"> de saisir, de classer, d’enregistrer des données de base chiffrées et présentées des états reflétant une image fidèle du patrimoine, de la situation financière et du résultat de l’entité à la date de clôture » (Plan comptable général).  Elle permet de représenter les différentes opérations économiques et financières qui se réalisent entre l’entité (entreprise ou autre organisation) et ses partenaires et de les traduire dans des états financiers.</w:t>
      </w:r>
    </w:p>
    <w:p w14:paraId="28C2F139" w14:textId="77777777" w:rsidR="00CC0E32" w:rsidRPr="00923ACB" w:rsidRDefault="00CC0E32" w:rsidP="00CC0E32">
      <w:pPr>
        <w:spacing w:after="102" w:line="360" w:lineRule="auto"/>
        <w:ind w:left="370" w:right="646"/>
        <w:jc w:val="both"/>
        <w:rPr>
          <w:sz w:val="28"/>
          <w:szCs w:val="28"/>
        </w:rPr>
      </w:pPr>
      <w:r w:rsidRPr="00923ACB">
        <w:rPr>
          <w:b/>
          <w:sz w:val="28"/>
          <w:szCs w:val="28"/>
        </w:rPr>
        <w:t>b)</w:t>
      </w:r>
      <w:r>
        <w:rPr>
          <w:b/>
          <w:sz w:val="28"/>
          <w:szCs w:val="28"/>
        </w:rPr>
        <w:t xml:space="preserve"> </w:t>
      </w:r>
      <w:r w:rsidRPr="00923ACB">
        <w:rPr>
          <w:b/>
          <w:sz w:val="28"/>
          <w:szCs w:val="28"/>
        </w:rPr>
        <w:t xml:space="preserve">Utilité de la comptabilité </w:t>
      </w:r>
    </w:p>
    <w:p w14:paraId="59ACE495" w14:textId="77777777" w:rsidR="00CC0E32" w:rsidRPr="00923ACB" w:rsidRDefault="00CC0E32" w:rsidP="00CC0E32">
      <w:pPr>
        <w:spacing w:after="181" w:line="360" w:lineRule="auto"/>
        <w:ind w:right="882" w:firstLine="698"/>
        <w:jc w:val="both"/>
        <w:rPr>
          <w:szCs w:val="24"/>
        </w:rPr>
      </w:pPr>
      <w:r w:rsidRPr="00923ACB">
        <w:rPr>
          <w:szCs w:val="24"/>
        </w:rPr>
        <w:t xml:space="preserve">Les données recueillies par la comptabilité permettent au commerçant : </w:t>
      </w:r>
    </w:p>
    <w:p w14:paraId="58CA0FE7" w14:textId="551D6B11" w:rsidR="00CC0E32" w:rsidRPr="00923ACB" w:rsidRDefault="00CC0E32" w:rsidP="00CC0E32">
      <w:pPr>
        <w:spacing w:line="360" w:lineRule="auto"/>
        <w:ind w:right="1968"/>
        <w:jc w:val="both"/>
        <w:rPr>
          <w:szCs w:val="24"/>
        </w:rPr>
      </w:pPr>
      <w:r w:rsidRPr="00923ACB">
        <w:rPr>
          <w:rFonts w:eastAsia="Segoe UI Symbol"/>
          <w:szCs w:val="24"/>
        </w:rPr>
        <w:t></w:t>
      </w:r>
      <w:r w:rsidRPr="00923ACB">
        <w:rPr>
          <w:szCs w:val="24"/>
        </w:rPr>
        <w:t xml:space="preserve"> </w:t>
      </w:r>
      <w:r w:rsidR="007317CA">
        <w:rPr>
          <w:szCs w:val="24"/>
        </w:rPr>
        <w:t>U</w:t>
      </w:r>
      <w:r w:rsidRPr="00923ACB">
        <w:rPr>
          <w:szCs w:val="24"/>
        </w:rPr>
        <w:t xml:space="preserve">ne </w:t>
      </w:r>
      <w:r w:rsidRPr="00923ACB">
        <w:rPr>
          <w:b/>
          <w:szCs w:val="24"/>
        </w:rPr>
        <w:t xml:space="preserve">observation </w:t>
      </w:r>
      <w:r w:rsidRPr="00923ACB">
        <w:rPr>
          <w:szCs w:val="24"/>
        </w:rPr>
        <w:t xml:space="preserve">de son entreprise : volume d’affaires réalisées, dates des opérations, état des dettes, </w:t>
      </w:r>
      <w:r w:rsidR="007317CA" w:rsidRPr="00923ACB">
        <w:rPr>
          <w:szCs w:val="24"/>
        </w:rPr>
        <w:t>trésorerie, …</w:t>
      </w:r>
      <w:r w:rsidRPr="00923ACB">
        <w:rPr>
          <w:szCs w:val="24"/>
        </w:rPr>
        <w:t xml:space="preserve"> </w:t>
      </w:r>
    </w:p>
    <w:p w14:paraId="5AD100B6" w14:textId="1CCCE5F7" w:rsidR="00CC0E32" w:rsidRPr="00B1303C" w:rsidRDefault="007317CA" w:rsidP="00CC0E32">
      <w:pPr>
        <w:numPr>
          <w:ilvl w:val="0"/>
          <w:numId w:val="2"/>
        </w:numPr>
        <w:spacing w:after="92" w:line="360" w:lineRule="auto"/>
        <w:ind w:right="882" w:hanging="231"/>
        <w:jc w:val="both"/>
        <w:rPr>
          <w:szCs w:val="24"/>
        </w:rPr>
      </w:pPr>
      <w:r>
        <w:rPr>
          <w:szCs w:val="24"/>
        </w:rPr>
        <w:t>U</w:t>
      </w:r>
      <w:r w:rsidR="00CC0E32" w:rsidRPr="00923ACB">
        <w:rPr>
          <w:szCs w:val="24"/>
        </w:rPr>
        <w:t xml:space="preserve">n </w:t>
      </w:r>
      <w:r w:rsidR="00CC0E32" w:rsidRPr="00923ACB">
        <w:rPr>
          <w:b/>
          <w:szCs w:val="24"/>
        </w:rPr>
        <w:t xml:space="preserve">diagnostic </w:t>
      </w:r>
      <w:r w:rsidR="00CC0E32" w:rsidRPr="00923ACB">
        <w:rPr>
          <w:szCs w:val="24"/>
        </w:rPr>
        <w:t xml:space="preserve">: la comptabilité est pour le commerçant une aide à la décision.  </w:t>
      </w:r>
    </w:p>
    <w:p w14:paraId="1F152042" w14:textId="1F2172AC" w:rsidR="00CC0E32" w:rsidRPr="00923ACB" w:rsidRDefault="007317CA" w:rsidP="00CC0E32">
      <w:pPr>
        <w:numPr>
          <w:ilvl w:val="0"/>
          <w:numId w:val="2"/>
        </w:numPr>
        <w:spacing w:after="110" w:line="360" w:lineRule="auto"/>
        <w:ind w:right="882" w:hanging="231"/>
        <w:jc w:val="both"/>
        <w:rPr>
          <w:szCs w:val="24"/>
        </w:rPr>
      </w:pPr>
      <w:r>
        <w:rPr>
          <w:szCs w:val="24"/>
        </w:rPr>
        <w:t>U</w:t>
      </w:r>
      <w:r w:rsidR="00CC0E32" w:rsidRPr="00923ACB">
        <w:rPr>
          <w:szCs w:val="24"/>
        </w:rPr>
        <w:t xml:space="preserve">n </w:t>
      </w:r>
      <w:r w:rsidR="00CC0E32" w:rsidRPr="00923ACB">
        <w:rPr>
          <w:b/>
          <w:szCs w:val="24"/>
        </w:rPr>
        <w:t>outil de gestion</w:t>
      </w:r>
      <w:r w:rsidR="00CC0E32">
        <w:rPr>
          <w:szCs w:val="24"/>
        </w:rPr>
        <w:t xml:space="preserve">, elle permet </w:t>
      </w:r>
      <w:r w:rsidR="00CC0E32" w:rsidRPr="00923ACB">
        <w:rPr>
          <w:szCs w:val="24"/>
        </w:rPr>
        <w:t xml:space="preserve">de mesurer : </w:t>
      </w:r>
    </w:p>
    <w:p w14:paraId="08834B2A" w14:textId="600F54B5" w:rsidR="00CC0E32" w:rsidRPr="00923ACB" w:rsidRDefault="007317CA" w:rsidP="00CC0E32">
      <w:pPr>
        <w:numPr>
          <w:ilvl w:val="0"/>
          <w:numId w:val="3"/>
        </w:numPr>
        <w:spacing w:after="108" w:line="360" w:lineRule="auto"/>
        <w:ind w:right="882" w:hanging="170"/>
        <w:jc w:val="both"/>
        <w:rPr>
          <w:szCs w:val="24"/>
        </w:rPr>
      </w:pPr>
      <w:r>
        <w:rPr>
          <w:szCs w:val="24"/>
        </w:rPr>
        <w:t>S</w:t>
      </w:r>
      <w:r w:rsidR="00CC0E32" w:rsidRPr="00923ACB">
        <w:rPr>
          <w:szCs w:val="24"/>
        </w:rPr>
        <w:t xml:space="preserve">a </w:t>
      </w:r>
      <w:r w:rsidR="00CC0E32" w:rsidRPr="00923ACB">
        <w:rPr>
          <w:b/>
          <w:szCs w:val="24"/>
        </w:rPr>
        <w:t xml:space="preserve">solvabilité </w:t>
      </w:r>
      <w:r w:rsidR="00CC0E32" w:rsidRPr="00923ACB">
        <w:rPr>
          <w:szCs w:val="24"/>
        </w:rPr>
        <w:t xml:space="preserve">(capacité à payer ses dettes) ; </w:t>
      </w:r>
    </w:p>
    <w:p w14:paraId="2FE72CCD" w14:textId="5415DA93" w:rsidR="00CC0E32" w:rsidRPr="00923ACB" w:rsidRDefault="007317CA" w:rsidP="00CC0E32">
      <w:pPr>
        <w:numPr>
          <w:ilvl w:val="0"/>
          <w:numId w:val="3"/>
        </w:numPr>
        <w:spacing w:after="110" w:line="360" w:lineRule="auto"/>
        <w:ind w:right="882" w:hanging="170"/>
        <w:jc w:val="both"/>
        <w:rPr>
          <w:szCs w:val="24"/>
        </w:rPr>
      </w:pPr>
      <w:r>
        <w:rPr>
          <w:szCs w:val="24"/>
        </w:rPr>
        <w:t>S</w:t>
      </w:r>
      <w:r w:rsidR="00CC0E32" w:rsidRPr="00923ACB">
        <w:rPr>
          <w:szCs w:val="24"/>
        </w:rPr>
        <w:t xml:space="preserve">a </w:t>
      </w:r>
      <w:r w:rsidR="00CC0E32" w:rsidRPr="00923ACB">
        <w:rPr>
          <w:b/>
          <w:szCs w:val="24"/>
        </w:rPr>
        <w:t xml:space="preserve">rentabilité </w:t>
      </w:r>
      <w:r w:rsidR="00CC0E32" w:rsidRPr="00923ACB">
        <w:rPr>
          <w:szCs w:val="24"/>
        </w:rPr>
        <w:t xml:space="preserve">(capacité à dégager du bénéfice) </w:t>
      </w:r>
    </w:p>
    <w:p w14:paraId="52AE8432" w14:textId="5A2E43AA" w:rsidR="00CC0E32" w:rsidRPr="00923ACB" w:rsidRDefault="00CC0E32" w:rsidP="00CC0E32">
      <w:pPr>
        <w:spacing w:after="105" w:line="360" w:lineRule="auto"/>
        <w:ind w:left="370" w:right="855"/>
        <w:jc w:val="both"/>
        <w:rPr>
          <w:sz w:val="28"/>
          <w:szCs w:val="28"/>
        </w:rPr>
      </w:pPr>
      <w:r w:rsidRPr="00923ACB">
        <w:rPr>
          <w:rFonts w:eastAsia="Arial"/>
          <w:b/>
          <w:sz w:val="28"/>
          <w:szCs w:val="28"/>
        </w:rPr>
        <w:t xml:space="preserve">c) </w:t>
      </w:r>
      <w:r w:rsidR="00623520">
        <w:rPr>
          <w:rFonts w:eastAsia="Arial"/>
          <w:b/>
          <w:sz w:val="28"/>
          <w:szCs w:val="28"/>
        </w:rPr>
        <w:t>Principe et conventions comptables</w:t>
      </w:r>
      <w:r w:rsidRPr="00923ACB">
        <w:rPr>
          <w:rFonts w:eastAsia="Arial"/>
          <w:b/>
          <w:sz w:val="28"/>
          <w:szCs w:val="28"/>
        </w:rPr>
        <w:t xml:space="preserve"> </w:t>
      </w:r>
    </w:p>
    <w:p w14:paraId="62961D52" w14:textId="22E97616" w:rsidR="00243C91" w:rsidRPr="00243C91" w:rsidRDefault="00243C91" w:rsidP="005C30CA">
      <w:pPr>
        <w:spacing w:before="100" w:beforeAutospacing="1" w:after="100" w:afterAutospacing="1" w:line="360" w:lineRule="auto"/>
        <w:ind w:left="0" w:firstLine="720"/>
        <w:jc w:val="both"/>
        <w:rPr>
          <w:color w:val="auto"/>
          <w:szCs w:val="24"/>
          <w:lang w:val="fr-MG" w:eastAsia="fr-MG"/>
        </w:rPr>
      </w:pPr>
      <w:r w:rsidRPr="00243C91">
        <w:rPr>
          <w:color w:val="auto"/>
          <w:szCs w:val="24"/>
          <w:lang w:val="fr-MG" w:eastAsia="fr-MG"/>
        </w:rPr>
        <w:t>Les principes et conventions comptables sont des règles qui guident la tenue de la comptabilité afin de garantir des informations fiables, comparables et transparentes dans les états financiers.</w:t>
      </w:r>
      <w:r w:rsidR="003E7551">
        <w:rPr>
          <w:color w:val="auto"/>
          <w:szCs w:val="24"/>
          <w:lang w:val="fr-MG" w:eastAsia="fr-MG"/>
        </w:rPr>
        <w:t xml:space="preserve"> </w:t>
      </w:r>
      <w:r w:rsidRPr="00243C91">
        <w:rPr>
          <w:color w:val="auto"/>
          <w:szCs w:val="24"/>
          <w:lang w:val="fr-MG" w:eastAsia="fr-MG"/>
        </w:rPr>
        <w:t>On distingue généralement les principes comptables fondamentaux et les conventions comptables.</w:t>
      </w:r>
    </w:p>
    <w:p w14:paraId="33EFB073" w14:textId="13160105" w:rsidR="00243C91" w:rsidRPr="008F0BCB" w:rsidRDefault="00243C91" w:rsidP="008F0BCB">
      <w:pPr>
        <w:pStyle w:val="Paragraphedeliste"/>
        <w:numPr>
          <w:ilvl w:val="0"/>
          <w:numId w:val="24"/>
        </w:numPr>
        <w:spacing w:before="100" w:beforeAutospacing="1" w:after="100" w:afterAutospacing="1" w:line="240" w:lineRule="auto"/>
        <w:jc w:val="both"/>
        <w:outlineLvl w:val="0"/>
        <w:rPr>
          <w:b/>
          <w:bCs/>
          <w:color w:val="auto"/>
          <w:kern w:val="36"/>
          <w:szCs w:val="24"/>
          <w:lang w:val="fr-MG" w:eastAsia="fr-MG"/>
        </w:rPr>
      </w:pPr>
      <w:r w:rsidRPr="008F0BCB">
        <w:rPr>
          <w:b/>
          <w:bCs/>
          <w:color w:val="auto"/>
          <w:kern w:val="36"/>
          <w:szCs w:val="24"/>
          <w:lang w:val="fr-MG" w:eastAsia="fr-MG"/>
        </w:rPr>
        <w:t>Les principes comptables fondamentaux</w:t>
      </w:r>
    </w:p>
    <w:p w14:paraId="15A05D17" w14:textId="736BF947" w:rsidR="00243C91" w:rsidRPr="00243C91" w:rsidRDefault="00243C91" w:rsidP="00F73026">
      <w:pPr>
        <w:spacing w:before="100" w:beforeAutospacing="1" w:after="100" w:afterAutospacing="1" w:line="360" w:lineRule="auto"/>
        <w:ind w:left="0" w:firstLine="0"/>
        <w:jc w:val="both"/>
        <w:outlineLvl w:val="2"/>
        <w:rPr>
          <w:b/>
          <w:bCs/>
          <w:color w:val="auto"/>
          <w:szCs w:val="24"/>
          <w:lang w:val="fr-MG" w:eastAsia="fr-MG"/>
        </w:rPr>
      </w:pPr>
      <w:r w:rsidRPr="00243C91">
        <w:rPr>
          <w:b/>
          <w:bCs/>
          <w:color w:val="auto"/>
          <w:szCs w:val="24"/>
          <w:lang w:val="fr-MG" w:eastAsia="fr-MG"/>
        </w:rPr>
        <w:t>1. Principe de continuité d’exploitation</w:t>
      </w:r>
      <w:r w:rsidR="008F0BCB">
        <w:rPr>
          <w:b/>
          <w:bCs/>
          <w:color w:val="auto"/>
          <w:szCs w:val="24"/>
          <w:lang w:val="fr-MG" w:eastAsia="fr-MG"/>
        </w:rPr>
        <w:t xml:space="preserve"> : </w:t>
      </w:r>
      <w:r w:rsidRPr="00243C91">
        <w:rPr>
          <w:color w:val="auto"/>
          <w:szCs w:val="24"/>
          <w:lang w:val="fr-MG" w:eastAsia="fr-MG"/>
        </w:rPr>
        <w:t>Ce principe suppose que l’entreprise continuera son activité dans un avenir prévisible et qu’elle ne prévoit pas de cesser ou de réduire fortement ses activités</w:t>
      </w:r>
      <w:r w:rsidR="008F0BCB">
        <w:rPr>
          <w:color w:val="auto"/>
          <w:szCs w:val="24"/>
          <w:lang w:val="fr-MG" w:eastAsia="fr-MG"/>
        </w:rPr>
        <w:t>.</w:t>
      </w:r>
    </w:p>
    <w:p w14:paraId="698B65BC" w14:textId="7A4F801B" w:rsidR="00243C91" w:rsidRPr="00243C91" w:rsidRDefault="00243C91" w:rsidP="00386BFD">
      <w:pPr>
        <w:spacing w:before="100" w:beforeAutospacing="1" w:after="100" w:afterAutospacing="1" w:line="360" w:lineRule="auto"/>
        <w:ind w:left="0" w:firstLine="0"/>
        <w:jc w:val="both"/>
        <w:outlineLvl w:val="2"/>
        <w:rPr>
          <w:b/>
          <w:bCs/>
          <w:color w:val="auto"/>
          <w:szCs w:val="24"/>
          <w:lang w:val="fr-MG" w:eastAsia="fr-MG"/>
        </w:rPr>
      </w:pPr>
      <w:r w:rsidRPr="00243C91">
        <w:rPr>
          <w:b/>
          <w:bCs/>
          <w:color w:val="auto"/>
          <w:szCs w:val="24"/>
          <w:lang w:val="fr-MG" w:eastAsia="fr-MG"/>
        </w:rPr>
        <w:lastRenderedPageBreak/>
        <w:t>2. Principe de permanence des méthodes</w:t>
      </w:r>
      <w:r w:rsidR="005C30CA">
        <w:rPr>
          <w:b/>
          <w:bCs/>
          <w:color w:val="auto"/>
          <w:szCs w:val="24"/>
          <w:lang w:val="fr-MG" w:eastAsia="fr-MG"/>
        </w:rPr>
        <w:t xml:space="preserve"> : </w:t>
      </w:r>
      <w:r w:rsidRPr="00243C91">
        <w:rPr>
          <w:color w:val="auto"/>
          <w:szCs w:val="24"/>
          <w:lang w:val="fr-MG" w:eastAsia="fr-MG"/>
        </w:rPr>
        <w:t>L’entreprise doit utiliser les mêmes méthodes comptables d’un exercice à l’autre pour permettre la comparaison des résultats.</w:t>
      </w:r>
    </w:p>
    <w:p w14:paraId="02803672" w14:textId="5D8F1D4B" w:rsidR="00243C91" w:rsidRPr="00243C91" w:rsidRDefault="00243C91" w:rsidP="00386BFD">
      <w:pPr>
        <w:spacing w:before="100" w:beforeAutospacing="1" w:after="100" w:afterAutospacing="1" w:line="360" w:lineRule="auto"/>
        <w:ind w:left="0" w:firstLine="0"/>
        <w:jc w:val="both"/>
        <w:outlineLvl w:val="2"/>
        <w:rPr>
          <w:b/>
          <w:bCs/>
          <w:color w:val="auto"/>
          <w:szCs w:val="24"/>
          <w:lang w:val="fr-MG" w:eastAsia="fr-MG"/>
        </w:rPr>
      </w:pPr>
      <w:r w:rsidRPr="00243C91">
        <w:rPr>
          <w:b/>
          <w:bCs/>
          <w:color w:val="auto"/>
          <w:szCs w:val="24"/>
          <w:lang w:val="fr-MG" w:eastAsia="fr-MG"/>
        </w:rPr>
        <w:t>3. Principe d’indépendance des exercices</w:t>
      </w:r>
      <w:r w:rsidR="00F73026">
        <w:rPr>
          <w:b/>
          <w:bCs/>
          <w:color w:val="auto"/>
          <w:szCs w:val="24"/>
          <w:lang w:val="fr-MG" w:eastAsia="fr-MG"/>
        </w:rPr>
        <w:t xml:space="preserve"> : </w:t>
      </w:r>
      <w:r w:rsidRPr="00243C91">
        <w:rPr>
          <w:color w:val="auto"/>
          <w:szCs w:val="24"/>
          <w:lang w:val="fr-MG" w:eastAsia="fr-MG"/>
        </w:rPr>
        <w:t>Chaque exercice comptable doit enregistrer uniquement les charges et produits qui lui concernent, même si le paiement intervient avant ou après.</w:t>
      </w:r>
    </w:p>
    <w:p w14:paraId="1CC17AA8" w14:textId="2AE47890" w:rsidR="00243C91" w:rsidRPr="00243C91" w:rsidRDefault="00243C91" w:rsidP="00386BFD">
      <w:pPr>
        <w:spacing w:before="100" w:beforeAutospacing="1" w:after="100" w:afterAutospacing="1" w:line="360" w:lineRule="auto"/>
        <w:ind w:left="0" w:firstLine="0"/>
        <w:jc w:val="both"/>
        <w:outlineLvl w:val="2"/>
        <w:rPr>
          <w:color w:val="auto"/>
          <w:szCs w:val="24"/>
          <w:lang w:val="fr-MG" w:eastAsia="fr-MG"/>
        </w:rPr>
      </w:pPr>
      <w:r w:rsidRPr="00243C91">
        <w:rPr>
          <w:b/>
          <w:bCs/>
          <w:color w:val="auto"/>
          <w:szCs w:val="24"/>
          <w:lang w:val="fr-MG" w:eastAsia="fr-MG"/>
        </w:rPr>
        <w:t>4. Principe de prudence</w:t>
      </w:r>
      <w:r w:rsidR="00F3625B">
        <w:rPr>
          <w:b/>
          <w:bCs/>
          <w:color w:val="auto"/>
          <w:szCs w:val="24"/>
          <w:lang w:val="fr-MG" w:eastAsia="fr-MG"/>
        </w:rPr>
        <w:t xml:space="preserve"> : </w:t>
      </w:r>
      <w:r w:rsidRPr="00243C91">
        <w:rPr>
          <w:color w:val="auto"/>
          <w:szCs w:val="24"/>
          <w:lang w:val="fr-MG" w:eastAsia="fr-MG"/>
        </w:rPr>
        <w:t>L’entreprise doit éviter de surestimer les bénéfices et les actifs.</w:t>
      </w:r>
      <w:r w:rsidR="00F3625B">
        <w:rPr>
          <w:color w:val="auto"/>
          <w:szCs w:val="24"/>
          <w:lang w:val="fr-MG" w:eastAsia="fr-MG"/>
        </w:rPr>
        <w:t xml:space="preserve"> </w:t>
      </w:r>
      <w:r w:rsidRPr="00243C91">
        <w:rPr>
          <w:color w:val="auto"/>
          <w:szCs w:val="24"/>
          <w:lang w:val="fr-MG" w:eastAsia="fr-MG"/>
        </w:rPr>
        <w:t xml:space="preserve">Donc </w:t>
      </w:r>
      <w:r w:rsidR="00EB7042">
        <w:rPr>
          <w:color w:val="auto"/>
          <w:szCs w:val="24"/>
          <w:lang w:val="fr-MG" w:eastAsia="fr-MG"/>
        </w:rPr>
        <w:t>o</w:t>
      </w:r>
      <w:r w:rsidRPr="00243C91">
        <w:rPr>
          <w:color w:val="auto"/>
          <w:szCs w:val="24"/>
          <w:lang w:val="fr-MG" w:eastAsia="fr-MG"/>
        </w:rPr>
        <w:t>n comptabilise les pertes probables</w:t>
      </w:r>
      <w:r w:rsidR="00EB7042">
        <w:rPr>
          <w:color w:val="auto"/>
          <w:szCs w:val="24"/>
          <w:lang w:val="fr-MG" w:eastAsia="fr-MG"/>
        </w:rPr>
        <w:t xml:space="preserve"> m</w:t>
      </w:r>
      <w:r w:rsidRPr="00243C91">
        <w:rPr>
          <w:color w:val="auto"/>
          <w:szCs w:val="24"/>
          <w:lang w:val="fr-MG" w:eastAsia="fr-MG"/>
        </w:rPr>
        <w:t>ais on ne comptabilise les gains que lorsqu’ils sont réalisés</w:t>
      </w:r>
      <w:r w:rsidR="00104BF5">
        <w:rPr>
          <w:color w:val="auto"/>
          <w:szCs w:val="24"/>
          <w:lang w:val="fr-MG" w:eastAsia="fr-MG"/>
        </w:rPr>
        <w:t>.</w:t>
      </w:r>
    </w:p>
    <w:p w14:paraId="10DA5B2B" w14:textId="16856AF3" w:rsidR="00243C91" w:rsidRPr="00243C91" w:rsidRDefault="00243C91" w:rsidP="00386BFD">
      <w:pPr>
        <w:spacing w:before="100" w:beforeAutospacing="1" w:after="100" w:afterAutospacing="1" w:line="360" w:lineRule="auto"/>
        <w:ind w:left="0" w:firstLine="0"/>
        <w:jc w:val="both"/>
        <w:outlineLvl w:val="2"/>
        <w:rPr>
          <w:b/>
          <w:bCs/>
          <w:color w:val="auto"/>
          <w:szCs w:val="24"/>
          <w:lang w:val="fr-MG" w:eastAsia="fr-MG"/>
        </w:rPr>
      </w:pPr>
      <w:r w:rsidRPr="00243C91">
        <w:rPr>
          <w:b/>
          <w:bCs/>
          <w:color w:val="auto"/>
          <w:szCs w:val="24"/>
          <w:lang w:val="fr-MG" w:eastAsia="fr-MG"/>
        </w:rPr>
        <w:t>5. Principe du coût historique</w:t>
      </w:r>
      <w:r w:rsidR="00104BF5">
        <w:rPr>
          <w:b/>
          <w:bCs/>
          <w:color w:val="auto"/>
          <w:szCs w:val="24"/>
          <w:lang w:val="fr-MG" w:eastAsia="fr-MG"/>
        </w:rPr>
        <w:t xml:space="preserve"> : </w:t>
      </w:r>
      <w:r w:rsidRPr="00243C91">
        <w:rPr>
          <w:color w:val="auto"/>
          <w:szCs w:val="24"/>
          <w:lang w:val="fr-MG" w:eastAsia="fr-MG"/>
        </w:rPr>
        <w:t>Les biens sont enregistrés en comptabilité à leur valeur d’acquisition, même si leur valeur de marché change.</w:t>
      </w:r>
    </w:p>
    <w:p w14:paraId="1C492A18" w14:textId="581BB790" w:rsidR="00243C91" w:rsidRPr="00243C91" w:rsidRDefault="00243C91" w:rsidP="00386BFD">
      <w:pPr>
        <w:spacing w:before="100" w:beforeAutospacing="1" w:after="100" w:afterAutospacing="1" w:line="360" w:lineRule="auto"/>
        <w:ind w:left="0" w:firstLine="0"/>
        <w:jc w:val="both"/>
        <w:outlineLvl w:val="2"/>
        <w:rPr>
          <w:b/>
          <w:bCs/>
          <w:color w:val="auto"/>
          <w:szCs w:val="24"/>
          <w:lang w:val="fr-MG" w:eastAsia="fr-MG"/>
        </w:rPr>
      </w:pPr>
      <w:r w:rsidRPr="00243C91">
        <w:rPr>
          <w:b/>
          <w:bCs/>
          <w:color w:val="auto"/>
          <w:szCs w:val="24"/>
          <w:lang w:val="fr-MG" w:eastAsia="fr-MG"/>
        </w:rPr>
        <w:t xml:space="preserve">6. Principe d’importance relative </w:t>
      </w:r>
      <w:r w:rsidR="00AA0304">
        <w:rPr>
          <w:b/>
          <w:bCs/>
          <w:color w:val="auto"/>
          <w:szCs w:val="24"/>
          <w:lang w:val="fr-MG" w:eastAsia="fr-MG"/>
        </w:rPr>
        <w:t xml:space="preserve">: </w:t>
      </w:r>
      <w:r w:rsidRPr="00243C91">
        <w:rPr>
          <w:color w:val="auto"/>
          <w:szCs w:val="24"/>
          <w:lang w:val="fr-MG" w:eastAsia="fr-MG"/>
        </w:rPr>
        <w:t>Les informations comptables doivent être significatives pour influencer les décisions des utilisateurs. Les petites dépenses peuvent parfois être simplifiées.</w:t>
      </w:r>
    </w:p>
    <w:p w14:paraId="00775506" w14:textId="78CCF6E5" w:rsidR="00243C91" w:rsidRPr="00243C91" w:rsidRDefault="00243C91" w:rsidP="00386BFD">
      <w:pPr>
        <w:spacing w:before="100" w:beforeAutospacing="1" w:after="100" w:afterAutospacing="1" w:line="360" w:lineRule="auto"/>
        <w:ind w:left="0" w:firstLine="0"/>
        <w:jc w:val="both"/>
        <w:outlineLvl w:val="2"/>
        <w:rPr>
          <w:b/>
          <w:bCs/>
          <w:color w:val="auto"/>
          <w:szCs w:val="24"/>
          <w:lang w:val="fr-MG" w:eastAsia="fr-MG"/>
        </w:rPr>
      </w:pPr>
      <w:r w:rsidRPr="00243C91">
        <w:rPr>
          <w:b/>
          <w:bCs/>
          <w:color w:val="auto"/>
          <w:szCs w:val="24"/>
          <w:lang w:val="fr-MG" w:eastAsia="fr-MG"/>
        </w:rPr>
        <w:t>7. Principe de non-compensation</w:t>
      </w:r>
      <w:r w:rsidR="00AA0304">
        <w:rPr>
          <w:b/>
          <w:bCs/>
          <w:color w:val="auto"/>
          <w:szCs w:val="24"/>
          <w:lang w:val="fr-MG" w:eastAsia="fr-MG"/>
        </w:rPr>
        <w:t xml:space="preserve"> : </w:t>
      </w:r>
      <w:r w:rsidRPr="00243C91">
        <w:rPr>
          <w:color w:val="auto"/>
          <w:szCs w:val="24"/>
          <w:lang w:val="fr-MG" w:eastAsia="fr-MG"/>
        </w:rPr>
        <w:t xml:space="preserve">On ne doit pas compenser </w:t>
      </w:r>
      <w:r w:rsidR="00FF582D">
        <w:rPr>
          <w:color w:val="auto"/>
          <w:szCs w:val="24"/>
          <w:lang w:val="fr-MG" w:eastAsia="fr-MG"/>
        </w:rPr>
        <w:t>l</w:t>
      </w:r>
      <w:r w:rsidRPr="00243C91">
        <w:rPr>
          <w:color w:val="auto"/>
          <w:szCs w:val="24"/>
          <w:lang w:val="fr-MG" w:eastAsia="fr-MG"/>
        </w:rPr>
        <w:t>es charges avec les produits</w:t>
      </w:r>
      <w:r w:rsidR="00FF582D">
        <w:rPr>
          <w:color w:val="auto"/>
          <w:szCs w:val="24"/>
          <w:lang w:val="fr-MG" w:eastAsia="fr-MG"/>
        </w:rPr>
        <w:t xml:space="preserve"> et l</w:t>
      </w:r>
      <w:r w:rsidRPr="00243C91">
        <w:rPr>
          <w:color w:val="auto"/>
          <w:szCs w:val="24"/>
          <w:lang w:val="fr-MG" w:eastAsia="fr-MG"/>
        </w:rPr>
        <w:t>es dettes avec les créances</w:t>
      </w:r>
      <w:r w:rsidR="00386BFD">
        <w:rPr>
          <w:color w:val="auto"/>
          <w:szCs w:val="24"/>
          <w:lang w:val="fr-MG" w:eastAsia="fr-MG"/>
        </w:rPr>
        <w:t xml:space="preserve">. </w:t>
      </w:r>
      <w:r w:rsidRPr="00243C91">
        <w:rPr>
          <w:color w:val="auto"/>
          <w:szCs w:val="24"/>
          <w:lang w:val="fr-MG" w:eastAsia="fr-MG"/>
        </w:rPr>
        <w:t>Chaque élément doit être présenté séparément.</w:t>
      </w:r>
    </w:p>
    <w:p w14:paraId="7D0569CB" w14:textId="784A92CB" w:rsidR="00243C91" w:rsidRPr="00386BFD" w:rsidRDefault="00243C91" w:rsidP="00386BFD">
      <w:pPr>
        <w:pStyle w:val="Paragraphedeliste"/>
        <w:numPr>
          <w:ilvl w:val="0"/>
          <w:numId w:val="24"/>
        </w:numPr>
        <w:spacing w:before="100" w:beforeAutospacing="1" w:after="100" w:afterAutospacing="1" w:line="240" w:lineRule="auto"/>
        <w:jc w:val="both"/>
        <w:outlineLvl w:val="0"/>
        <w:rPr>
          <w:b/>
          <w:bCs/>
          <w:color w:val="auto"/>
          <w:kern w:val="36"/>
          <w:szCs w:val="24"/>
          <w:lang w:val="fr-MG" w:eastAsia="fr-MG"/>
        </w:rPr>
      </w:pPr>
      <w:r w:rsidRPr="00386BFD">
        <w:rPr>
          <w:b/>
          <w:bCs/>
          <w:color w:val="auto"/>
          <w:kern w:val="36"/>
          <w:szCs w:val="24"/>
          <w:lang w:val="fr-MG" w:eastAsia="fr-MG"/>
        </w:rPr>
        <w:t>Les conventions comptables</w:t>
      </w:r>
    </w:p>
    <w:p w14:paraId="53B88DCD" w14:textId="77777777" w:rsidR="00243C91" w:rsidRPr="00243C91" w:rsidRDefault="00243C91" w:rsidP="00243C91">
      <w:pPr>
        <w:spacing w:before="100" w:beforeAutospacing="1" w:after="100" w:afterAutospacing="1" w:line="240" w:lineRule="auto"/>
        <w:ind w:left="0" w:firstLine="720"/>
        <w:jc w:val="both"/>
        <w:rPr>
          <w:color w:val="auto"/>
          <w:szCs w:val="24"/>
          <w:lang w:val="fr-MG" w:eastAsia="fr-MG"/>
        </w:rPr>
      </w:pPr>
      <w:r w:rsidRPr="00243C91">
        <w:rPr>
          <w:color w:val="auto"/>
          <w:szCs w:val="24"/>
          <w:lang w:val="fr-MG" w:eastAsia="fr-MG"/>
        </w:rPr>
        <w:t>Les conventions sont des règles pratiques utilisées pour appliquer les principes comptables.</w:t>
      </w:r>
    </w:p>
    <w:p w14:paraId="406BDCE2" w14:textId="343A44F2" w:rsidR="00243C91" w:rsidRPr="00243C91" w:rsidRDefault="00243C91" w:rsidP="006F526E">
      <w:pPr>
        <w:spacing w:before="100" w:beforeAutospacing="1" w:after="100" w:afterAutospacing="1" w:line="240" w:lineRule="auto"/>
        <w:ind w:left="0" w:firstLine="0"/>
        <w:jc w:val="both"/>
        <w:outlineLvl w:val="2"/>
        <w:rPr>
          <w:color w:val="auto"/>
          <w:szCs w:val="24"/>
          <w:lang w:val="fr-MG" w:eastAsia="fr-MG"/>
        </w:rPr>
      </w:pPr>
      <w:r w:rsidRPr="00243C91">
        <w:rPr>
          <w:b/>
          <w:bCs/>
          <w:color w:val="auto"/>
          <w:szCs w:val="24"/>
          <w:lang w:val="fr-MG" w:eastAsia="fr-MG"/>
        </w:rPr>
        <w:t>1. Convention de l’entité</w:t>
      </w:r>
      <w:r w:rsidR="00386BFD">
        <w:rPr>
          <w:b/>
          <w:bCs/>
          <w:color w:val="auto"/>
          <w:szCs w:val="24"/>
          <w:lang w:val="fr-MG" w:eastAsia="fr-MG"/>
        </w:rPr>
        <w:t xml:space="preserve"> : </w:t>
      </w:r>
      <w:r w:rsidRPr="00243C91">
        <w:rPr>
          <w:color w:val="auto"/>
          <w:szCs w:val="24"/>
          <w:lang w:val="fr-MG" w:eastAsia="fr-MG"/>
        </w:rPr>
        <w:t>L’entreprise est considérée comme une entité distincte de son propriétaire.</w:t>
      </w:r>
    </w:p>
    <w:p w14:paraId="44720618" w14:textId="79A7F550" w:rsidR="00243C91" w:rsidRPr="00243C91" w:rsidRDefault="00243C91" w:rsidP="006F526E">
      <w:pPr>
        <w:spacing w:before="100" w:beforeAutospacing="1" w:after="100" w:afterAutospacing="1" w:line="240" w:lineRule="auto"/>
        <w:ind w:left="0" w:firstLine="0"/>
        <w:jc w:val="both"/>
        <w:outlineLvl w:val="2"/>
        <w:rPr>
          <w:b/>
          <w:bCs/>
          <w:color w:val="auto"/>
          <w:szCs w:val="24"/>
          <w:lang w:val="fr-MG" w:eastAsia="fr-MG"/>
        </w:rPr>
      </w:pPr>
      <w:r w:rsidRPr="00243C91">
        <w:rPr>
          <w:b/>
          <w:bCs/>
          <w:color w:val="auto"/>
          <w:szCs w:val="24"/>
          <w:lang w:val="fr-MG" w:eastAsia="fr-MG"/>
        </w:rPr>
        <w:t>2. Convention de l’unité monétaire</w:t>
      </w:r>
      <w:r w:rsidR="006F526E">
        <w:rPr>
          <w:b/>
          <w:bCs/>
          <w:color w:val="auto"/>
          <w:szCs w:val="24"/>
          <w:lang w:val="fr-MG" w:eastAsia="fr-MG"/>
        </w:rPr>
        <w:t xml:space="preserve"> : </w:t>
      </w:r>
      <w:r w:rsidRPr="00243C91">
        <w:rPr>
          <w:color w:val="auto"/>
          <w:szCs w:val="24"/>
          <w:lang w:val="fr-MG" w:eastAsia="fr-MG"/>
        </w:rPr>
        <w:t xml:space="preserve">Toutes les opérations sont exprimées dans </w:t>
      </w:r>
      <w:r w:rsidRPr="00243C91">
        <w:rPr>
          <w:b/>
          <w:bCs/>
          <w:color w:val="auto"/>
          <w:szCs w:val="24"/>
          <w:lang w:val="fr-MG" w:eastAsia="fr-MG"/>
        </w:rPr>
        <w:t>une seule unité monétaire</w:t>
      </w:r>
      <w:r w:rsidRPr="00243C91">
        <w:rPr>
          <w:color w:val="auto"/>
          <w:szCs w:val="24"/>
          <w:lang w:val="fr-MG" w:eastAsia="fr-MG"/>
        </w:rPr>
        <w:t xml:space="preserve">. À Madagascar : </w:t>
      </w:r>
      <w:r w:rsidRPr="00243C91">
        <w:rPr>
          <w:b/>
          <w:bCs/>
          <w:color w:val="auto"/>
          <w:szCs w:val="24"/>
          <w:lang w:val="fr-MG" w:eastAsia="fr-MG"/>
        </w:rPr>
        <w:t>l’Ariary (MGA)</w:t>
      </w:r>
      <w:r w:rsidRPr="00243C91">
        <w:rPr>
          <w:color w:val="auto"/>
          <w:szCs w:val="24"/>
          <w:lang w:val="fr-MG" w:eastAsia="fr-MG"/>
        </w:rPr>
        <w:t>.</w:t>
      </w:r>
    </w:p>
    <w:p w14:paraId="464D0783" w14:textId="5A4DDD9F" w:rsidR="00243C91" w:rsidRPr="00243C91" w:rsidRDefault="00243C91" w:rsidP="006F526E">
      <w:pPr>
        <w:spacing w:before="100" w:beforeAutospacing="1" w:after="100" w:afterAutospacing="1" w:line="240" w:lineRule="auto"/>
        <w:ind w:left="0" w:firstLine="0"/>
        <w:jc w:val="both"/>
        <w:outlineLvl w:val="2"/>
        <w:rPr>
          <w:b/>
          <w:bCs/>
          <w:color w:val="auto"/>
          <w:szCs w:val="24"/>
          <w:lang w:val="fr-MG" w:eastAsia="fr-MG"/>
        </w:rPr>
      </w:pPr>
      <w:r w:rsidRPr="00243C91">
        <w:rPr>
          <w:b/>
          <w:bCs/>
          <w:color w:val="auto"/>
          <w:szCs w:val="24"/>
          <w:lang w:val="fr-MG" w:eastAsia="fr-MG"/>
        </w:rPr>
        <w:t>3. Convention de périodicité</w:t>
      </w:r>
      <w:r w:rsidR="006F526E">
        <w:rPr>
          <w:b/>
          <w:bCs/>
          <w:color w:val="auto"/>
          <w:szCs w:val="24"/>
          <w:lang w:val="fr-MG" w:eastAsia="fr-MG"/>
        </w:rPr>
        <w:t xml:space="preserve"> : </w:t>
      </w:r>
      <w:r w:rsidRPr="00243C91">
        <w:rPr>
          <w:color w:val="auto"/>
          <w:szCs w:val="24"/>
          <w:lang w:val="fr-MG" w:eastAsia="fr-MG"/>
        </w:rPr>
        <w:t xml:space="preserve">La vie de l’entreprise est divisée en </w:t>
      </w:r>
      <w:r w:rsidRPr="00243C91">
        <w:rPr>
          <w:b/>
          <w:bCs/>
          <w:color w:val="auto"/>
          <w:szCs w:val="24"/>
          <w:lang w:val="fr-MG" w:eastAsia="fr-MG"/>
        </w:rPr>
        <w:t>périodes comptables appelées exercices</w:t>
      </w:r>
      <w:r w:rsidRPr="00243C91">
        <w:rPr>
          <w:color w:val="auto"/>
          <w:szCs w:val="24"/>
          <w:lang w:val="fr-MG" w:eastAsia="fr-MG"/>
        </w:rPr>
        <w:t xml:space="preserve">, généralement </w:t>
      </w:r>
      <w:r w:rsidRPr="00243C91">
        <w:rPr>
          <w:b/>
          <w:bCs/>
          <w:color w:val="auto"/>
          <w:szCs w:val="24"/>
          <w:lang w:val="fr-MG" w:eastAsia="fr-MG"/>
        </w:rPr>
        <w:t>12 mois</w:t>
      </w:r>
      <w:r w:rsidRPr="00243C91">
        <w:rPr>
          <w:color w:val="auto"/>
          <w:szCs w:val="24"/>
          <w:lang w:val="fr-MG" w:eastAsia="fr-MG"/>
        </w:rPr>
        <w:t>.</w:t>
      </w:r>
    </w:p>
    <w:p w14:paraId="2CAAC47C" w14:textId="7F049A85" w:rsidR="00DD4212" w:rsidRPr="00667BA7" w:rsidRDefault="00243C91" w:rsidP="00667BA7">
      <w:pPr>
        <w:spacing w:before="100" w:beforeAutospacing="1" w:after="100" w:afterAutospacing="1" w:line="240" w:lineRule="auto"/>
        <w:ind w:left="0" w:firstLine="0"/>
        <w:jc w:val="both"/>
        <w:outlineLvl w:val="2"/>
        <w:rPr>
          <w:b/>
          <w:bCs/>
          <w:color w:val="auto"/>
          <w:szCs w:val="24"/>
          <w:lang w:val="fr-MG" w:eastAsia="fr-MG"/>
        </w:rPr>
      </w:pPr>
      <w:r w:rsidRPr="00243C91">
        <w:rPr>
          <w:b/>
          <w:bCs/>
          <w:color w:val="auto"/>
          <w:szCs w:val="24"/>
          <w:lang w:val="fr-MG" w:eastAsia="fr-MG"/>
        </w:rPr>
        <w:t>4. Convention de fiabilité et d’objectivité</w:t>
      </w:r>
      <w:r w:rsidR="006F526E">
        <w:rPr>
          <w:b/>
          <w:bCs/>
          <w:color w:val="auto"/>
          <w:szCs w:val="24"/>
          <w:lang w:val="fr-MG" w:eastAsia="fr-MG"/>
        </w:rPr>
        <w:t xml:space="preserve"> : </w:t>
      </w:r>
      <w:r w:rsidRPr="00243C91">
        <w:rPr>
          <w:color w:val="auto"/>
          <w:szCs w:val="24"/>
          <w:lang w:val="fr-MG" w:eastAsia="fr-MG"/>
        </w:rPr>
        <w:t xml:space="preserve">Les informations comptables doivent être </w:t>
      </w:r>
      <w:r w:rsidRPr="00243C91">
        <w:rPr>
          <w:b/>
          <w:bCs/>
          <w:color w:val="auto"/>
          <w:szCs w:val="24"/>
          <w:lang w:val="fr-MG" w:eastAsia="fr-MG"/>
        </w:rPr>
        <w:t>basées sur des preuves</w:t>
      </w:r>
      <w:r w:rsidRPr="00243C91">
        <w:rPr>
          <w:color w:val="auto"/>
          <w:szCs w:val="24"/>
          <w:lang w:val="fr-MG" w:eastAsia="fr-MG"/>
        </w:rPr>
        <w:t xml:space="preserve"> :</w:t>
      </w:r>
      <w:r w:rsidR="00CE13E6">
        <w:rPr>
          <w:b/>
          <w:bCs/>
          <w:color w:val="auto"/>
          <w:szCs w:val="24"/>
          <w:lang w:val="fr-MG" w:eastAsia="fr-MG"/>
        </w:rPr>
        <w:t xml:space="preserve"> </w:t>
      </w:r>
      <w:r w:rsidRPr="00243C91">
        <w:rPr>
          <w:color w:val="auto"/>
          <w:szCs w:val="24"/>
          <w:lang w:val="fr-MG" w:eastAsia="fr-MG"/>
        </w:rPr>
        <w:t>Facture</w:t>
      </w:r>
      <w:r w:rsidR="00CE13E6">
        <w:rPr>
          <w:color w:val="auto"/>
          <w:szCs w:val="24"/>
          <w:lang w:val="fr-MG" w:eastAsia="fr-MG"/>
        </w:rPr>
        <w:t xml:space="preserve">, </w:t>
      </w:r>
      <w:r w:rsidRPr="00243C91">
        <w:rPr>
          <w:color w:val="auto"/>
          <w:szCs w:val="24"/>
          <w:lang w:val="fr-MG" w:eastAsia="fr-MG"/>
        </w:rPr>
        <w:t>Contrat</w:t>
      </w:r>
      <w:r w:rsidR="00CE13E6">
        <w:rPr>
          <w:color w:val="auto"/>
          <w:szCs w:val="24"/>
          <w:lang w:val="fr-MG" w:eastAsia="fr-MG"/>
        </w:rPr>
        <w:t xml:space="preserve">, </w:t>
      </w:r>
      <w:r w:rsidRPr="00243C91">
        <w:rPr>
          <w:color w:val="auto"/>
          <w:szCs w:val="24"/>
          <w:lang w:val="fr-MG" w:eastAsia="fr-MG"/>
        </w:rPr>
        <w:t>Reçu</w:t>
      </w:r>
      <w:r w:rsidR="00667BA7">
        <w:rPr>
          <w:color w:val="auto"/>
          <w:szCs w:val="24"/>
          <w:lang w:val="fr-MG" w:eastAsia="fr-MG"/>
        </w:rPr>
        <w:t xml:space="preserve"> et des autres </w:t>
      </w:r>
      <w:r w:rsidRPr="00243C91">
        <w:rPr>
          <w:color w:val="auto"/>
          <w:szCs w:val="24"/>
          <w:lang w:val="fr-MG" w:eastAsia="fr-MG"/>
        </w:rPr>
        <w:t>Pièce justificative</w:t>
      </w:r>
      <w:r w:rsidR="00667BA7">
        <w:rPr>
          <w:color w:val="auto"/>
          <w:szCs w:val="24"/>
          <w:lang w:val="fr-MG" w:eastAsia="fr-MG"/>
        </w:rPr>
        <w:t>.</w:t>
      </w:r>
    </w:p>
    <w:p w14:paraId="33E39B99" w14:textId="12C1B789" w:rsidR="00CC0E32" w:rsidRPr="00923ACB" w:rsidRDefault="00CC0E32" w:rsidP="00CC0E32">
      <w:pPr>
        <w:pStyle w:val="Titre30"/>
        <w:keepNext/>
        <w:keepLines/>
        <w:shd w:val="clear" w:color="auto" w:fill="auto"/>
        <w:spacing w:line="360" w:lineRule="auto"/>
        <w:ind w:left="0"/>
        <w:jc w:val="both"/>
        <w:rPr>
          <w:rFonts w:ascii="Times New Roman" w:hAnsi="Times New Roman" w:cs="Times New Roman"/>
          <w:b/>
          <w:sz w:val="28"/>
          <w:szCs w:val="28"/>
        </w:rPr>
      </w:pPr>
      <w:r w:rsidRPr="00923ACB">
        <w:rPr>
          <w:rFonts w:ascii="Times New Roman" w:eastAsia="Times New Roman" w:hAnsi="Times New Roman" w:cs="Times New Roman"/>
          <w:b/>
          <w:smallCaps w:val="0"/>
          <w:color w:val="000000"/>
          <w:sz w:val="28"/>
          <w:szCs w:val="28"/>
        </w:rPr>
        <w:t>d) Notion de Flux</w:t>
      </w:r>
    </w:p>
    <w:p w14:paraId="25A911CA" w14:textId="17DD69C6" w:rsidR="00CC0E32" w:rsidRDefault="00DD7661" w:rsidP="00B81CCF">
      <w:pPr>
        <w:spacing w:line="360" w:lineRule="auto"/>
        <w:ind w:right="882" w:firstLine="698"/>
        <w:jc w:val="both"/>
        <w:rPr>
          <w:color w:val="auto"/>
          <w:szCs w:val="24"/>
          <w:lang w:val="fr-MG" w:eastAsia="fr-MG"/>
        </w:rPr>
      </w:pPr>
      <w:r w:rsidRPr="009D6834">
        <w:rPr>
          <w:color w:val="auto"/>
          <w:szCs w:val="24"/>
          <w:lang w:val="fr-MG" w:eastAsia="fr-MG"/>
        </w:rPr>
        <w:t>Un flux est un mouvement de valeur qui résulte d’une opération réalisée par l’entreprise.</w:t>
      </w:r>
    </w:p>
    <w:p w14:paraId="6D1CEF16" w14:textId="6A4CA3EF" w:rsidR="001216A3" w:rsidRDefault="001216A3" w:rsidP="00B81CCF">
      <w:pPr>
        <w:spacing w:line="360" w:lineRule="auto"/>
        <w:ind w:right="882" w:firstLine="698"/>
        <w:jc w:val="both"/>
        <w:rPr>
          <w:color w:val="auto"/>
          <w:szCs w:val="24"/>
          <w:lang w:val="fr-MG" w:eastAsia="fr-MG"/>
        </w:rPr>
      </w:pPr>
      <w:r>
        <w:rPr>
          <w:color w:val="auto"/>
          <w:szCs w:val="24"/>
          <w:lang w:val="fr-MG" w:eastAsia="fr-MG"/>
        </w:rPr>
        <w:lastRenderedPageBreak/>
        <w:t xml:space="preserve">Il y a deux catégories </w:t>
      </w:r>
      <w:r w:rsidR="004460AD">
        <w:rPr>
          <w:color w:val="auto"/>
          <w:szCs w:val="24"/>
          <w:lang w:val="fr-MG" w:eastAsia="fr-MG"/>
        </w:rPr>
        <w:t xml:space="preserve">du flux : </w:t>
      </w:r>
    </w:p>
    <w:p w14:paraId="615FE596" w14:textId="0245E1E3" w:rsidR="00225D64" w:rsidRPr="004B1B95" w:rsidRDefault="00225D64" w:rsidP="004B65B0">
      <w:pPr>
        <w:pStyle w:val="Paragraphedeliste"/>
        <w:numPr>
          <w:ilvl w:val="0"/>
          <w:numId w:val="29"/>
        </w:numPr>
        <w:spacing w:before="100" w:beforeAutospacing="1" w:after="100" w:afterAutospacing="1" w:line="360" w:lineRule="auto"/>
        <w:jc w:val="both"/>
        <w:outlineLvl w:val="1"/>
        <w:rPr>
          <w:color w:val="auto"/>
          <w:szCs w:val="24"/>
          <w:lang w:val="fr-MG" w:eastAsia="fr-MG"/>
        </w:rPr>
      </w:pPr>
      <w:r w:rsidRPr="00225D64">
        <w:rPr>
          <w:b/>
          <w:bCs/>
          <w:color w:val="auto"/>
          <w:szCs w:val="24"/>
          <w:lang w:val="fr-MG" w:eastAsia="fr-MG"/>
        </w:rPr>
        <w:t>Les flux réels (ou flux physiques)</w:t>
      </w:r>
      <w:r w:rsidR="004B65B0">
        <w:rPr>
          <w:b/>
          <w:bCs/>
          <w:color w:val="auto"/>
          <w:szCs w:val="24"/>
          <w:lang w:val="fr-MG" w:eastAsia="fr-MG"/>
        </w:rPr>
        <w:t xml:space="preserve"> : </w:t>
      </w:r>
      <w:r w:rsidRPr="004B65B0">
        <w:rPr>
          <w:color w:val="auto"/>
          <w:szCs w:val="24"/>
          <w:lang w:val="fr-MG" w:eastAsia="fr-MG"/>
        </w:rPr>
        <w:t xml:space="preserve">correspondent </w:t>
      </w:r>
      <w:r w:rsidRPr="004B1B95">
        <w:rPr>
          <w:color w:val="auto"/>
          <w:szCs w:val="24"/>
          <w:lang w:val="fr-MG" w:eastAsia="fr-MG"/>
        </w:rPr>
        <w:t>aux mouvements de biens ou de services.</w:t>
      </w:r>
    </w:p>
    <w:p w14:paraId="621C3ECF" w14:textId="53D890BF" w:rsidR="00CC0E32" w:rsidRPr="004B1B95" w:rsidRDefault="00225D64" w:rsidP="004B1B95">
      <w:pPr>
        <w:pStyle w:val="Paragraphedeliste"/>
        <w:numPr>
          <w:ilvl w:val="0"/>
          <w:numId w:val="29"/>
        </w:numPr>
        <w:spacing w:before="100" w:beforeAutospacing="1" w:after="100" w:afterAutospacing="1" w:line="360" w:lineRule="auto"/>
        <w:jc w:val="both"/>
        <w:outlineLvl w:val="1"/>
        <w:rPr>
          <w:color w:val="auto"/>
          <w:szCs w:val="24"/>
          <w:lang w:val="fr-MG" w:eastAsia="fr-MG"/>
        </w:rPr>
      </w:pPr>
      <w:r w:rsidRPr="004B1B95">
        <w:rPr>
          <w:b/>
          <w:bCs/>
          <w:color w:val="auto"/>
          <w:szCs w:val="24"/>
          <w:lang w:val="fr-MG" w:eastAsia="fr-MG"/>
        </w:rPr>
        <w:t>Les flux financiers (ou flux monétaires)</w:t>
      </w:r>
      <w:r w:rsidR="004B1B95">
        <w:rPr>
          <w:b/>
          <w:bCs/>
          <w:color w:val="auto"/>
          <w:szCs w:val="24"/>
          <w:lang w:val="fr-MG" w:eastAsia="fr-MG"/>
        </w:rPr>
        <w:t xml:space="preserve"> : </w:t>
      </w:r>
      <w:r w:rsidRPr="004B1B95">
        <w:rPr>
          <w:color w:val="auto"/>
          <w:szCs w:val="24"/>
          <w:lang w:val="fr-MG" w:eastAsia="fr-MG"/>
        </w:rPr>
        <w:t>correspondent aux mouvements d’argent.</w:t>
      </w:r>
    </w:p>
    <w:p w14:paraId="70A26F87" w14:textId="77777777" w:rsidR="00CC0E32" w:rsidRPr="00A44E70" w:rsidRDefault="00CC0E32" w:rsidP="00CC0E32">
      <w:pPr>
        <w:pStyle w:val="Titre1"/>
        <w:spacing w:after="0" w:line="360" w:lineRule="auto"/>
        <w:ind w:right="895"/>
        <w:jc w:val="center"/>
        <w:rPr>
          <w:rFonts w:eastAsia="Arial"/>
          <w:szCs w:val="36"/>
        </w:rPr>
      </w:pPr>
      <w:bookmarkStart w:id="1" w:name="_Toc40158"/>
      <w:r w:rsidRPr="00A44E70">
        <w:rPr>
          <w:rFonts w:eastAsia="Arial"/>
          <w:szCs w:val="36"/>
        </w:rPr>
        <w:t xml:space="preserve">PARTIE 1 / LES </w:t>
      </w:r>
      <w:bookmarkEnd w:id="1"/>
      <w:r w:rsidRPr="00A44E70">
        <w:rPr>
          <w:rFonts w:eastAsia="Arial"/>
          <w:szCs w:val="36"/>
        </w:rPr>
        <w:t>DOCUMENTS COMPTABLES</w:t>
      </w:r>
    </w:p>
    <w:p w14:paraId="229D7033" w14:textId="77777777" w:rsidR="00CC0E32" w:rsidRPr="00A44E70" w:rsidRDefault="00CC0E32" w:rsidP="00CC0E32">
      <w:pPr>
        <w:pStyle w:val="Titre41"/>
        <w:keepNext/>
        <w:keepLines/>
        <w:shd w:val="clear" w:color="auto" w:fill="auto"/>
        <w:tabs>
          <w:tab w:val="left" w:pos="1312"/>
        </w:tabs>
        <w:spacing w:line="360" w:lineRule="auto"/>
        <w:ind w:left="0"/>
        <w:jc w:val="both"/>
        <w:rPr>
          <w:b/>
          <w:sz w:val="28"/>
          <w:szCs w:val="28"/>
        </w:rPr>
      </w:pPr>
      <w:bookmarkStart w:id="2" w:name="bookmark11"/>
      <w:r w:rsidRPr="00A44E70">
        <w:rPr>
          <w:b/>
          <w:sz w:val="28"/>
          <w:szCs w:val="28"/>
        </w:rPr>
        <w:t xml:space="preserve">Chapitre </w:t>
      </w:r>
      <w:r>
        <w:rPr>
          <w:b/>
          <w:sz w:val="28"/>
          <w:szCs w:val="28"/>
        </w:rPr>
        <w:t>I</w:t>
      </w:r>
      <w:r w:rsidRPr="00A44E70">
        <w:rPr>
          <w:b/>
          <w:sz w:val="28"/>
          <w:szCs w:val="28"/>
        </w:rPr>
        <w:t>I- LES DOCUMENTS DE SYNTHESE</w:t>
      </w:r>
      <w:bookmarkEnd w:id="2"/>
      <w:r>
        <w:rPr>
          <w:b/>
          <w:sz w:val="28"/>
          <w:szCs w:val="28"/>
        </w:rPr>
        <w:t xml:space="preserve"> </w:t>
      </w:r>
      <w:r w:rsidRPr="00A44E70">
        <w:rPr>
          <w:b/>
          <w:sz w:val="28"/>
          <w:szCs w:val="28"/>
        </w:rPr>
        <w:t>OU LES COMPTES ANNUELS</w:t>
      </w:r>
    </w:p>
    <w:p w14:paraId="0CE62C92" w14:textId="77777777" w:rsidR="00CC0E32" w:rsidRPr="00923ACB" w:rsidRDefault="00CC0E32" w:rsidP="00CC0E32">
      <w:pPr>
        <w:pStyle w:val="Texteducorps0"/>
        <w:shd w:val="clear" w:color="auto" w:fill="auto"/>
        <w:spacing w:after="140" w:line="360" w:lineRule="auto"/>
        <w:ind w:firstLine="468"/>
        <w:rPr>
          <w:sz w:val="24"/>
          <w:szCs w:val="24"/>
        </w:rPr>
      </w:pPr>
      <w:r w:rsidRPr="00923ACB">
        <w:rPr>
          <w:sz w:val="24"/>
          <w:szCs w:val="24"/>
        </w:rPr>
        <w:t xml:space="preserve">Ces documents sont au </w:t>
      </w:r>
      <w:r w:rsidRPr="0053684A">
        <w:rPr>
          <w:bCs/>
          <w:sz w:val="24"/>
          <w:szCs w:val="24"/>
        </w:rPr>
        <w:t>nombre de trois</w:t>
      </w:r>
      <w:r>
        <w:rPr>
          <w:b/>
          <w:color w:val="FF0000"/>
          <w:sz w:val="24"/>
          <w:szCs w:val="24"/>
        </w:rPr>
        <w:t xml:space="preserve"> </w:t>
      </w:r>
      <w:r w:rsidRPr="00923ACB">
        <w:rPr>
          <w:sz w:val="24"/>
          <w:szCs w:val="24"/>
        </w:rPr>
        <w:t>et interdépendants :</w:t>
      </w:r>
    </w:p>
    <w:p w14:paraId="7548A0EC" w14:textId="3C2CADB8" w:rsidR="00CC0E32" w:rsidRPr="00923ACB" w:rsidRDefault="0053684A" w:rsidP="00CC0E32">
      <w:pPr>
        <w:pStyle w:val="Texteducorps0"/>
        <w:numPr>
          <w:ilvl w:val="0"/>
          <w:numId w:val="4"/>
        </w:numPr>
        <w:shd w:val="clear" w:color="auto" w:fill="auto"/>
        <w:tabs>
          <w:tab w:val="left" w:pos="1262"/>
        </w:tabs>
        <w:spacing w:after="120" w:line="360" w:lineRule="auto"/>
        <w:ind w:right="600" w:hanging="240"/>
        <w:rPr>
          <w:sz w:val="24"/>
          <w:szCs w:val="24"/>
        </w:rPr>
      </w:pPr>
      <w:r>
        <w:rPr>
          <w:b/>
          <w:sz w:val="24"/>
          <w:szCs w:val="24"/>
        </w:rPr>
        <w:t>L</w:t>
      </w:r>
      <w:r w:rsidR="00CC0E32" w:rsidRPr="00923ACB">
        <w:rPr>
          <w:b/>
          <w:sz w:val="24"/>
          <w:szCs w:val="24"/>
        </w:rPr>
        <w:t>e bilan</w:t>
      </w:r>
      <w:r w:rsidR="00CC0E32" w:rsidRPr="00923ACB">
        <w:rPr>
          <w:sz w:val="24"/>
          <w:szCs w:val="24"/>
        </w:rPr>
        <w:t xml:space="preserve"> : il présente la situation du patrimoine de l’entreprise à une date donnée ;</w:t>
      </w:r>
    </w:p>
    <w:p w14:paraId="7E526D4D" w14:textId="488B26A6" w:rsidR="00CC0E32" w:rsidRPr="00923ACB" w:rsidRDefault="0053684A" w:rsidP="00CC0E32">
      <w:pPr>
        <w:pStyle w:val="Texteducorps0"/>
        <w:numPr>
          <w:ilvl w:val="0"/>
          <w:numId w:val="4"/>
        </w:numPr>
        <w:shd w:val="clear" w:color="auto" w:fill="auto"/>
        <w:tabs>
          <w:tab w:val="left" w:pos="1522"/>
        </w:tabs>
        <w:spacing w:after="140" w:line="360" w:lineRule="auto"/>
        <w:ind w:hanging="240"/>
        <w:rPr>
          <w:sz w:val="24"/>
          <w:szCs w:val="24"/>
        </w:rPr>
      </w:pPr>
      <w:r>
        <w:rPr>
          <w:b/>
          <w:sz w:val="24"/>
          <w:szCs w:val="24"/>
        </w:rPr>
        <w:t>L</w:t>
      </w:r>
      <w:r w:rsidR="00CC0E32" w:rsidRPr="00923ACB">
        <w:rPr>
          <w:b/>
          <w:sz w:val="24"/>
          <w:szCs w:val="24"/>
        </w:rPr>
        <w:t xml:space="preserve">e compte de résultat </w:t>
      </w:r>
      <w:r w:rsidR="00CC0E32" w:rsidRPr="00923ACB">
        <w:rPr>
          <w:sz w:val="24"/>
          <w:szCs w:val="24"/>
        </w:rPr>
        <w:t xml:space="preserve">: il explique la variation du patrimoine de l'entreprise sur une période donnée </w:t>
      </w:r>
    </w:p>
    <w:p w14:paraId="3B380EA5" w14:textId="1BF9A1E2" w:rsidR="00CC0E32" w:rsidRPr="00923ACB" w:rsidRDefault="0053684A" w:rsidP="00CC0E32">
      <w:pPr>
        <w:pStyle w:val="Texteducorps0"/>
        <w:numPr>
          <w:ilvl w:val="0"/>
          <w:numId w:val="4"/>
        </w:numPr>
        <w:shd w:val="clear" w:color="auto" w:fill="auto"/>
        <w:tabs>
          <w:tab w:val="left" w:pos="1262"/>
        </w:tabs>
        <w:spacing w:after="360" w:line="360" w:lineRule="auto"/>
        <w:ind w:right="600" w:hanging="240"/>
        <w:rPr>
          <w:sz w:val="24"/>
          <w:szCs w:val="24"/>
        </w:rPr>
      </w:pPr>
      <w:r w:rsidRPr="00923ACB">
        <w:rPr>
          <w:b/>
          <w:sz w:val="24"/>
          <w:szCs w:val="24"/>
        </w:rPr>
        <w:t>L’annexe</w:t>
      </w:r>
      <w:r w:rsidR="00CC0E32" w:rsidRPr="00923ACB">
        <w:rPr>
          <w:b/>
          <w:sz w:val="24"/>
          <w:szCs w:val="24"/>
        </w:rPr>
        <w:t xml:space="preserve"> :</w:t>
      </w:r>
      <w:r w:rsidR="00CC0E32">
        <w:rPr>
          <w:b/>
          <w:sz w:val="24"/>
          <w:szCs w:val="24"/>
        </w:rPr>
        <w:t xml:space="preserve"> </w:t>
      </w:r>
      <w:r w:rsidR="00CC0E32" w:rsidRPr="00923ACB">
        <w:rPr>
          <w:sz w:val="24"/>
          <w:szCs w:val="24"/>
        </w:rPr>
        <w:t>elle regroupe un ensemble d'informations indispensables à la compréhension des deux autres documents.</w:t>
      </w:r>
    </w:p>
    <w:p w14:paraId="7096AA87" w14:textId="77777777" w:rsidR="00CC0E32" w:rsidRPr="00A44E70" w:rsidRDefault="00CC0E32" w:rsidP="00CC0E32">
      <w:pPr>
        <w:pStyle w:val="Titre2"/>
        <w:spacing w:line="360" w:lineRule="auto"/>
        <w:ind w:left="-5"/>
        <w:jc w:val="both"/>
        <w:rPr>
          <w:sz w:val="28"/>
          <w:szCs w:val="28"/>
        </w:rPr>
      </w:pPr>
      <w:bookmarkStart w:id="3" w:name="_Toc40159"/>
      <w:r w:rsidRPr="00A44E70">
        <w:rPr>
          <w:sz w:val="28"/>
          <w:szCs w:val="28"/>
        </w:rPr>
        <w:t>1- LE BILAN</w:t>
      </w:r>
      <w:bookmarkEnd w:id="3"/>
    </w:p>
    <w:p w14:paraId="5F18EE09" w14:textId="77777777" w:rsidR="00CC0E32" w:rsidRPr="00A44E70" w:rsidRDefault="00CC0E32" w:rsidP="00CC0E32">
      <w:pPr>
        <w:pStyle w:val="Titre4"/>
        <w:spacing w:after="13" w:line="360" w:lineRule="auto"/>
        <w:ind w:left="355"/>
        <w:jc w:val="both"/>
        <w:rPr>
          <w:rFonts w:ascii="Times New Roman" w:hAnsi="Times New Roman" w:cs="Times New Roman"/>
          <w:sz w:val="24"/>
          <w:szCs w:val="24"/>
        </w:rPr>
      </w:pPr>
      <w:bookmarkStart w:id="4" w:name="_Toc40160"/>
      <w:r w:rsidRPr="00923ACB">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.1. </w:t>
      </w:r>
      <w:r w:rsidRPr="00923ACB">
        <w:rPr>
          <w:rFonts w:ascii="Times New Roman" w:eastAsia="Times New Roman" w:hAnsi="Times New Roman" w:cs="Times New Roman"/>
          <w:sz w:val="24"/>
          <w:szCs w:val="24"/>
        </w:rPr>
        <w:t xml:space="preserve">Notion et définition du bilan </w:t>
      </w:r>
      <w:bookmarkEnd w:id="4"/>
    </w:p>
    <w:p w14:paraId="5A70A5CF" w14:textId="63C2141C" w:rsidR="00CC0E32" w:rsidRPr="00923ACB" w:rsidRDefault="00CC0E32" w:rsidP="004B4678">
      <w:pPr>
        <w:spacing w:after="45" w:line="360" w:lineRule="auto"/>
        <w:ind w:left="0" w:right="2731" w:firstLine="355"/>
        <w:jc w:val="both"/>
        <w:rPr>
          <w:szCs w:val="24"/>
        </w:rPr>
      </w:pPr>
      <w:r w:rsidRPr="00923ACB">
        <w:rPr>
          <w:szCs w:val="24"/>
        </w:rPr>
        <w:t xml:space="preserve">Le </w:t>
      </w:r>
      <w:r w:rsidRPr="00923ACB">
        <w:rPr>
          <w:b/>
          <w:szCs w:val="24"/>
        </w:rPr>
        <w:t>BILAN</w:t>
      </w:r>
      <w:r w:rsidRPr="00923ACB">
        <w:rPr>
          <w:szCs w:val="24"/>
        </w:rPr>
        <w:t xml:space="preserve"> est une photographie de la situation de l</w:t>
      </w:r>
      <w:r>
        <w:rPr>
          <w:szCs w:val="24"/>
        </w:rPr>
        <w:t>’entreprise à</w:t>
      </w:r>
      <w:r w:rsidR="004B4678">
        <w:rPr>
          <w:szCs w:val="24"/>
        </w:rPr>
        <w:t xml:space="preserve"> </w:t>
      </w:r>
      <w:r>
        <w:rPr>
          <w:szCs w:val="24"/>
        </w:rPr>
        <w:t xml:space="preserve">un moment précis.  </w:t>
      </w:r>
      <w:r w:rsidRPr="00923ACB">
        <w:rPr>
          <w:szCs w:val="24"/>
        </w:rPr>
        <w:t xml:space="preserve">IL peut être dressé à tout moment. La durée légale entre deux bilans successifs est d’une année. C’est ce qu’on appelle </w:t>
      </w:r>
      <w:r w:rsidRPr="00923ACB">
        <w:rPr>
          <w:b/>
          <w:szCs w:val="24"/>
        </w:rPr>
        <w:t>l’exercice comptable</w:t>
      </w:r>
      <w:r w:rsidRPr="00923ACB">
        <w:rPr>
          <w:szCs w:val="24"/>
        </w:rPr>
        <w:t xml:space="preserve">. Il coïncide généralement avec l’année civile, c’est pourquoi le bilan est généralement établi au 31 décembre. </w:t>
      </w:r>
    </w:p>
    <w:p w14:paraId="2E95EE89" w14:textId="77777777" w:rsidR="00CC0E32" w:rsidRPr="00923ACB" w:rsidRDefault="00CC0E32" w:rsidP="00CC0E32">
      <w:pPr>
        <w:spacing w:after="182" w:line="360" w:lineRule="auto"/>
        <w:ind w:left="57" w:right="882" w:firstLine="651"/>
        <w:jc w:val="both"/>
        <w:rPr>
          <w:szCs w:val="24"/>
        </w:rPr>
      </w:pPr>
      <w:r w:rsidRPr="00923ACB">
        <w:rPr>
          <w:szCs w:val="24"/>
        </w:rPr>
        <w:t xml:space="preserve">Un bilan est un tableau à double entrée où, </w:t>
      </w:r>
      <w:r w:rsidRPr="00923ACB">
        <w:rPr>
          <w:b/>
          <w:szCs w:val="24"/>
        </w:rPr>
        <w:t>par convention</w:t>
      </w:r>
      <w:r w:rsidRPr="00923ACB">
        <w:rPr>
          <w:szCs w:val="24"/>
        </w:rPr>
        <w:t xml:space="preserve">, la </w:t>
      </w:r>
      <w:proofErr w:type="gramStart"/>
      <w:r w:rsidRPr="00923ACB">
        <w:rPr>
          <w:szCs w:val="24"/>
        </w:rPr>
        <w:t>partie:</w:t>
      </w:r>
      <w:proofErr w:type="gramEnd"/>
      <w:r w:rsidRPr="00923ACB">
        <w:rPr>
          <w:szCs w:val="24"/>
        </w:rPr>
        <w:t xml:space="preserve"> </w:t>
      </w:r>
    </w:p>
    <w:p w14:paraId="48ECCCAB" w14:textId="77777777" w:rsidR="00CC0E32" w:rsidRPr="00A44E70" w:rsidRDefault="00CC0E32" w:rsidP="00CC0E32">
      <w:pPr>
        <w:pStyle w:val="Paragraphedeliste"/>
        <w:numPr>
          <w:ilvl w:val="0"/>
          <w:numId w:val="4"/>
        </w:numPr>
        <w:spacing w:after="97" w:line="360" w:lineRule="auto"/>
        <w:ind w:right="2034"/>
        <w:jc w:val="both"/>
        <w:rPr>
          <w:szCs w:val="24"/>
        </w:rPr>
      </w:pPr>
      <w:r w:rsidRPr="00A44E70">
        <w:rPr>
          <w:b/>
          <w:szCs w:val="24"/>
        </w:rPr>
        <w:t xml:space="preserve">A gauche représente </w:t>
      </w:r>
      <w:r w:rsidRPr="00A44E70">
        <w:rPr>
          <w:szCs w:val="24"/>
        </w:rPr>
        <w:t xml:space="preserve">l’ensemble des biens qu’il possède et ce qu’on lui doit (ses </w:t>
      </w:r>
      <w:proofErr w:type="gramStart"/>
      <w:r w:rsidRPr="00A44E70">
        <w:rPr>
          <w:szCs w:val="24"/>
        </w:rPr>
        <w:t>créances)  appelé</w:t>
      </w:r>
      <w:proofErr w:type="gramEnd"/>
      <w:r w:rsidRPr="00A44E70">
        <w:rPr>
          <w:szCs w:val="24"/>
        </w:rPr>
        <w:t xml:space="preserve"> </w:t>
      </w:r>
      <w:r w:rsidRPr="00A44E70">
        <w:rPr>
          <w:b/>
          <w:szCs w:val="24"/>
        </w:rPr>
        <w:t>ACTIF.</w:t>
      </w:r>
    </w:p>
    <w:p w14:paraId="3DF7D5BA" w14:textId="097942E5" w:rsidR="00C967B5" w:rsidRPr="00413145" w:rsidRDefault="00CC0E32" w:rsidP="00413145">
      <w:pPr>
        <w:pStyle w:val="Paragraphedeliste"/>
        <w:numPr>
          <w:ilvl w:val="0"/>
          <w:numId w:val="4"/>
        </w:numPr>
        <w:spacing w:line="360" w:lineRule="auto"/>
        <w:ind w:right="2034"/>
        <w:jc w:val="both"/>
        <w:rPr>
          <w:szCs w:val="24"/>
        </w:rPr>
      </w:pPr>
      <w:r w:rsidRPr="00A44E70">
        <w:rPr>
          <w:b/>
          <w:szCs w:val="24"/>
        </w:rPr>
        <w:t xml:space="preserve">A droite </w:t>
      </w:r>
      <w:r w:rsidRPr="00A44E70">
        <w:rPr>
          <w:szCs w:val="24"/>
        </w:rPr>
        <w:t xml:space="preserve">l’ensemble des sommes qui lui ont permis de posséder ces biens et ce qu’il doit (ses dettes) appelé </w:t>
      </w:r>
      <w:r w:rsidRPr="00A44E70">
        <w:rPr>
          <w:b/>
          <w:szCs w:val="24"/>
        </w:rPr>
        <w:t>PASSIF.</w:t>
      </w:r>
    </w:p>
    <w:p w14:paraId="108B106E" w14:textId="77777777" w:rsidR="00C967B5" w:rsidRPr="00A44E70" w:rsidRDefault="00C967B5" w:rsidP="00CC0E32">
      <w:pPr>
        <w:pStyle w:val="Paragraphedeliste"/>
        <w:spacing w:line="360" w:lineRule="auto"/>
        <w:ind w:left="708" w:right="2034" w:firstLine="0"/>
        <w:jc w:val="both"/>
        <w:rPr>
          <w:szCs w:val="24"/>
        </w:rPr>
      </w:pPr>
    </w:p>
    <w:p w14:paraId="6F4D940A" w14:textId="77777777" w:rsidR="00CC0E32" w:rsidRPr="00923ACB" w:rsidRDefault="00CC0E32" w:rsidP="00CC0E32">
      <w:pPr>
        <w:spacing w:line="360" w:lineRule="auto"/>
        <w:ind w:right="2034"/>
        <w:jc w:val="both"/>
        <w:rPr>
          <w:b/>
          <w:szCs w:val="24"/>
        </w:rPr>
      </w:pPr>
      <w:r w:rsidRPr="00923ACB">
        <w:rPr>
          <w:b/>
          <w:szCs w:val="24"/>
        </w:rPr>
        <w:lastRenderedPageBreak/>
        <w:t>1-2 Présentation du bilan</w:t>
      </w:r>
    </w:p>
    <w:tbl>
      <w:tblPr>
        <w:tblStyle w:val="TableGrid"/>
        <w:tblW w:w="10042" w:type="dxa"/>
        <w:tblInd w:w="-108" w:type="dxa"/>
        <w:tblCellMar>
          <w:top w:w="14" w:type="dxa"/>
          <w:left w:w="108" w:type="dxa"/>
          <w:right w:w="115" w:type="dxa"/>
        </w:tblCellMar>
        <w:tblLook w:val="04A0" w:firstRow="1" w:lastRow="0" w:firstColumn="1" w:lastColumn="0" w:noHBand="0" w:noVBand="1"/>
      </w:tblPr>
      <w:tblGrid>
        <w:gridCol w:w="5023"/>
        <w:gridCol w:w="5019"/>
      </w:tblGrid>
      <w:tr w:rsidR="00CC0E32" w:rsidRPr="00923ACB" w14:paraId="38E8F395" w14:textId="77777777" w:rsidTr="006E063E">
        <w:trPr>
          <w:trHeight w:val="425"/>
        </w:trPr>
        <w:tc>
          <w:tcPr>
            <w:tcW w:w="5023" w:type="dxa"/>
            <w:tcBorders>
              <w:top w:val="single" w:sz="4" w:space="0" w:color="000000"/>
              <w:left w:val="single" w:sz="4" w:space="0" w:color="000000"/>
              <w:bottom w:val="single" w:sz="4" w:space="0" w:color="000000"/>
              <w:right w:val="single" w:sz="4" w:space="0" w:color="000000"/>
            </w:tcBorders>
          </w:tcPr>
          <w:p w14:paraId="0E354556" w14:textId="77777777" w:rsidR="00CC0E32" w:rsidRPr="00923ACB" w:rsidRDefault="00CC0E32" w:rsidP="006E063E">
            <w:pPr>
              <w:spacing w:after="0" w:line="360" w:lineRule="auto"/>
              <w:ind w:left="0" w:firstLine="0"/>
              <w:jc w:val="both"/>
              <w:rPr>
                <w:sz w:val="24"/>
                <w:szCs w:val="24"/>
              </w:rPr>
            </w:pPr>
            <w:r w:rsidRPr="00923ACB">
              <w:rPr>
                <w:b/>
                <w:sz w:val="24"/>
                <w:szCs w:val="24"/>
              </w:rPr>
              <w:t xml:space="preserve">ACTIF (Emplois) </w:t>
            </w:r>
          </w:p>
        </w:tc>
        <w:tc>
          <w:tcPr>
            <w:tcW w:w="5019" w:type="dxa"/>
            <w:tcBorders>
              <w:top w:val="single" w:sz="4" w:space="0" w:color="000000"/>
              <w:left w:val="single" w:sz="4" w:space="0" w:color="000000"/>
              <w:bottom w:val="single" w:sz="4" w:space="0" w:color="000000"/>
              <w:right w:val="single" w:sz="4" w:space="0" w:color="000000"/>
            </w:tcBorders>
          </w:tcPr>
          <w:p w14:paraId="2CB1B7E7" w14:textId="77777777" w:rsidR="00CC0E32" w:rsidRPr="00923ACB" w:rsidRDefault="00CC0E32" w:rsidP="006E063E">
            <w:pPr>
              <w:spacing w:after="0" w:line="360" w:lineRule="auto"/>
              <w:ind w:left="0" w:firstLine="0"/>
              <w:jc w:val="both"/>
              <w:rPr>
                <w:sz w:val="24"/>
                <w:szCs w:val="24"/>
              </w:rPr>
            </w:pPr>
            <w:r w:rsidRPr="00923ACB">
              <w:rPr>
                <w:b/>
                <w:sz w:val="24"/>
                <w:szCs w:val="24"/>
              </w:rPr>
              <w:t xml:space="preserve">PASSIF (Ressources) </w:t>
            </w:r>
          </w:p>
        </w:tc>
      </w:tr>
      <w:tr w:rsidR="00CC0E32" w:rsidRPr="00923ACB" w14:paraId="0AD0D6D0" w14:textId="77777777" w:rsidTr="006E063E">
        <w:trPr>
          <w:trHeight w:val="3322"/>
        </w:trPr>
        <w:tc>
          <w:tcPr>
            <w:tcW w:w="5023" w:type="dxa"/>
            <w:tcBorders>
              <w:top w:val="single" w:sz="4" w:space="0" w:color="000000"/>
              <w:left w:val="single" w:sz="4" w:space="0" w:color="000000"/>
              <w:bottom w:val="single" w:sz="4" w:space="0" w:color="000000"/>
              <w:right w:val="single" w:sz="4" w:space="0" w:color="000000"/>
            </w:tcBorders>
          </w:tcPr>
          <w:p w14:paraId="5BD56CB9" w14:textId="77777777" w:rsidR="00CC0E32" w:rsidRPr="00923ACB" w:rsidRDefault="00CC0E32" w:rsidP="006E063E">
            <w:pPr>
              <w:spacing w:after="108" w:line="360" w:lineRule="auto"/>
              <w:ind w:left="0" w:firstLine="0"/>
              <w:jc w:val="both"/>
              <w:rPr>
                <w:sz w:val="24"/>
                <w:szCs w:val="24"/>
              </w:rPr>
            </w:pPr>
            <w:r w:rsidRPr="00923ACB">
              <w:rPr>
                <w:b/>
                <w:sz w:val="24"/>
                <w:szCs w:val="24"/>
              </w:rPr>
              <w:t xml:space="preserve">ACTIFS NON COURANTS </w:t>
            </w:r>
          </w:p>
          <w:p w14:paraId="25B8EDFE" w14:textId="77777777" w:rsidR="00CC0E32" w:rsidRPr="00923ACB" w:rsidRDefault="00CC0E32" w:rsidP="006E063E">
            <w:pPr>
              <w:spacing w:after="120" w:line="360" w:lineRule="auto"/>
              <w:ind w:left="0" w:firstLine="0"/>
              <w:jc w:val="both"/>
              <w:rPr>
                <w:sz w:val="24"/>
                <w:szCs w:val="24"/>
              </w:rPr>
            </w:pPr>
            <w:r w:rsidRPr="00923ACB">
              <w:rPr>
                <w:sz w:val="24"/>
                <w:szCs w:val="24"/>
              </w:rPr>
              <w:t>Immobilisations incorporelles</w:t>
            </w:r>
          </w:p>
          <w:p w14:paraId="428EFB9F" w14:textId="77777777" w:rsidR="00CC0E32" w:rsidRPr="00923ACB" w:rsidRDefault="00CC0E32" w:rsidP="006E063E">
            <w:pPr>
              <w:spacing w:after="120" w:line="360" w:lineRule="auto"/>
              <w:ind w:left="0" w:firstLine="0"/>
              <w:jc w:val="both"/>
              <w:rPr>
                <w:sz w:val="24"/>
                <w:szCs w:val="24"/>
              </w:rPr>
            </w:pPr>
            <w:r w:rsidRPr="00923ACB">
              <w:rPr>
                <w:sz w:val="24"/>
                <w:szCs w:val="24"/>
              </w:rPr>
              <w:t>Immobilisations corporelles</w:t>
            </w:r>
          </w:p>
          <w:p w14:paraId="0257CE25" w14:textId="77777777" w:rsidR="00CC0E32" w:rsidRPr="00923ACB" w:rsidRDefault="00CC0E32" w:rsidP="006E063E">
            <w:pPr>
              <w:spacing w:after="112" w:line="360" w:lineRule="auto"/>
              <w:ind w:left="0" w:firstLine="0"/>
              <w:jc w:val="both"/>
              <w:rPr>
                <w:sz w:val="24"/>
                <w:szCs w:val="24"/>
              </w:rPr>
            </w:pPr>
            <w:r w:rsidRPr="00923ACB">
              <w:rPr>
                <w:b/>
                <w:sz w:val="24"/>
                <w:szCs w:val="24"/>
              </w:rPr>
              <w:t xml:space="preserve"> ACTIFS COURANTS   </w:t>
            </w:r>
          </w:p>
          <w:p w14:paraId="7D8C0A93" w14:textId="77777777" w:rsidR="00CC0E32" w:rsidRPr="00923ACB" w:rsidRDefault="00CC0E32" w:rsidP="006E063E">
            <w:pPr>
              <w:spacing w:after="112" w:line="360" w:lineRule="auto"/>
              <w:ind w:left="0" w:firstLine="0"/>
              <w:jc w:val="both"/>
              <w:rPr>
                <w:sz w:val="24"/>
                <w:szCs w:val="24"/>
              </w:rPr>
            </w:pPr>
            <w:r w:rsidRPr="00923ACB">
              <w:rPr>
                <w:sz w:val="24"/>
                <w:szCs w:val="24"/>
              </w:rPr>
              <w:t xml:space="preserve">Créances </w:t>
            </w:r>
          </w:p>
          <w:p w14:paraId="007E9EE5" w14:textId="77777777" w:rsidR="00CC0E32" w:rsidRPr="00923ACB" w:rsidRDefault="00CC0E32" w:rsidP="006E063E">
            <w:pPr>
              <w:spacing w:after="115" w:line="360" w:lineRule="auto"/>
              <w:ind w:left="0" w:firstLine="0"/>
              <w:jc w:val="both"/>
              <w:rPr>
                <w:sz w:val="24"/>
                <w:szCs w:val="24"/>
              </w:rPr>
            </w:pPr>
            <w:r w:rsidRPr="00923ACB">
              <w:rPr>
                <w:sz w:val="24"/>
                <w:szCs w:val="24"/>
              </w:rPr>
              <w:t xml:space="preserve">Stocks </w:t>
            </w:r>
          </w:p>
          <w:p w14:paraId="14A27A8E" w14:textId="77777777" w:rsidR="00CC0E32" w:rsidRPr="00923ACB" w:rsidRDefault="00CC0E32" w:rsidP="006E063E">
            <w:pPr>
              <w:spacing w:after="0" w:line="360" w:lineRule="auto"/>
              <w:ind w:left="0" w:firstLine="0"/>
              <w:jc w:val="both"/>
              <w:rPr>
                <w:sz w:val="24"/>
                <w:szCs w:val="24"/>
              </w:rPr>
            </w:pPr>
            <w:r w:rsidRPr="00923ACB">
              <w:rPr>
                <w:sz w:val="24"/>
                <w:szCs w:val="24"/>
              </w:rPr>
              <w:t>Liquidités</w:t>
            </w:r>
          </w:p>
        </w:tc>
        <w:tc>
          <w:tcPr>
            <w:tcW w:w="5019" w:type="dxa"/>
            <w:tcBorders>
              <w:top w:val="single" w:sz="4" w:space="0" w:color="000000"/>
              <w:left w:val="single" w:sz="4" w:space="0" w:color="000000"/>
              <w:bottom w:val="single" w:sz="4" w:space="0" w:color="000000"/>
              <w:right w:val="single" w:sz="4" w:space="0" w:color="000000"/>
            </w:tcBorders>
          </w:tcPr>
          <w:p w14:paraId="38445861" w14:textId="77777777" w:rsidR="00CC0E32" w:rsidRPr="00923ACB" w:rsidRDefault="00CC0E32" w:rsidP="006E063E">
            <w:pPr>
              <w:spacing w:after="108" w:line="360" w:lineRule="auto"/>
              <w:ind w:left="0" w:firstLine="0"/>
              <w:jc w:val="both"/>
              <w:rPr>
                <w:sz w:val="24"/>
                <w:szCs w:val="24"/>
              </w:rPr>
            </w:pPr>
            <w:r w:rsidRPr="00923ACB">
              <w:rPr>
                <w:b/>
                <w:sz w:val="24"/>
                <w:szCs w:val="24"/>
              </w:rPr>
              <w:t xml:space="preserve">CAPITAUX PROPRES </w:t>
            </w:r>
          </w:p>
          <w:p w14:paraId="30FF4875" w14:textId="77777777" w:rsidR="00CC0E32" w:rsidRPr="00923ACB" w:rsidRDefault="00CC0E32" w:rsidP="006E063E">
            <w:pPr>
              <w:spacing w:after="160" w:line="360" w:lineRule="auto"/>
              <w:ind w:left="0" w:firstLine="0"/>
              <w:jc w:val="both"/>
              <w:rPr>
                <w:sz w:val="24"/>
                <w:szCs w:val="24"/>
              </w:rPr>
            </w:pPr>
            <w:r w:rsidRPr="00923ACB">
              <w:rPr>
                <w:sz w:val="24"/>
                <w:szCs w:val="24"/>
              </w:rPr>
              <w:t xml:space="preserve">Capital </w:t>
            </w:r>
          </w:p>
          <w:p w14:paraId="4C8B901D" w14:textId="77777777" w:rsidR="00CC0E32" w:rsidRPr="00923ACB" w:rsidRDefault="00CC0E32" w:rsidP="006E063E">
            <w:pPr>
              <w:spacing w:after="117" w:line="360" w:lineRule="auto"/>
              <w:ind w:left="0" w:firstLine="0"/>
              <w:jc w:val="both"/>
              <w:rPr>
                <w:sz w:val="24"/>
                <w:szCs w:val="24"/>
              </w:rPr>
            </w:pPr>
            <w:r w:rsidRPr="00923ACB">
              <w:rPr>
                <w:sz w:val="24"/>
                <w:szCs w:val="24"/>
              </w:rPr>
              <w:t xml:space="preserve">Résultat… </w:t>
            </w:r>
          </w:p>
          <w:p w14:paraId="212479AF" w14:textId="77777777" w:rsidR="00CC0E32" w:rsidRPr="00923ACB" w:rsidRDefault="00CC0E32" w:rsidP="006E063E">
            <w:pPr>
              <w:spacing w:after="110" w:line="360" w:lineRule="auto"/>
              <w:ind w:left="0" w:firstLine="0"/>
              <w:jc w:val="both"/>
              <w:rPr>
                <w:sz w:val="24"/>
                <w:szCs w:val="24"/>
              </w:rPr>
            </w:pPr>
            <w:r w:rsidRPr="00923ACB">
              <w:rPr>
                <w:b/>
                <w:sz w:val="24"/>
                <w:szCs w:val="24"/>
              </w:rPr>
              <w:t xml:space="preserve">PASSIFS NON COURANTS </w:t>
            </w:r>
          </w:p>
          <w:p w14:paraId="0F5CFD8D" w14:textId="77777777" w:rsidR="00CC0E32" w:rsidRPr="00923ACB" w:rsidRDefault="00CC0E32" w:rsidP="006E063E">
            <w:pPr>
              <w:spacing w:after="117" w:line="360" w:lineRule="auto"/>
              <w:ind w:left="0" w:firstLine="0"/>
              <w:jc w:val="both"/>
              <w:rPr>
                <w:sz w:val="24"/>
                <w:szCs w:val="24"/>
              </w:rPr>
            </w:pPr>
            <w:r w:rsidRPr="00923ACB">
              <w:rPr>
                <w:sz w:val="24"/>
                <w:szCs w:val="24"/>
              </w:rPr>
              <w:t xml:space="preserve">Dettes à long terme </w:t>
            </w:r>
          </w:p>
          <w:p w14:paraId="7D77CEEE" w14:textId="77777777" w:rsidR="00CC0E32" w:rsidRPr="00923ACB" w:rsidRDefault="00CC0E32" w:rsidP="006E063E">
            <w:pPr>
              <w:spacing w:after="115" w:line="360" w:lineRule="auto"/>
              <w:ind w:left="0" w:firstLine="0"/>
              <w:jc w:val="both"/>
              <w:rPr>
                <w:sz w:val="24"/>
                <w:szCs w:val="24"/>
              </w:rPr>
            </w:pPr>
          </w:p>
          <w:p w14:paraId="784A6FF3" w14:textId="77777777" w:rsidR="00CC0E32" w:rsidRPr="00923ACB" w:rsidRDefault="00CC0E32" w:rsidP="006E063E">
            <w:pPr>
              <w:spacing w:after="108" w:line="360" w:lineRule="auto"/>
              <w:ind w:left="0" w:firstLine="0"/>
              <w:jc w:val="both"/>
              <w:rPr>
                <w:sz w:val="24"/>
                <w:szCs w:val="24"/>
              </w:rPr>
            </w:pPr>
            <w:r w:rsidRPr="00923ACB">
              <w:rPr>
                <w:b/>
                <w:sz w:val="24"/>
                <w:szCs w:val="24"/>
              </w:rPr>
              <w:t xml:space="preserve">PASSIFS COURANTS </w:t>
            </w:r>
          </w:p>
          <w:p w14:paraId="5AB5C845" w14:textId="77777777" w:rsidR="00CC0E32" w:rsidRPr="00923ACB" w:rsidRDefault="00CC0E32" w:rsidP="006E063E">
            <w:pPr>
              <w:spacing w:after="0" w:line="360" w:lineRule="auto"/>
              <w:ind w:left="0" w:firstLine="0"/>
              <w:jc w:val="both"/>
              <w:rPr>
                <w:sz w:val="24"/>
                <w:szCs w:val="24"/>
              </w:rPr>
            </w:pPr>
            <w:r w:rsidRPr="00923ACB">
              <w:rPr>
                <w:sz w:val="24"/>
                <w:szCs w:val="24"/>
              </w:rPr>
              <w:t xml:space="preserve">Dettes à court terme </w:t>
            </w:r>
          </w:p>
        </w:tc>
      </w:tr>
      <w:tr w:rsidR="00CC0E32" w:rsidRPr="00923ACB" w14:paraId="0095F275" w14:textId="77777777" w:rsidTr="006E063E">
        <w:trPr>
          <w:trHeight w:val="422"/>
        </w:trPr>
        <w:tc>
          <w:tcPr>
            <w:tcW w:w="5023" w:type="dxa"/>
            <w:tcBorders>
              <w:top w:val="single" w:sz="4" w:space="0" w:color="000000"/>
              <w:left w:val="single" w:sz="4" w:space="0" w:color="000000"/>
              <w:bottom w:val="single" w:sz="4" w:space="0" w:color="000000"/>
              <w:right w:val="single" w:sz="4" w:space="0" w:color="000000"/>
            </w:tcBorders>
          </w:tcPr>
          <w:p w14:paraId="08CD9194" w14:textId="77777777" w:rsidR="00CC0E32" w:rsidRPr="00923ACB" w:rsidRDefault="00CC0E32" w:rsidP="006E063E">
            <w:pPr>
              <w:spacing w:after="0" w:line="360" w:lineRule="auto"/>
              <w:ind w:left="0" w:firstLine="0"/>
              <w:jc w:val="both"/>
              <w:rPr>
                <w:sz w:val="24"/>
                <w:szCs w:val="24"/>
              </w:rPr>
            </w:pPr>
            <w:r w:rsidRPr="00923ACB">
              <w:rPr>
                <w:b/>
                <w:sz w:val="24"/>
                <w:szCs w:val="24"/>
              </w:rPr>
              <w:t xml:space="preserve">TOTAL ACTIF </w:t>
            </w:r>
          </w:p>
        </w:tc>
        <w:tc>
          <w:tcPr>
            <w:tcW w:w="5019" w:type="dxa"/>
            <w:tcBorders>
              <w:top w:val="single" w:sz="4" w:space="0" w:color="000000"/>
              <w:left w:val="single" w:sz="4" w:space="0" w:color="000000"/>
              <w:bottom w:val="single" w:sz="4" w:space="0" w:color="000000"/>
              <w:right w:val="single" w:sz="4" w:space="0" w:color="000000"/>
            </w:tcBorders>
          </w:tcPr>
          <w:p w14:paraId="51568E17" w14:textId="77777777" w:rsidR="00CC0E32" w:rsidRPr="00923ACB" w:rsidRDefault="00CC0E32" w:rsidP="006E063E">
            <w:pPr>
              <w:spacing w:after="0" w:line="360" w:lineRule="auto"/>
              <w:ind w:left="0" w:firstLine="0"/>
              <w:jc w:val="both"/>
              <w:rPr>
                <w:sz w:val="24"/>
                <w:szCs w:val="24"/>
              </w:rPr>
            </w:pPr>
            <w:r w:rsidRPr="00923ACB">
              <w:rPr>
                <w:b/>
                <w:sz w:val="24"/>
                <w:szCs w:val="24"/>
              </w:rPr>
              <w:t xml:space="preserve">TOTAL PASSIF </w:t>
            </w:r>
          </w:p>
        </w:tc>
      </w:tr>
    </w:tbl>
    <w:p w14:paraId="13832DC6" w14:textId="77777777" w:rsidR="00CC0E32" w:rsidRPr="00923ACB" w:rsidRDefault="00CC0E32" w:rsidP="00CC0E32">
      <w:pPr>
        <w:spacing w:after="110" w:line="360" w:lineRule="auto"/>
        <w:ind w:left="0" w:firstLine="0"/>
        <w:jc w:val="both"/>
        <w:rPr>
          <w:szCs w:val="24"/>
        </w:rPr>
      </w:pPr>
    </w:p>
    <w:p w14:paraId="2A7FD269" w14:textId="77777777" w:rsidR="00CC0E32" w:rsidRPr="00923ACB" w:rsidRDefault="00CC0E32" w:rsidP="00CC0E32">
      <w:pPr>
        <w:spacing w:line="360" w:lineRule="auto"/>
        <w:ind w:right="1227" w:firstLine="698"/>
        <w:jc w:val="both"/>
        <w:rPr>
          <w:szCs w:val="24"/>
        </w:rPr>
      </w:pPr>
      <w:r w:rsidRPr="00923ACB">
        <w:rPr>
          <w:szCs w:val="24"/>
        </w:rPr>
        <w:t xml:space="preserve">En comptabilité, il y a une égalité fondamentale que vous devez </w:t>
      </w:r>
      <w:r w:rsidRPr="00923ACB">
        <w:rPr>
          <w:b/>
          <w:szCs w:val="24"/>
        </w:rPr>
        <w:t xml:space="preserve">toujours </w:t>
      </w:r>
      <w:r w:rsidRPr="00923ACB">
        <w:rPr>
          <w:szCs w:val="24"/>
        </w:rPr>
        <w:t xml:space="preserve">avoir en mémoire, les ressources sont égales aux emplois, les dettes aux avoirs : </w:t>
      </w:r>
      <w:r w:rsidRPr="00923ACB">
        <w:rPr>
          <w:b/>
          <w:szCs w:val="24"/>
          <w:bdr w:val="single" w:sz="8" w:space="0" w:color="000000"/>
        </w:rPr>
        <w:t>TOTAL ACTIF = TOTAL PASSIF</w:t>
      </w:r>
    </w:p>
    <w:p w14:paraId="04B7BE15" w14:textId="77777777" w:rsidR="00CC0E32" w:rsidRPr="00923ACB" w:rsidRDefault="00CC0E32" w:rsidP="00CC0E32">
      <w:pPr>
        <w:spacing w:line="360" w:lineRule="auto"/>
        <w:ind w:right="882"/>
        <w:jc w:val="both"/>
        <w:rPr>
          <w:szCs w:val="24"/>
        </w:rPr>
      </w:pPr>
      <w:r w:rsidRPr="00923ACB">
        <w:rPr>
          <w:szCs w:val="24"/>
        </w:rPr>
        <w:t xml:space="preserve">Pour le détail du bilan, Voir Plan Comptable Général 2005 </w:t>
      </w:r>
    </w:p>
    <w:p w14:paraId="1803E2BE" w14:textId="77777777" w:rsidR="00CC0E32" w:rsidRPr="00923ACB" w:rsidRDefault="00CC0E32" w:rsidP="00CC0E32">
      <w:pPr>
        <w:spacing w:after="0" w:line="360" w:lineRule="auto"/>
        <w:ind w:left="0" w:firstLine="0"/>
        <w:jc w:val="both"/>
        <w:rPr>
          <w:szCs w:val="24"/>
        </w:rPr>
      </w:pPr>
    </w:p>
    <w:p w14:paraId="681E4A35" w14:textId="77777777" w:rsidR="00CC0E32" w:rsidRPr="00A44E70" w:rsidRDefault="00CC0E32" w:rsidP="00CC0E32">
      <w:pPr>
        <w:pStyle w:val="Titre4"/>
        <w:spacing w:after="13" w:line="360" w:lineRule="auto"/>
        <w:ind w:left="355"/>
        <w:jc w:val="both"/>
        <w:rPr>
          <w:rFonts w:ascii="Times New Roman" w:hAnsi="Times New Roman" w:cs="Times New Roman"/>
          <w:sz w:val="28"/>
          <w:szCs w:val="28"/>
        </w:rPr>
      </w:pPr>
      <w:bookmarkStart w:id="5" w:name="_Toc40161"/>
      <w:r>
        <w:rPr>
          <w:rFonts w:ascii="Times New Roman" w:eastAsia="Times New Roman" w:hAnsi="Times New Roman" w:cs="Times New Roman"/>
          <w:sz w:val="28"/>
          <w:szCs w:val="28"/>
        </w:rPr>
        <w:t>2-</w:t>
      </w:r>
      <w:r w:rsidRPr="00A44E70">
        <w:rPr>
          <w:rFonts w:ascii="Times New Roman" w:eastAsia="Times New Roman" w:hAnsi="Times New Roman" w:cs="Times New Roman"/>
          <w:sz w:val="28"/>
          <w:szCs w:val="28"/>
        </w:rPr>
        <w:t xml:space="preserve">LE COMPTE DE RESULTAT </w:t>
      </w:r>
      <w:bookmarkEnd w:id="5"/>
    </w:p>
    <w:p w14:paraId="6D11B7C5" w14:textId="77777777" w:rsidR="00CC0E32" w:rsidRPr="00923ACB" w:rsidRDefault="00CC0E32" w:rsidP="00CC0E32">
      <w:pPr>
        <w:spacing w:line="360" w:lineRule="auto"/>
        <w:ind w:left="0" w:right="882" w:firstLine="0"/>
        <w:jc w:val="both"/>
        <w:rPr>
          <w:b/>
          <w:szCs w:val="24"/>
        </w:rPr>
      </w:pPr>
      <w:r>
        <w:rPr>
          <w:b/>
          <w:szCs w:val="24"/>
        </w:rPr>
        <w:t xml:space="preserve">          2.1. </w:t>
      </w:r>
      <w:r w:rsidRPr="00923ACB">
        <w:rPr>
          <w:b/>
          <w:szCs w:val="24"/>
        </w:rPr>
        <w:t xml:space="preserve"> Définition</w:t>
      </w:r>
    </w:p>
    <w:p w14:paraId="5BC3E0EC" w14:textId="77777777" w:rsidR="00CC0E32" w:rsidRPr="00923ACB" w:rsidRDefault="00CC0E32" w:rsidP="00CC0E32">
      <w:pPr>
        <w:spacing w:line="360" w:lineRule="auto"/>
        <w:ind w:left="0" w:right="882" w:firstLine="708"/>
        <w:jc w:val="both"/>
        <w:rPr>
          <w:szCs w:val="24"/>
        </w:rPr>
      </w:pPr>
      <w:r w:rsidRPr="00923ACB">
        <w:rPr>
          <w:szCs w:val="24"/>
        </w:rPr>
        <w:t xml:space="preserve">Le compte de résultat </w:t>
      </w:r>
      <w:r w:rsidRPr="00A44E70">
        <w:rPr>
          <w:b/>
          <w:szCs w:val="24"/>
        </w:rPr>
        <w:t>récapitule</w:t>
      </w:r>
      <w:r w:rsidRPr="00923ACB">
        <w:rPr>
          <w:szCs w:val="24"/>
        </w:rPr>
        <w:t xml:space="preserve"> les </w:t>
      </w:r>
      <w:r w:rsidRPr="00A44E70">
        <w:rPr>
          <w:b/>
          <w:szCs w:val="24"/>
        </w:rPr>
        <w:t>charges</w:t>
      </w:r>
      <w:r w:rsidRPr="00923ACB">
        <w:rPr>
          <w:szCs w:val="24"/>
        </w:rPr>
        <w:t xml:space="preserve"> et les </w:t>
      </w:r>
      <w:r w:rsidRPr="00A44E70">
        <w:rPr>
          <w:b/>
          <w:szCs w:val="24"/>
        </w:rPr>
        <w:t>produits</w:t>
      </w:r>
      <w:r w:rsidRPr="00923ACB">
        <w:rPr>
          <w:szCs w:val="24"/>
        </w:rPr>
        <w:t xml:space="preserve"> de l'exercice. Selon le régime juridique de l’entité, le solde des charges et des produits constitue : </w:t>
      </w:r>
    </w:p>
    <w:p w14:paraId="0498AE5B" w14:textId="77777777" w:rsidR="00CC0E32" w:rsidRPr="00923ACB" w:rsidRDefault="00CC0E32" w:rsidP="00CC0E32">
      <w:pPr>
        <w:numPr>
          <w:ilvl w:val="0"/>
          <w:numId w:val="6"/>
        </w:numPr>
        <w:spacing w:after="163" w:line="360" w:lineRule="auto"/>
        <w:ind w:right="882" w:hanging="139"/>
        <w:jc w:val="both"/>
        <w:rPr>
          <w:szCs w:val="24"/>
        </w:rPr>
      </w:pPr>
      <w:proofErr w:type="gramStart"/>
      <w:r w:rsidRPr="00923ACB">
        <w:rPr>
          <w:szCs w:val="24"/>
        </w:rPr>
        <w:t>le</w:t>
      </w:r>
      <w:proofErr w:type="gramEnd"/>
      <w:r w:rsidRPr="00923ACB">
        <w:rPr>
          <w:szCs w:val="24"/>
        </w:rPr>
        <w:t xml:space="preserve"> bénéfice ou la perte de l’exercice ; </w:t>
      </w:r>
    </w:p>
    <w:p w14:paraId="70658CC2" w14:textId="77777777" w:rsidR="00CC0E32" w:rsidRPr="00923ACB" w:rsidRDefault="00CC0E32" w:rsidP="00CC0E32">
      <w:pPr>
        <w:numPr>
          <w:ilvl w:val="0"/>
          <w:numId w:val="6"/>
        </w:numPr>
        <w:spacing w:after="174" w:line="360" w:lineRule="auto"/>
        <w:ind w:right="882" w:hanging="139"/>
        <w:jc w:val="both"/>
        <w:rPr>
          <w:szCs w:val="24"/>
        </w:rPr>
      </w:pPr>
      <w:proofErr w:type="gramStart"/>
      <w:r w:rsidRPr="00923ACB">
        <w:rPr>
          <w:szCs w:val="24"/>
        </w:rPr>
        <w:t>l’excédent</w:t>
      </w:r>
      <w:proofErr w:type="gramEnd"/>
      <w:r w:rsidRPr="00923ACB">
        <w:rPr>
          <w:szCs w:val="24"/>
        </w:rPr>
        <w:t xml:space="preserve"> ou l’insuffisance de ressources. </w:t>
      </w:r>
    </w:p>
    <w:p w14:paraId="02D5D50F" w14:textId="77777777" w:rsidR="00CC0E32" w:rsidRPr="00923ACB" w:rsidRDefault="00CC0E32" w:rsidP="00CC0E32">
      <w:pPr>
        <w:numPr>
          <w:ilvl w:val="0"/>
          <w:numId w:val="7"/>
        </w:numPr>
        <w:spacing w:line="360" w:lineRule="auto"/>
        <w:ind w:right="882"/>
        <w:jc w:val="both"/>
        <w:rPr>
          <w:szCs w:val="24"/>
        </w:rPr>
      </w:pPr>
      <w:r w:rsidRPr="00923ACB">
        <w:rPr>
          <w:szCs w:val="24"/>
        </w:rPr>
        <w:t xml:space="preserve">Les </w:t>
      </w:r>
      <w:r w:rsidRPr="00A44E70">
        <w:rPr>
          <w:b/>
          <w:szCs w:val="24"/>
        </w:rPr>
        <w:t>produits</w:t>
      </w:r>
      <w:r w:rsidRPr="00923ACB">
        <w:rPr>
          <w:szCs w:val="24"/>
        </w:rPr>
        <w:t xml:space="preserve"> sont les accroissements d'avantages économiques au cours de l'exercice qui ont pour résultat l'augmentation des capitaux propres autres que les augmentations provenant des apports des participants aux capitaux propres. </w:t>
      </w:r>
    </w:p>
    <w:p w14:paraId="605B472F" w14:textId="77777777" w:rsidR="00CC0E32" w:rsidRDefault="00CC0E32" w:rsidP="00CC0E32">
      <w:pPr>
        <w:numPr>
          <w:ilvl w:val="0"/>
          <w:numId w:val="7"/>
        </w:numPr>
        <w:spacing w:line="360" w:lineRule="auto"/>
        <w:ind w:right="882"/>
        <w:jc w:val="both"/>
        <w:rPr>
          <w:szCs w:val="24"/>
        </w:rPr>
      </w:pPr>
      <w:r w:rsidRPr="00923ACB">
        <w:rPr>
          <w:szCs w:val="24"/>
        </w:rPr>
        <w:t xml:space="preserve">Les </w:t>
      </w:r>
      <w:r w:rsidRPr="00A44E70">
        <w:rPr>
          <w:b/>
          <w:szCs w:val="24"/>
        </w:rPr>
        <w:t>charges</w:t>
      </w:r>
      <w:r w:rsidRPr="00923ACB">
        <w:rPr>
          <w:szCs w:val="24"/>
        </w:rPr>
        <w:t xml:space="preserve"> sont des diminutions d'avantages économiques au cours de l'exercice qui ont pour résultat de diminuer les capitaux propres autrement que par des distributions aux participants aux capitaux propres. </w:t>
      </w:r>
    </w:p>
    <w:p w14:paraId="28C6D2C2" w14:textId="77777777" w:rsidR="00CC0E32" w:rsidRPr="00A44E70" w:rsidRDefault="00CC0E32" w:rsidP="00CC0E32">
      <w:pPr>
        <w:spacing w:line="360" w:lineRule="auto"/>
        <w:ind w:right="882" w:firstLine="0"/>
        <w:jc w:val="both"/>
        <w:rPr>
          <w:szCs w:val="24"/>
        </w:rPr>
      </w:pPr>
    </w:p>
    <w:p w14:paraId="2CA33D0F" w14:textId="6B3155D3" w:rsidR="00CC0E32" w:rsidRPr="00413145" w:rsidRDefault="00CC0E32" w:rsidP="00413145">
      <w:pPr>
        <w:spacing w:line="360" w:lineRule="auto"/>
        <w:ind w:right="882" w:firstLine="0"/>
        <w:jc w:val="both"/>
        <w:rPr>
          <w:b/>
          <w:szCs w:val="24"/>
        </w:rPr>
      </w:pPr>
      <w:r>
        <w:rPr>
          <w:b/>
          <w:szCs w:val="24"/>
        </w:rPr>
        <w:lastRenderedPageBreak/>
        <w:t xml:space="preserve">            2.2. </w:t>
      </w:r>
      <w:r w:rsidRPr="00923ACB">
        <w:rPr>
          <w:b/>
          <w:szCs w:val="24"/>
        </w:rPr>
        <w:t xml:space="preserve"> </w:t>
      </w:r>
      <w:r w:rsidR="00413145" w:rsidRPr="00923ACB">
        <w:rPr>
          <w:b/>
          <w:szCs w:val="24"/>
        </w:rPr>
        <w:t>Mode de</w:t>
      </w:r>
      <w:r w:rsidRPr="00923ACB">
        <w:rPr>
          <w:b/>
          <w:szCs w:val="24"/>
        </w:rPr>
        <w:t xml:space="preserve"> présentation </w:t>
      </w:r>
    </w:p>
    <w:p w14:paraId="0D6A25F8" w14:textId="77777777" w:rsidR="00CC0E32" w:rsidRPr="00923ACB" w:rsidRDefault="00CC0E32" w:rsidP="00CC0E32">
      <w:pPr>
        <w:spacing w:after="0" w:line="360" w:lineRule="auto"/>
        <w:ind w:left="0" w:right="882" w:firstLine="708"/>
        <w:jc w:val="both"/>
        <w:rPr>
          <w:szCs w:val="24"/>
        </w:rPr>
      </w:pPr>
      <w:r w:rsidRPr="00923ACB">
        <w:rPr>
          <w:szCs w:val="24"/>
        </w:rPr>
        <w:t xml:space="preserve">Le compte de résultat peut être présenté </w:t>
      </w:r>
      <w:r w:rsidRPr="00923ACB">
        <w:rPr>
          <w:b/>
          <w:szCs w:val="24"/>
        </w:rPr>
        <w:t>en colonnes ou en liste</w:t>
      </w:r>
      <w:r w:rsidRPr="00923ACB">
        <w:rPr>
          <w:szCs w:val="24"/>
        </w:rPr>
        <w:t xml:space="preserve"> (Voir Plan Comptable)</w:t>
      </w:r>
    </w:p>
    <w:p w14:paraId="3C3F5371" w14:textId="77777777" w:rsidR="00CC0E32" w:rsidRPr="00923ACB" w:rsidRDefault="00CC0E32" w:rsidP="00CC0E32">
      <w:pPr>
        <w:spacing w:line="360" w:lineRule="auto"/>
        <w:ind w:right="882" w:firstLine="0"/>
        <w:jc w:val="both"/>
        <w:rPr>
          <w:szCs w:val="24"/>
        </w:rPr>
      </w:pPr>
    </w:p>
    <w:p w14:paraId="6470E04E" w14:textId="3D5C2C79" w:rsidR="00CC0E32" w:rsidRPr="00923ACB" w:rsidRDefault="00CC0E32" w:rsidP="00CC0E32">
      <w:pPr>
        <w:spacing w:line="360" w:lineRule="auto"/>
        <w:ind w:right="882" w:firstLine="698"/>
        <w:jc w:val="both"/>
        <w:rPr>
          <w:szCs w:val="24"/>
        </w:rPr>
      </w:pPr>
      <w:r w:rsidRPr="00923ACB">
        <w:rPr>
          <w:szCs w:val="24"/>
        </w:rPr>
        <w:t xml:space="preserve">Dans le cas où les charges </w:t>
      </w:r>
      <w:r w:rsidR="00413145" w:rsidRPr="00923ACB">
        <w:rPr>
          <w:szCs w:val="24"/>
        </w:rPr>
        <w:t>et les</w:t>
      </w:r>
      <w:r w:rsidRPr="00923ACB">
        <w:rPr>
          <w:szCs w:val="24"/>
        </w:rPr>
        <w:t xml:space="preserve"> </w:t>
      </w:r>
      <w:r w:rsidR="00413145" w:rsidRPr="00923ACB">
        <w:rPr>
          <w:szCs w:val="24"/>
        </w:rPr>
        <w:t>produits sont</w:t>
      </w:r>
      <w:r w:rsidRPr="00923ACB">
        <w:rPr>
          <w:szCs w:val="24"/>
        </w:rPr>
        <w:t xml:space="preserve"> classés par nature, on trouve :</w:t>
      </w:r>
    </w:p>
    <w:p w14:paraId="5959EA66" w14:textId="1C807F2C" w:rsidR="00CC0E32" w:rsidRPr="00923ACB" w:rsidRDefault="00CC0E32" w:rsidP="00CC0E32">
      <w:pPr>
        <w:pStyle w:val="Paragraphedeliste"/>
        <w:numPr>
          <w:ilvl w:val="0"/>
          <w:numId w:val="6"/>
        </w:numPr>
        <w:spacing w:after="0" w:line="360" w:lineRule="auto"/>
        <w:ind w:left="0" w:right="882" w:firstLine="0"/>
        <w:jc w:val="both"/>
        <w:rPr>
          <w:szCs w:val="24"/>
        </w:rPr>
      </w:pPr>
      <w:r w:rsidRPr="00923ACB">
        <w:rPr>
          <w:szCs w:val="24"/>
        </w:rPr>
        <w:t xml:space="preserve">Les </w:t>
      </w:r>
      <w:r w:rsidRPr="00A44E70">
        <w:rPr>
          <w:b/>
          <w:szCs w:val="24"/>
        </w:rPr>
        <w:t>produits et charges d’exploitation</w:t>
      </w:r>
      <w:r w:rsidRPr="00923ACB">
        <w:rPr>
          <w:szCs w:val="24"/>
        </w:rPr>
        <w:t xml:space="preserve"> retrace l’activité de l’entreprise (exemple : les ventes de marchandises, les locations, honoraires, </w:t>
      </w:r>
      <w:proofErr w:type="spellStart"/>
      <w:r w:rsidRPr="00923ACB">
        <w:rPr>
          <w:szCs w:val="24"/>
        </w:rPr>
        <w:t>etc</w:t>
      </w:r>
      <w:proofErr w:type="spellEnd"/>
      <w:r w:rsidR="00413145" w:rsidRPr="00923ACB">
        <w:rPr>
          <w:szCs w:val="24"/>
        </w:rPr>
        <w:t xml:space="preserve"> …</w:t>
      </w:r>
      <w:r w:rsidRPr="00923ACB">
        <w:rPr>
          <w:szCs w:val="24"/>
        </w:rPr>
        <w:t>).</w:t>
      </w:r>
    </w:p>
    <w:p w14:paraId="698231A1" w14:textId="77777777" w:rsidR="00CC0E32" w:rsidRPr="00923ACB" w:rsidRDefault="00CC0E32" w:rsidP="00CC0E32">
      <w:pPr>
        <w:pStyle w:val="Paragraphedeliste"/>
        <w:numPr>
          <w:ilvl w:val="0"/>
          <w:numId w:val="6"/>
        </w:numPr>
        <w:spacing w:after="0" w:line="360" w:lineRule="auto"/>
        <w:ind w:right="882" w:firstLine="0"/>
        <w:jc w:val="both"/>
        <w:rPr>
          <w:szCs w:val="24"/>
        </w:rPr>
      </w:pPr>
      <w:r w:rsidRPr="00923ACB">
        <w:rPr>
          <w:szCs w:val="24"/>
        </w:rPr>
        <w:t xml:space="preserve">Les </w:t>
      </w:r>
      <w:r w:rsidRPr="00A44E70">
        <w:rPr>
          <w:b/>
          <w:szCs w:val="24"/>
        </w:rPr>
        <w:t>produits et les charges financières</w:t>
      </w:r>
      <w:r w:rsidRPr="00923ACB">
        <w:rPr>
          <w:szCs w:val="24"/>
        </w:rPr>
        <w:t xml:space="preserve"> sont liés aux activités de financement et de déplacement de l’entreprise (exemple : les intérêts d’emprunt).</w:t>
      </w:r>
    </w:p>
    <w:p w14:paraId="42B6E0E1" w14:textId="77777777" w:rsidR="00CC0E32" w:rsidRPr="00923ACB" w:rsidRDefault="00CC0E32" w:rsidP="00CC0E32">
      <w:pPr>
        <w:pStyle w:val="Paragraphedeliste"/>
        <w:numPr>
          <w:ilvl w:val="0"/>
          <w:numId w:val="6"/>
        </w:numPr>
        <w:spacing w:after="0" w:line="360" w:lineRule="auto"/>
        <w:ind w:right="882" w:firstLine="0"/>
        <w:jc w:val="both"/>
        <w:rPr>
          <w:szCs w:val="24"/>
        </w:rPr>
      </w:pPr>
      <w:r w:rsidRPr="00923ACB">
        <w:rPr>
          <w:szCs w:val="24"/>
        </w:rPr>
        <w:t xml:space="preserve">Les </w:t>
      </w:r>
      <w:r w:rsidRPr="00A44E70">
        <w:rPr>
          <w:b/>
          <w:szCs w:val="24"/>
        </w:rPr>
        <w:t>produits et les charges exceptionnels</w:t>
      </w:r>
      <w:r w:rsidRPr="00923ACB">
        <w:rPr>
          <w:szCs w:val="24"/>
        </w:rPr>
        <w:t xml:space="preserve"> se rapportent à des opérations ponctuelles que l’entreprises ne reproduit pas de façon récurrente (exemple : les cessions d’immobilisation).</w:t>
      </w:r>
    </w:p>
    <w:p w14:paraId="7CDDE715" w14:textId="77777777" w:rsidR="00CC0E32" w:rsidRPr="00A44E70" w:rsidRDefault="00CC0E32" w:rsidP="00CC0E32">
      <w:pPr>
        <w:spacing w:after="0" w:line="360" w:lineRule="auto"/>
        <w:ind w:left="139" w:right="882" w:firstLine="0"/>
        <w:jc w:val="both"/>
        <w:rPr>
          <w:szCs w:val="24"/>
        </w:rPr>
      </w:pPr>
    </w:p>
    <w:p w14:paraId="67F71E8A" w14:textId="77777777" w:rsidR="00CC0E32" w:rsidRPr="00923ACB" w:rsidRDefault="00CC0E32" w:rsidP="00CC0E32">
      <w:pPr>
        <w:spacing w:after="0" w:line="360" w:lineRule="auto"/>
        <w:ind w:right="882" w:firstLine="698"/>
        <w:jc w:val="both"/>
        <w:rPr>
          <w:szCs w:val="24"/>
        </w:rPr>
      </w:pPr>
      <w:r w:rsidRPr="00923ACB">
        <w:rPr>
          <w:szCs w:val="24"/>
        </w:rPr>
        <w:t xml:space="preserve">Lorsque le résultat est positif, le bénéfice se déplace sous les charges, lorsque les résultats est négatif, le déficit se déplace parmi le produit. </w:t>
      </w:r>
    </w:p>
    <w:p w14:paraId="0E5B958A" w14:textId="77777777" w:rsidR="00CC0E32" w:rsidRPr="00923ACB" w:rsidRDefault="00CC0E32" w:rsidP="00CC0E32">
      <w:pPr>
        <w:spacing w:after="0" w:line="360" w:lineRule="auto"/>
        <w:ind w:right="882"/>
        <w:jc w:val="both"/>
        <w:rPr>
          <w:szCs w:val="24"/>
        </w:rPr>
      </w:pPr>
      <w:r w:rsidRPr="00923ACB">
        <w:rPr>
          <w:szCs w:val="24"/>
        </w:rPr>
        <w:t>Résultat d’exploitation +Résultat financier+ Résultat exceptionnel= Résultat avant impôt</w:t>
      </w:r>
    </w:p>
    <w:p w14:paraId="6A8476D8" w14:textId="77777777" w:rsidR="00CC0E32" w:rsidRPr="00923ACB" w:rsidRDefault="00CC0E32" w:rsidP="00CC0E32">
      <w:pPr>
        <w:spacing w:after="0" w:line="360" w:lineRule="auto"/>
        <w:ind w:right="882"/>
        <w:jc w:val="both"/>
        <w:rPr>
          <w:szCs w:val="24"/>
        </w:rPr>
      </w:pPr>
      <w:r w:rsidRPr="00923ACB">
        <w:rPr>
          <w:szCs w:val="24"/>
        </w:rPr>
        <w:t>Le résultat net correspond au résultat avant impôt diminué de l’impôt sur les bénéfices.</w:t>
      </w:r>
    </w:p>
    <w:p w14:paraId="76D020A5" w14:textId="77777777" w:rsidR="00CC0E32" w:rsidRPr="00923ACB" w:rsidRDefault="00CC0E32" w:rsidP="00CC0E32">
      <w:pPr>
        <w:pStyle w:val="Texteducorps0"/>
        <w:shd w:val="clear" w:color="auto" w:fill="auto"/>
        <w:spacing w:after="400" w:line="360" w:lineRule="auto"/>
        <w:ind w:right="440" w:firstLine="708"/>
        <w:rPr>
          <w:sz w:val="24"/>
          <w:szCs w:val="24"/>
        </w:rPr>
      </w:pPr>
      <w:r w:rsidRPr="00923ACB">
        <w:rPr>
          <w:sz w:val="24"/>
          <w:szCs w:val="24"/>
        </w:rPr>
        <w:t>Dans le système de base, le compte de résultat se présente de la façon sui</w:t>
      </w:r>
      <w:r w:rsidRPr="00923ACB">
        <w:rPr>
          <w:sz w:val="24"/>
          <w:szCs w:val="24"/>
        </w:rPr>
        <w:softHyphen/>
        <w:t>vante :</w:t>
      </w:r>
    </w:p>
    <w:tbl>
      <w:tblPr>
        <w:tblOverlap w:val="never"/>
        <w:tblW w:w="0" w:type="auto"/>
        <w:jc w:val="center"/>
        <w:tblLayout w:type="fixed"/>
        <w:tblCellMar>
          <w:left w:w="10" w:type="dxa"/>
          <w:right w:w="10" w:type="dxa"/>
        </w:tblCellMar>
        <w:tblLook w:val="04A0" w:firstRow="1" w:lastRow="0" w:firstColumn="1" w:lastColumn="0" w:noHBand="0" w:noVBand="1"/>
      </w:tblPr>
      <w:tblGrid>
        <w:gridCol w:w="4041"/>
        <w:gridCol w:w="4068"/>
      </w:tblGrid>
      <w:tr w:rsidR="00CC0E32" w:rsidRPr="00923ACB" w14:paraId="17EB9F21" w14:textId="77777777" w:rsidTr="006E063E">
        <w:trPr>
          <w:trHeight w:hRule="exact" w:val="540"/>
          <w:jc w:val="center"/>
        </w:trPr>
        <w:tc>
          <w:tcPr>
            <w:tcW w:w="4041" w:type="dxa"/>
            <w:tcBorders>
              <w:top w:val="single" w:sz="4" w:space="0" w:color="auto"/>
              <w:left w:val="single" w:sz="4" w:space="0" w:color="auto"/>
            </w:tcBorders>
            <w:shd w:val="clear" w:color="auto" w:fill="FFFFFF"/>
            <w:vAlign w:val="center"/>
          </w:tcPr>
          <w:p w14:paraId="29815487" w14:textId="77777777" w:rsidR="00CC0E32" w:rsidRPr="00923ACB" w:rsidRDefault="00CC0E32" w:rsidP="006E063E">
            <w:pPr>
              <w:pStyle w:val="Autres0"/>
              <w:shd w:val="clear" w:color="auto" w:fill="auto"/>
              <w:spacing w:after="0" w:line="360" w:lineRule="auto"/>
              <w:ind w:left="260"/>
              <w:rPr>
                <w:sz w:val="24"/>
                <w:szCs w:val="24"/>
              </w:rPr>
            </w:pPr>
            <w:r w:rsidRPr="00923ACB">
              <w:rPr>
                <w:b/>
                <w:bCs/>
                <w:sz w:val="24"/>
                <w:szCs w:val="24"/>
              </w:rPr>
              <w:t>CHARGES</w:t>
            </w:r>
          </w:p>
        </w:tc>
        <w:tc>
          <w:tcPr>
            <w:tcW w:w="4068" w:type="dxa"/>
            <w:tcBorders>
              <w:top w:val="single" w:sz="4" w:space="0" w:color="auto"/>
              <w:left w:val="single" w:sz="4" w:space="0" w:color="auto"/>
              <w:right w:val="single" w:sz="4" w:space="0" w:color="auto"/>
            </w:tcBorders>
            <w:shd w:val="clear" w:color="auto" w:fill="FFFFFF"/>
            <w:vAlign w:val="center"/>
          </w:tcPr>
          <w:p w14:paraId="619478D0" w14:textId="77777777" w:rsidR="00CC0E32" w:rsidRPr="00923ACB" w:rsidRDefault="00CC0E32" w:rsidP="006E063E">
            <w:pPr>
              <w:pStyle w:val="Autres0"/>
              <w:shd w:val="clear" w:color="auto" w:fill="auto"/>
              <w:spacing w:after="0" w:line="360" w:lineRule="auto"/>
              <w:ind w:left="80"/>
              <w:rPr>
                <w:sz w:val="24"/>
                <w:szCs w:val="24"/>
              </w:rPr>
            </w:pPr>
            <w:r w:rsidRPr="00923ACB">
              <w:rPr>
                <w:b/>
                <w:bCs/>
                <w:sz w:val="24"/>
                <w:szCs w:val="24"/>
              </w:rPr>
              <w:t>PRODUITS</w:t>
            </w:r>
          </w:p>
        </w:tc>
      </w:tr>
      <w:tr w:rsidR="00CC0E32" w:rsidRPr="00923ACB" w14:paraId="3C7FFB47" w14:textId="77777777" w:rsidTr="006E063E">
        <w:trPr>
          <w:trHeight w:hRule="exact" w:val="594"/>
          <w:jc w:val="center"/>
        </w:trPr>
        <w:tc>
          <w:tcPr>
            <w:tcW w:w="4041" w:type="dxa"/>
            <w:tcBorders>
              <w:top w:val="single" w:sz="4" w:space="0" w:color="auto"/>
              <w:left w:val="single" w:sz="4" w:space="0" w:color="auto"/>
            </w:tcBorders>
            <w:shd w:val="clear" w:color="auto" w:fill="FFFFFF"/>
            <w:vAlign w:val="bottom"/>
          </w:tcPr>
          <w:p w14:paraId="4544671E" w14:textId="77777777" w:rsidR="00CC0E32" w:rsidRPr="00923ACB" w:rsidRDefault="00CC0E32" w:rsidP="006E063E">
            <w:pPr>
              <w:pStyle w:val="Autres0"/>
              <w:shd w:val="clear" w:color="auto" w:fill="auto"/>
              <w:spacing w:after="0" w:line="360" w:lineRule="auto"/>
              <w:ind w:left="160"/>
              <w:rPr>
                <w:sz w:val="24"/>
                <w:szCs w:val="24"/>
              </w:rPr>
            </w:pPr>
            <w:r w:rsidRPr="00923ACB">
              <w:rPr>
                <w:sz w:val="24"/>
                <w:szCs w:val="24"/>
              </w:rPr>
              <w:t>Charges d’exploitation</w:t>
            </w:r>
          </w:p>
        </w:tc>
        <w:tc>
          <w:tcPr>
            <w:tcW w:w="4068" w:type="dxa"/>
            <w:tcBorders>
              <w:top w:val="single" w:sz="4" w:space="0" w:color="auto"/>
              <w:left w:val="single" w:sz="4" w:space="0" w:color="auto"/>
              <w:right w:val="single" w:sz="4" w:space="0" w:color="auto"/>
            </w:tcBorders>
            <w:shd w:val="clear" w:color="auto" w:fill="FFFFFF"/>
            <w:vAlign w:val="bottom"/>
          </w:tcPr>
          <w:p w14:paraId="6C34B13A" w14:textId="77777777" w:rsidR="00CC0E32" w:rsidRPr="00923ACB" w:rsidRDefault="00CC0E32" w:rsidP="006E063E">
            <w:pPr>
              <w:pStyle w:val="Autres0"/>
              <w:shd w:val="clear" w:color="auto" w:fill="auto"/>
              <w:spacing w:after="0" w:line="360" w:lineRule="auto"/>
              <w:ind w:left="620" w:firstLine="20"/>
              <w:rPr>
                <w:sz w:val="24"/>
                <w:szCs w:val="24"/>
              </w:rPr>
            </w:pPr>
            <w:r w:rsidRPr="00923ACB">
              <w:rPr>
                <w:sz w:val="24"/>
                <w:szCs w:val="24"/>
              </w:rPr>
              <w:t>Produits d’exploitation</w:t>
            </w:r>
          </w:p>
        </w:tc>
      </w:tr>
      <w:tr w:rsidR="00CC0E32" w:rsidRPr="00923ACB" w14:paraId="495FC4BF" w14:textId="77777777" w:rsidTr="006E063E">
        <w:trPr>
          <w:trHeight w:hRule="exact" w:val="567"/>
          <w:jc w:val="center"/>
        </w:trPr>
        <w:tc>
          <w:tcPr>
            <w:tcW w:w="4041" w:type="dxa"/>
            <w:tcBorders>
              <w:top w:val="single" w:sz="4" w:space="0" w:color="auto"/>
              <w:left w:val="single" w:sz="4" w:space="0" w:color="auto"/>
            </w:tcBorders>
            <w:shd w:val="clear" w:color="auto" w:fill="FFFFFF"/>
            <w:vAlign w:val="center"/>
          </w:tcPr>
          <w:p w14:paraId="14D79A5A" w14:textId="77777777" w:rsidR="00CC0E32" w:rsidRPr="00923ACB" w:rsidRDefault="00CC0E32" w:rsidP="006E063E">
            <w:pPr>
              <w:pStyle w:val="Autres0"/>
              <w:shd w:val="clear" w:color="auto" w:fill="auto"/>
              <w:spacing w:after="0" w:line="360" w:lineRule="auto"/>
              <w:ind w:left="160"/>
              <w:rPr>
                <w:sz w:val="24"/>
                <w:szCs w:val="24"/>
              </w:rPr>
            </w:pPr>
            <w:r w:rsidRPr="00923ACB">
              <w:rPr>
                <w:sz w:val="24"/>
                <w:szCs w:val="24"/>
              </w:rPr>
              <w:t>Charges financières</w:t>
            </w:r>
          </w:p>
        </w:tc>
        <w:tc>
          <w:tcPr>
            <w:tcW w:w="4068" w:type="dxa"/>
            <w:tcBorders>
              <w:top w:val="single" w:sz="4" w:space="0" w:color="auto"/>
              <w:left w:val="single" w:sz="4" w:space="0" w:color="auto"/>
              <w:right w:val="single" w:sz="4" w:space="0" w:color="auto"/>
            </w:tcBorders>
            <w:shd w:val="clear" w:color="auto" w:fill="FFFFFF"/>
            <w:vAlign w:val="center"/>
          </w:tcPr>
          <w:p w14:paraId="2E493415" w14:textId="77777777" w:rsidR="00CC0E32" w:rsidRPr="00923ACB" w:rsidRDefault="00CC0E32" w:rsidP="006E063E">
            <w:pPr>
              <w:pStyle w:val="Autres0"/>
              <w:shd w:val="clear" w:color="auto" w:fill="auto"/>
              <w:spacing w:after="0" w:line="360" w:lineRule="auto"/>
              <w:ind w:left="620" w:firstLine="20"/>
              <w:rPr>
                <w:sz w:val="24"/>
                <w:szCs w:val="24"/>
              </w:rPr>
            </w:pPr>
            <w:r w:rsidRPr="00923ACB">
              <w:rPr>
                <w:sz w:val="24"/>
                <w:szCs w:val="24"/>
              </w:rPr>
              <w:t>Produits financiers</w:t>
            </w:r>
          </w:p>
        </w:tc>
      </w:tr>
      <w:tr w:rsidR="00CC0E32" w:rsidRPr="00923ACB" w14:paraId="0271F9E3" w14:textId="77777777" w:rsidTr="006E063E">
        <w:trPr>
          <w:trHeight w:hRule="exact" w:val="567"/>
          <w:jc w:val="center"/>
        </w:trPr>
        <w:tc>
          <w:tcPr>
            <w:tcW w:w="4041" w:type="dxa"/>
            <w:tcBorders>
              <w:top w:val="single" w:sz="4" w:space="0" w:color="auto"/>
              <w:left w:val="single" w:sz="4" w:space="0" w:color="auto"/>
            </w:tcBorders>
            <w:shd w:val="clear" w:color="auto" w:fill="FFFFFF"/>
            <w:vAlign w:val="center"/>
          </w:tcPr>
          <w:p w14:paraId="7A0BB949" w14:textId="77777777" w:rsidR="00CC0E32" w:rsidRPr="00923ACB" w:rsidRDefault="00CC0E32" w:rsidP="006E063E">
            <w:pPr>
              <w:pStyle w:val="Autres0"/>
              <w:shd w:val="clear" w:color="auto" w:fill="auto"/>
              <w:spacing w:after="0" w:line="360" w:lineRule="auto"/>
              <w:ind w:left="160"/>
              <w:rPr>
                <w:sz w:val="24"/>
                <w:szCs w:val="24"/>
              </w:rPr>
            </w:pPr>
            <w:r w:rsidRPr="00923ACB">
              <w:rPr>
                <w:sz w:val="24"/>
                <w:szCs w:val="24"/>
              </w:rPr>
              <w:t>Charges exceptionnelles</w:t>
            </w:r>
          </w:p>
        </w:tc>
        <w:tc>
          <w:tcPr>
            <w:tcW w:w="4068" w:type="dxa"/>
            <w:tcBorders>
              <w:top w:val="single" w:sz="4" w:space="0" w:color="auto"/>
              <w:left w:val="single" w:sz="4" w:space="0" w:color="auto"/>
              <w:right w:val="single" w:sz="4" w:space="0" w:color="auto"/>
            </w:tcBorders>
            <w:shd w:val="clear" w:color="auto" w:fill="FFFFFF"/>
            <w:vAlign w:val="center"/>
          </w:tcPr>
          <w:p w14:paraId="2ED026EC" w14:textId="77777777" w:rsidR="00CC0E32" w:rsidRPr="00923ACB" w:rsidRDefault="00CC0E32" w:rsidP="006E063E">
            <w:pPr>
              <w:pStyle w:val="Autres0"/>
              <w:shd w:val="clear" w:color="auto" w:fill="auto"/>
              <w:spacing w:after="0" w:line="360" w:lineRule="auto"/>
              <w:ind w:left="620" w:firstLine="20"/>
              <w:rPr>
                <w:sz w:val="24"/>
                <w:szCs w:val="24"/>
              </w:rPr>
            </w:pPr>
            <w:r w:rsidRPr="00923ACB">
              <w:rPr>
                <w:sz w:val="24"/>
                <w:szCs w:val="24"/>
              </w:rPr>
              <w:t>Produits exceptionnels</w:t>
            </w:r>
          </w:p>
        </w:tc>
      </w:tr>
      <w:tr w:rsidR="00CC0E32" w:rsidRPr="00923ACB" w14:paraId="706A66D7" w14:textId="77777777" w:rsidTr="006E063E">
        <w:trPr>
          <w:trHeight w:hRule="exact" w:val="513"/>
          <w:jc w:val="center"/>
        </w:trPr>
        <w:tc>
          <w:tcPr>
            <w:tcW w:w="4041" w:type="dxa"/>
            <w:tcBorders>
              <w:top w:val="single" w:sz="4" w:space="0" w:color="auto"/>
              <w:left w:val="single" w:sz="4" w:space="0" w:color="auto"/>
            </w:tcBorders>
            <w:shd w:val="clear" w:color="auto" w:fill="FFFFFF"/>
            <w:vAlign w:val="bottom"/>
          </w:tcPr>
          <w:p w14:paraId="698C3E3F" w14:textId="77777777" w:rsidR="00CC0E32" w:rsidRPr="00923ACB" w:rsidRDefault="00CC0E32" w:rsidP="006E063E">
            <w:pPr>
              <w:pStyle w:val="Autres0"/>
              <w:shd w:val="clear" w:color="auto" w:fill="auto"/>
              <w:spacing w:after="0" w:line="360" w:lineRule="auto"/>
              <w:ind w:left="160"/>
              <w:rPr>
                <w:sz w:val="24"/>
                <w:szCs w:val="24"/>
              </w:rPr>
            </w:pPr>
            <w:r w:rsidRPr="00923ACB">
              <w:rPr>
                <w:sz w:val="24"/>
                <w:szCs w:val="24"/>
              </w:rPr>
              <w:t>Participation des salariés</w:t>
            </w:r>
          </w:p>
        </w:tc>
        <w:tc>
          <w:tcPr>
            <w:tcW w:w="4068" w:type="dxa"/>
            <w:tcBorders>
              <w:top w:val="single" w:sz="4" w:space="0" w:color="auto"/>
              <w:left w:val="single" w:sz="4" w:space="0" w:color="auto"/>
              <w:right w:val="single" w:sz="4" w:space="0" w:color="auto"/>
            </w:tcBorders>
            <w:shd w:val="clear" w:color="auto" w:fill="FFFFFF"/>
          </w:tcPr>
          <w:p w14:paraId="443CED5A" w14:textId="77777777" w:rsidR="00CC0E32" w:rsidRPr="00923ACB" w:rsidRDefault="00CC0E32" w:rsidP="006E063E">
            <w:pPr>
              <w:spacing w:line="360" w:lineRule="auto"/>
              <w:jc w:val="both"/>
              <w:rPr>
                <w:szCs w:val="24"/>
              </w:rPr>
            </w:pPr>
          </w:p>
        </w:tc>
      </w:tr>
      <w:tr w:rsidR="00CC0E32" w:rsidRPr="00923ACB" w14:paraId="0AC0D980" w14:textId="77777777" w:rsidTr="006E063E">
        <w:trPr>
          <w:trHeight w:hRule="exact" w:val="558"/>
          <w:jc w:val="center"/>
        </w:trPr>
        <w:tc>
          <w:tcPr>
            <w:tcW w:w="4041" w:type="dxa"/>
            <w:tcBorders>
              <w:top w:val="single" w:sz="4" w:space="0" w:color="auto"/>
              <w:left w:val="single" w:sz="4" w:space="0" w:color="auto"/>
            </w:tcBorders>
            <w:shd w:val="clear" w:color="auto" w:fill="FFFFFF"/>
            <w:vAlign w:val="bottom"/>
          </w:tcPr>
          <w:p w14:paraId="3CF83B72" w14:textId="77777777" w:rsidR="00CC0E32" w:rsidRPr="00923ACB" w:rsidRDefault="00CC0E32" w:rsidP="006E063E">
            <w:pPr>
              <w:pStyle w:val="Autres0"/>
              <w:shd w:val="clear" w:color="auto" w:fill="auto"/>
              <w:spacing w:after="0" w:line="360" w:lineRule="auto"/>
              <w:ind w:left="160"/>
              <w:rPr>
                <w:sz w:val="24"/>
                <w:szCs w:val="24"/>
              </w:rPr>
            </w:pPr>
            <w:r w:rsidRPr="00923ACB">
              <w:rPr>
                <w:sz w:val="24"/>
                <w:szCs w:val="24"/>
              </w:rPr>
              <w:t>Impôt sur les sociétés</w:t>
            </w:r>
          </w:p>
        </w:tc>
        <w:tc>
          <w:tcPr>
            <w:tcW w:w="4068" w:type="dxa"/>
            <w:tcBorders>
              <w:top w:val="single" w:sz="4" w:space="0" w:color="auto"/>
              <w:left w:val="single" w:sz="4" w:space="0" w:color="auto"/>
              <w:right w:val="single" w:sz="4" w:space="0" w:color="auto"/>
            </w:tcBorders>
            <w:shd w:val="clear" w:color="auto" w:fill="FFFFFF"/>
          </w:tcPr>
          <w:p w14:paraId="1A0D4947" w14:textId="77777777" w:rsidR="00CC0E32" w:rsidRPr="00923ACB" w:rsidRDefault="00CC0E32" w:rsidP="006E063E">
            <w:pPr>
              <w:spacing w:line="360" w:lineRule="auto"/>
              <w:jc w:val="both"/>
              <w:rPr>
                <w:szCs w:val="24"/>
              </w:rPr>
            </w:pPr>
          </w:p>
        </w:tc>
      </w:tr>
      <w:tr w:rsidR="00CC0E32" w:rsidRPr="00923ACB" w14:paraId="06DED973" w14:textId="77777777" w:rsidTr="006E063E">
        <w:trPr>
          <w:trHeight w:hRule="exact" w:val="576"/>
          <w:jc w:val="center"/>
        </w:trPr>
        <w:tc>
          <w:tcPr>
            <w:tcW w:w="4041" w:type="dxa"/>
            <w:tcBorders>
              <w:top w:val="single" w:sz="4" w:space="0" w:color="auto"/>
              <w:left w:val="single" w:sz="4" w:space="0" w:color="auto"/>
            </w:tcBorders>
            <w:shd w:val="clear" w:color="auto" w:fill="FFFFFF"/>
            <w:vAlign w:val="center"/>
          </w:tcPr>
          <w:p w14:paraId="2364B986" w14:textId="77777777" w:rsidR="00CC0E32" w:rsidRPr="00923ACB" w:rsidRDefault="00CC0E32" w:rsidP="006E063E">
            <w:pPr>
              <w:pStyle w:val="Autres0"/>
              <w:shd w:val="clear" w:color="auto" w:fill="auto"/>
              <w:spacing w:after="0" w:line="360" w:lineRule="auto"/>
              <w:ind w:left="160"/>
              <w:rPr>
                <w:sz w:val="24"/>
                <w:szCs w:val="24"/>
              </w:rPr>
            </w:pPr>
            <w:r w:rsidRPr="00923ACB">
              <w:rPr>
                <w:sz w:val="24"/>
                <w:szCs w:val="24"/>
              </w:rPr>
              <w:t>Total des charges</w:t>
            </w:r>
          </w:p>
        </w:tc>
        <w:tc>
          <w:tcPr>
            <w:tcW w:w="4068" w:type="dxa"/>
            <w:tcBorders>
              <w:top w:val="single" w:sz="4" w:space="0" w:color="auto"/>
              <w:left w:val="single" w:sz="4" w:space="0" w:color="auto"/>
              <w:right w:val="single" w:sz="4" w:space="0" w:color="auto"/>
            </w:tcBorders>
            <w:shd w:val="clear" w:color="auto" w:fill="FFFFFF"/>
            <w:vAlign w:val="center"/>
          </w:tcPr>
          <w:p w14:paraId="6A2E2218" w14:textId="77777777" w:rsidR="00CC0E32" w:rsidRPr="00923ACB" w:rsidRDefault="00CC0E32" w:rsidP="006E063E">
            <w:pPr>
              <w:pStyle w:val="Autres0"/>
              <w:shd w:val="clear" w:color="auto" w:fill="auto"/>
              <w:spacing w:after="0" w:line="360" w:lineRule="auto"/>
              <w:ind w:left="620" w:firstLine="20"/>
              <w:rPr>
                <w:sz w:val="24"/>
                <w:szCs w:val="24"/>
              </w:rPr>
            </w:pPr>
            <w:r w:rsidRPr="00923ACB">
              <w:rPr>
                <w:sz w:val="24"/>
                <w:szCs w:val="24"/>
              </w:rPr>
              <w:t>Total des produits</w:t>
            </w:r>
          </w:p>
        </w:tc>
      </w:tr>
      <w:tr w:rsidR="00CC0E32" w:rsidRPr="00923ACB" w14:paraId="0D79D546" w14:textId="77777777" w:rsidTr="006E063E">
        <w:trPr>
          <w:trHeight w:hRule="exact" w:val="567"/>
          <w:jc w:val="center"/>
        </w:trPr>
        <w:tc>
          <w:tcPr>
            <w:tcW w:w="4041" w:type="dxa"/>
            <w:tcBorders>
              <w:top w:val="single" w:sz="4" w:space="0" w:color="auto"/>
              <w:left w:val="single" w:sz="4" w:space="0" w:color="auto"/>
            </w:tcBorders>
            <w:shd w:val="clear" w:color="auto" w:fill="FFFFFF"/>
            <w:vAlign w:val="center"/>
          </w:tcPr>
          <w:p w14:paraId="2E48C561" w14:textId="77777777" w:rsidR="00CC0E32" w:rsidRPr="00923ACB" w:rsidRDefault="00CC0E32" w:rsidP="006E063E">
            <w:pPr>
              <w:pStyle w:val="Autres0"/>
              <w:shd w:val="clear" w:color="auto" w:fill="auto"/>
              <w:spacing w:after="0" w:line="360" w:lineRule="auto"/>
              <w:ind w:left="160"/>
              <w:rPr>
                <w:b/>
                <w:sz w:val="24"/>
                <w:szCs w:val="24"/>
              </w:rPr>
            </w:pPr>
            <w:r w:rsidRPr="00923ACB">
              <w:rPr>
                <w:b/>
                <w:sz w:val="24"/>
                <w:szCs w:val="24"/>
              </w:rPr>
              <w:t>Bénéfice de l’exercice</w:t>
            </w:r>
          </w:p>
        </w:tc>
        <w:tc>
          <w:tcPr>
            <w:tcW w:w="4068" w:type="dxa"/>
            <w:tcBorders>
              <w:top w:val="single" w:sz="4" w:space="0" w:color="auto"/>
              <w:left w:val="single" w:sz="4" w:space="0" w:color="auto"/>
              <w:right w:val="single" w:sz="4" w:space="0" w:color="auto"/>
            </w:tcBorders>
            <w:shd w:val="clear" w:color="auto" w:fill="FFFFFF"/>
            <w:vAlign w:val="center"/>
          </w:tcPr>
          <w:p w14:paraId="38C8E159" w14:textId="77777777" w:rsidR="00CC0E32" w:rsidRPr="00923ACB" w:rsidRDefault="00CC0E32" w:rsidP="006E063E">
            <w:pPr>
              <w:pStyle w:val="Autres0"/>
              <w:shd w:val="clear" w:color="auto" w:fill="auto"/>
              <w:spacing w:after="0" w:line="360" w:lineRule="auto"/>
              <w:ind w:left="620" w:firstLine="20"/>
              <w:rPr>
                <w:b/>
                <w:sz w:val="24"/>
                <w:szCs w:val="24"/>
              </w:rPr>
            </w:pPr>
            <w:r w:rsidRPr="00923ACB">
              <w:rPr>
                <w:b/>
                <w:sz w:val="24"/>
                <w:szCs w:val="24"/>
              </w:rPr>
              <w:t>Perte de l’exercice</w:t>
            </w:r>
          </w:p>
        </w:tc>
      </w:tr>
      <w:tr w:rsidR="00CC0E32" w:rsidRPr="00923ACB" w14:paraId="4A054CC7" w14:textId="77777777" w:rsidTr="006E063E">
        <w:trPr>
          <w:trHeight w:hRule="exact" w:val="621"/>
          <w:jc w:val="center"/>
        </w:trPr>
        <w:tc>
          <w:tcPr>
            <w:tcW w:w="4041" w:type="dxa"/>
            <w:tcBorders>
              <w:top w:val="single" w:sz="4" w:space="0" w:color="auto"/>
              <w:left w:val="single" w:sz="4" w:space="0" w:color="auto"/>
              <w:bottom w:val="single" w:sz="4" w:space="0" w:color="auto"/>
            </w:tcBorders>
            <w:shd w:val="clear" w:color="auto" w:fill="FFFFFF"/>
          </w:tcPr>
          <w:p w14:paraId="15F78BEA" w14:textId="77777777" w:rsidR="00CC0E32" w:rsidRPr="00923ACB" w:rsidRDefault="00CC0E32" w:rsidP="006E063E">
            <w:pPr>
              <w:pStyle w:val="Autres0"/>
              <w:shd w:val="clear" w:color="auto" w:fill="auto"/>
              <w:spacing w:before="100" w:after="0" w:line="360" w:lineRule="auto"/>
              <w:ind w:left="160"/>
              <w:rPr>
                <w:sz w:val="24"/>
                <w:szCs w:val="24"/>
              </w:rPr>
            </w:pPr>
            <w:r w:rsidRPr="00923ACB">
              <w:rPr>
                <w:b/>
                <w:bCs/>
                <w:sz w:val="24"/>
                <w:szCs w:val="24"/>
              </w:rPr>
              <w:t>Total général</w:t>
            </w:r>
          </w:p>
        </w:tc>
        <w:tc>
          <w:tcPr>
            <w:tcW w:w="4068" w:type="dxa"/>
            <w:tcBorders>
              <w:top w:val="single" w:sz="4" w:space="0" w:color="auto"/>
              <w:left w:val="single" w:sz="4" w:space="0" w:color="auto"/>
              <w:bottom w:val="single" w:sz="4" w:space="0" w:color="auto"/>
              <w:right w:val="single" w:sz="4" w:space="0" w:color="auto"/>
            </w:tcBorders>
            <w:shd w:val="clear" w:color="auto" w:fill="FFFFFF"/>
          </w:tcPr>
          <w:p w14:paraId="54BF4D4C" w14:textId="77777777" w:rsidR="00CC0E32" w:rsidRPr="00923ACB" w:rsidRDefault="00CC0E32" w:rsidP="006E063E">
            <w:pPr>
              <w:pStyle w:val="Autres0"/>
              <w:shd w:val="clear" w:color="auto" w:fill="auto"/>
              <w:spacing w:before="120" w:after="0" w:line="360" w:lineRule="auto"/>
              <w:ind w:left="620" w:firstLine="20"/>
              <w:rPr>
                <w:sz w:val="24"/>
                <w:szCs w:val="24"/>
              </w:rPr>
            </w:pPr>
            <w:r w:rsidRPr="00923ACB">
              <w:rPr>
                <w:b/>
                <w:bCs/>
                <w:sz w:val="24"/>
                <w:szCs w:val="24"/>
              </w:rPr>
              <w:t>Total général</w:t>
            </w:r>
          </w:p>
        </w:tc>
      </w:tr>
    </w:tbl>
    <w:p w14:paraId="09E37797" w14:textId="77777777" w:rsidR="00CC0E32" w:rsidRPr="00713739" w:rsidRDefault="00CC0E32" w:rsidP="00CC0E32">
      <w:pPr>
        <w:spacing w:after="0" w:line="360" w:lineRule="auto"/>
        <w:ind w:right="882"/>
        <w:jc w:val="both"/>
        <w:rPr>
          <w:b/>
          <w:sz w:val="28"/>
          <w:szCs w:val="28"/>
        </w:rPr>
      </w:pPr>
      <w:r w:rsidRPr="00713739">
        <w:rPr>
          <w:b/>
          <w:sz w:val="28"/>
          <w:szCs w:val="28"/>
        </w:rPr>
        <w:lastRenderedPageBreak/>
        <w:t>3- L’ANNEXE</w:t>
      </w:r>
    </w:p>
    <w:p w14:paraId="766F8045" w14:textId="77777777" w:rsidR="00CC0E32" w:rsidRPr="00923ACB" w:rsidRDefault="00CC0E32" w:rsidP="00CC0E32">
      <w:pPr>
        <w:spacing w:after="0" w:line="360" w:lineRule="auto"/>
        <w:ind w:right="882" w:firstLine="698"/>
        <w:jc w:val="both"/>
        <w:rPr>
          <w:szCs w:val="24"/>
        </w:rPr>
      </w:pPr>
      <w:r w:rsidRPr="00923ACB">
        <w:rPr>
          <w:szCs w:val="24"/>
        </w:rPr>
        <w:t>C’est un document destiné à compléter et à commenter l’information donnée</w:t>
      </w:r>
      <w:r>
        <w:rPr>
          <w:szCs w:val="24"/>
        </w:rPr>
        <w:t xml:space="preserve"> </w:t>
      </w:r>
      <w:r w:rsidRPr="00923ACB">
        <w:rPr>
          <w:szCs w:val="24"/>
        </w:rPr>
        <w:t>par le bilan et le compte de résultat.</w:t>
      </w:r>
    </w:p>
    <w:p w14:paraId="2E98BB8C" w14:textId="77777777" w:rsidR="00CC0E32" w:rsidRPr="00923ACB" w:rsidRDefault="00CC0E32" w:rsidP="00CC0E32">
      <w:pPr>
        <w:spacing w:after="0" w:line="360" w:lineRule="auto"/>
        <w:ind w:right="882" w:firstLine="698"/>
        <w:jc w:val="both"/>
        <w:rPr>
          <w:szCs w:val="24"/>
        </w:rPr>
      </w:pPr>
      <w:r w:rsidRPr="00923ACB">
        <w:rPr>
          <w:szCs w:val="24"/>
        </w:rPr>
        <w:t>Elle met en évidence tout fait pouvant avoir une influence significative sur le jugement des destinataires des états financiers à une meilleure compréhension du bilan et du compte de résultat.</w:t>
      </w:r>
    </w:p>
    <w:p w14:paraId="345FB3AA" w14:textId="77777777" w:rsidR="00CC0E32" w:rsidRPr="00923ACB" w:rsidRDefault="00CC0E32" w:rsidP="00CC0E32">
      <w:pPr>
        <w:spacing w:after="0" w:line="360" w:lineRule="auto"/>
        <w:ind w:right="882"/>
        <w:jc w:val="both"/>
        <w:rPr>
          <w:szCs w:val="24"/>
        </w:rPr>
      </w:pPr>
    </w:p>
    <w:p w14:paraId="567C5760" w14:textId="77777777" w:rsidR="00CC0E32" w:rsidRPr="00713739" w:rsidRDefault="00CC0E32" w:rsidP="00CC0E32">
      <w:pPr>
        <w:pStyle w:val="Titre2"/>
        <w:tabs>
          <w:tab w:val="center" w:pos="4604"/>
        </w:tabs>
        <w:spacing w:line="360" w:lineRule="auto"/>
        <w:ind w:left="-15" w:firstLine="0"/>
        <w:jc w:val="both"/>
        <w:rPr>
          <w:sz w:val="32"/>
          <w:szCs w:val="32"/>
        </w:rPr>
      </w:pPr>
      <w:bookmarkStart w:id="6" w:name="_Toc40162"/>
      <w:r w:rsidRPr="00923ACB">
        <w:rPr>
          <w:sz w:val="24"/>
          <w:szCs w:val="24"/>
        </w:rPr>
        <w:tab/>
      </w:r>
      <w:r w:rsidRPr="00713739">
        <w:rPr>
          <w:sz w:val="32"/>
          <w:szCs w:val="32"/>
        </w:rPr>
        <w:t>Chapitre I</w:t>
      </w:r>
      <w:r>
        <w:rPr>
          <w:sz w:val="32"/>
          <w:szCs w:val="32"/>
        </w:rPr>
        <w:t>I</w:t>
      </w:r>
      <w:r w:rsidRPr="00713739">
        <w:rPr>
          <w:sz w:val="32"/>
          <w:szCs w:val="32"/>
        </w:rPr>
        <w:t xml:space="preserve">I- LE PLAN COMPTABLE GÉNÉRAL  </w:t>
      </w:r>
      <w:bookmarkEnd w:id="6"/>
    </w:p>
    <w:p w14:paraId="7B30D6D0" w14:textId="77777777" w:rsidR="00CC0E32" w:rsidRPr="00923ACB" w:rsidRDefault="00CC0E32" w:rsidP="00CC0E32">
      <w:pPr>
        <w:pStyle w:val="Titre4"/>
        <w:spacing w:line="360" w:lineRule="auto"/>
        <w:jc w:val="both"/>
        <w:rPr>
          <w:rFonts w:ascii="Times New Roman" w:hAnsi="Times New Roman" w:cs="Times New Roman"/>
          <w:sz w:val="24"/>
          <w:szCs w:val="24"/>
        </w:rPr>
      </w:pPr>
      <w:bookmarkStart w:id="7" w:name="_Toc40163"/>
      <w:r w:rsidRPr="00923ACB">
        <w:rPr>
          <w:rFonts w:ascii="Times New Roman" w:hAnsi="Times New Roman" w:cs="Times New Roman"/>
          <w:sz w:val="24"/>
          <w:szCs w:val="24"/>
        </w:rPr>
        <w:t xml:space="preserve">1. LE PLAN COMPTABLE GÉNÉRAL ET LES CLASSES </w:t>
      </w:r>
      <w:bookmarkEnd w:id="7"/>
    </w:p>
    <w:p w14:paraId="1BADDAB5" w14:textId="77777777" w:rsidR="00CC0E32" w:rsidRPr="00923ACB" w:rsidRDefault="00CC0E32" w:rsidP="00CC0E32">
      <w:pPr>
        <w:spacing w:after="282" w:line="360" w:lineRule="auto"/>
        <w:ind w:right="882" w:firstLine="698"/>
        <w:jc w:val="both"/>
        <w:rPr>
          <w:szCs w:val="24"/>
        </w:rPr>
      </w:pPr>
      <w:r w:rsidRPr="00923ACB">
        <w:rPr>
          <w:szCs w:val="24"/>
        </w:rPr>
        <w:t xml:space="preserve">Le Plan Comptable Général (PCG) est un document contenant les numéros des comptes en comptabilité. Le plan des comptes est composé de classes numérotées de 1à 7 : </w:t>
      </w:r>
    </w:p>
    <w:p w14:paraId="77AC1004" w14:textId="77777777" w:rsidR="00CC0E32" w:rsidRPr="00923ACB" w:rsidRDefault="00CC0E32" w:rsidP="00CC0E32">
      <w:pPr>
        <w:numPr>
          <w:ilvl w:val="0"/>
          <w:numId w:val="8"/>
        </w:numPr>
        <w:spacing w:after="134" w:line="360" w:lineRule="auto"/>
        <w:ind w:right="882" w:hanging="348"/>
        <w:jc w:val="both"/>
        <w:rPr>
          <w:szCs w:val="24"/>
        </w:rPr>
      </w:pPr>
      <w:r w:rsidRPr="00923ACB">
        <w:rPr>
          <w:szCs w:val="24"/>
        </w:rPr>
        <w:t xml:space="preserve">Les 5 premiers regroupent les classes du compte de bilan </w:t>
      </w:r>
    </w:p>
    <w:p w14:paraId="1EEF677C" w14:textId="77777777" w:rsidR="00CC0E32" w:rsidRPr="00923ACB" w:rsidRDefault="00CC0E32" w:rsidP="00CC0E32">
      <w:pPr>
        <w:numPr>
          <w:ilvl w:val="0"/>
          <w:numId w:val="8"/>
        </w:numPr>
        <w:spacing w:after="456" w:line="360" w:lineRule="auto"/>
        <w:ind w:right="882" w:hanging="348"/>
        <w:jc w:val="both"/>
        <w:rPr>
          <w:szCs w:val="24"/>
        </w:rPr>
      </w:pPr>
      <w:r w:rsidRPr="00923ACB">
        <w:rPr>
          <w:szCs w:val="24"/>
        </w:rPr>
        <w:t xml:space="preserve">Les 2 derniers regroupent les classes du compte des gestions   </w:t>
      </w:r>
    </w:p>
    <w:p w14:paraId="6161C79A" w14:textId="77777777" w:rsidR="00CC0E32" w:rsidRPr="00923ACB" w:rsidRDefault="00CC0E32" w:rsidP="00CC0E32">
      <w:pPr>
        <w:spacing w:after="0" w:line="360" w:lineRule="auto"/>
        <w:ind w:left="-5"/>
        <w:jc w:val="both"/>
        <w:rPr>
          <w:szCs w:val="24"/>
        </w:rPr>
      </w:pPr>
      <w:r>
        <w:rPr>
          <w:b/>
          <w:szCs w:val="24"/>
        </w:rPr>
        <w:t xml:space="preserve">          </w:t>
      </w:r>
      <w:r w:rsidRPr="00923ACB">
        <w:rPr>
          <w:b/>
          <w:szCs w:val="24"/>
        </w:rPr>
        <w:t>1.1.</w:t>
      </w:r>
      <w:r>
        <w:rPr>
          <w:b/>
          <w:szCs w:val="24"/>
        </w:rPr>
        <w:t xml:space="preserve"> </w:t>
      </w:r>
      <w:r w:rsidRPr="00923ACB">
        <w:rPr>
          <w:b/>
          <w:szCs w:val="24"/>
        </w:rPr>
        <w:t xml:space="preserve">Les compte du bilan </w:t>
      </w:r>
    </w:p>
    <w:p w14:paraId="7F334AB0" w14:textId="77777777" w:rsidR="00CC0E32" w:rsidRPr="00923ACB" w:rsidRDefault="00CC0E32" w:rsidP="00CC0E32">
      <w:pPr>
        <w:numPr>
          <w:ilvl w:val="0"/>
          <w:numId w:val="9"/>
        </w:numPr>
        <w:spacing w:after="127" w:line="360" w:lineRule="auto"/>
        <w:ind w:right="882" w:hanging="348"/>
        <w:jc w:val="both"/>
        <w:rPr>
          <w:szCs w:val="24"/>
        </w:rPr>
      </w:pPr>
      <w:r w:rsidRPr="00923ACB">
        <w:rPr>
          <w:szCs w:val="24"/>
        </w:rPr>
        <w:t xml:space="preserve">Classe 1 : compte des capitaux </w:t>
      </w:r>
    </w:p>
    <w:p w14:paraId="6DC549C8" w14:textId="77777777" w:rsidR="00CC0E32" w:rsidRPr="00923ACB" w:rsidRDefault="00CC0E32" w:rsidP="00CC0E32">
      <w:pPr>
        <w:spacing w:line="360" w:lineRule="auto"/>
        <w:ind w:right="882"/>
        <w:jc w:val="both"/>
        <w:rPr>
          <w:szCs w:val="24"/>
        </w:rPr>
      </w:pPr>
      <w:r w:rsidRPr="00923ACB">
        <w:rPr>
          <w:szCs w:val="24"/>
        </w:rPr>
        <w:t xml:space="preserve">Ces comptes rassemblent des ressources pour l’entreprise, correspondant au financement par capitaux appartenant au propriétaire ou aux associés (capitaux propres) ou par capitaux étranger (emprunt). Ils se placent au passif du bilan. </w:t>
      </w:r>
    </w:p>
    <w:p w14:paraId="44AC63A2" w14:textId="77777777" w:rsidR="00CC0E32" w:rsidRPr="00923ACB" w:rsidRDefault="00CC0E32" w:rsidP="00CC0E32">
      <w:pPr>
        <w:numPr>
          <w:ilvl w:val="0"/>
          <w:numId w:val="9"/>
        </w:numPr>
        <w:spacing w:after="132" w:line="360" w:lineRule="auto"/>
        <w:ind w:right="882" w:hanging="348"/>
        <w:jc w:val="both"/>
        <w:rPr>
          <w:szCs w:val="24"/>
        </w:rPr>
      </w:pPr>
      <w:r w:rsidRPr="00923ACB">
        <w:rPr>
          <w:szCs w:val="24"/>
        </w:rPr>
        <w:t xml:space="preserve">Classe 2 : compte des immobilisations </w:t>
      </w:r>
    </w:p>
    <w:p w14:paraId="24771FEF" w14:textId="77777777" w:rsidR="00CC0E32" w:rsidRPr="00923ACB" w:rsidRDefault="00CC0E32" w:rsidP="00CC0E32">
      <w:pPr>
        <w:spacing w:after="0" w:line="360" w:lineRule="auto"/>
        <w:ind w:left="-5" w:right="881"/>
        <w:jc w:val="both"/>
        <w:rPr>
          <w:szCs w:val="24"/>
        </w:rPr>
      </w:pPr>
      <w:r w:rsidRPr="00923ACB">
        <w:rPr>
          <w:szCs w:val="24"/>
        </w:rPr>
        <w:t xml:space="preserve">Ces comptes comprennent tous les biens et les valeurs destinées à servir de façon durable à l’activité de l’entreprise. Sont mis à part, les amortissements et les dépréciations des immobilisations. Les comptes de la classe 2 se place à l’actif du bilan.   </w:t>
      </w:r>
    </w:p>
    <w:p w14:paraId="0910E4C0" w14:textId="77777777" w:rsidR="00CC0E32" w:rsidRPr="00713739" w:rsidRDefault="00CC0E32" w:rsidP="00CC0E32">
      <w:pPr>
        <w:numPr>
          <w:ilvl w:val="0"/>
          <w:numId w:val="9"/>
        </w:numPr>
        <w:spacing w:line="360" w:lineRule="auto"/>
        <w:ind w:right="882" w:hanging="348"/>
        <w:jc w:val="both"/>
        <w:rPr>
          <w:szCs w:val="24"/>
        </w:rPr>
      </w:pPr>
      <w:r w:rsidRPr="00923ACB">
        <w:rPr>
          <w:szCs w:val="24"/>
        </w:rPr>
        <w:t xml:space="preserve">Classe 3 : compte de stocks et en cours </w:t>
      </w:r>
    </w:p>
    <w:p w14:paraId="682453D1" w14:textId="77777777" w:rsidR="00CC0E32" w:rsidRPr="00923ACB" w:rsidRDefault="00CC0E32" w:rsidP="00CC0E32">
      <w:pPr>
        <w:spacing w:after="130" w:line="360" w:lineRule="auto"/>
        <w:ind w:right="882"/>
        <w:jc w:val="both"/>
        <w:rPr>
          <w:szCs w:val="24"/>
        </w:rPr>
      </w:pPr>
      <w:r w:rsidRPr="00923ACB">
        <w:rPr>
          <w:szCs w:val="24"/>
        </w:rPr>
        <w:t xml:space="preserve">Ce sont des biens qui interviennent dans le cycle d’activité ordinaire pour être :  </w:t>
      </w:r>
    </w:p>
    <w:p w14:paraId="54B0705C" w14:textId="4F98D6CD" w:rsidR="00CC0E32" w:rsidRPr="00923ACB" w:rsidRDefault="00CC0E32" w:rsidP="00CC0E32">
      <w:pPr>
        <w:numPr>
          <w:ilvl w:val="0"/>
          <w:numId w:val="10"/>
        </w:numPr>
        <w:spacing w:line="360" w:lineRule="auto"/>
        <w:ind w:right="882" w:hanging="348"/>
        <w:jc w:val="both"/>
        <w:rPr>
          <w:szCs w:val="24"/>
        </w:rPr>
      </w:pPr>
      <w:r w:rsidRPr="00923ACB">
        <w:rPr>
          <w:szCs w:val="24"/>
        </w:rPr>
        <w:t xml:space="preserve">Soit vendu sans aucune transformation (marchandises) ou à la fin du processus de </w:t>
      </w:r>
      <w:r w:rsidR="00F766D4" w:rsidRPr="00923ACB">
        <w:rPr>
          <w:szCs w:val="24"/>
        </w:rPr>
        <w:t>production (</w:t>
      </w:r>
      <w:r w:rsidRPr="00923ACB">
        <w:rPr>
          <w:szCs w:val="24"/>
        </w:rPr>
        <w:t xml:space="preserve">produits finis) </w:t>
      </w:r>
    </w:p>
    <w:p w14:paraId="0FD367CB" w14:textId="77777777" w:rsidR="00CC0E32" w:rsidRPr="00923ACB" w:rsidRDefault="00CC0E32" w:rsidP="00CC0E32">
      <w:pPr>
        <w:numPr>
          <w:ilvl w:val="0"/>
          <w:numId w:val="10"/>
        </w:numPr>
        <w:spacing w:after="177" w:line="360" w:lineRule="auto"/>
        <w:ind w:right="882" w:hanging="348"/>
        <w:jc w:val="both"/>
        <w:rPr>
          <w:szCs w:val="24"/>
        </w:rPr>
      </w:pPr>
      <w:r w:rsidRPr="00923ACB">
        <w:rPr>
          <w:szCs w:val="24"/>
        </w:rPr>
        <w:t xml:space="preserve">Soit consommés (matière et fourniture) </w:t>
      </w:r>
    </w:p>
    <w:p w14:paraId="3C419F94" w14:textId="77777777" w:rsidR="00CC0E32" w:rsidRPr="00923ACB" w:rsidRDefault="00CC0E32" w:rsidP="00CC0E32">
      <w:pPr>
        <w:spacing w:after="132" w:line="360" w:lineRule="auto"/>
        <w:ind w:left="730" w:right="882"/>
        <w:jc w:val="both"/>
        <w:rPr>
          <w:szCs w:val="24"/>
        </w:rPr>
      </w:pPr>
      <w:r w:rsidRPr="00923ACB">
        <w:rPr>
          <w:szCs w:val="24"/>
        </w:rPr>
        <w:lastRenderedPageBreak/>
        <w:t xml:space="preserve">Ces comptes figures dans l’actif du bilan. </w:t>
      </w:r>
    </w:p>
    <w:p w14:paraId="3C93B986" w14:textId="77777777" w:rsidR="00CC0E32" w:rsidRPr="00923ACB" w:rsidRDefault="00CC0E32" w:rsidP="00CC0E32">
      <w:pPr>
        <w:numPr>
          <w:ilvl w:val="0"/>
          <w:numId w:val="11"/>
        </w:numPr>
        <w:spacing w:after="125" w:line="360" w:lineRule="auto"/>
        <w:ind w:right="882" w:hanging="348"/>
        <w:jc w:val="both"/>
        <w:rPr>
          <w:szCs w:val="24"/>
        </w:rPr>
      </w:pPr>
      <w:r w:rsidRPr="00923ACB">
        <w:rPr>
          <w:szCs w:val="24"/>
        </w:rPr>
        <w:t xml:space="preserve">Classe 4 : compte des tiers </w:t>
      </w:r>
    </w:p>
    <w:p w14:paraId="0A410B78" w14:textId="77777777" w:rsidR="00CC0E32" w:rsidRPr="00923ACB" w:rsidRDefault="00CC0E32" w:rsidP="00CC0E32">
      <w:pPr>
        <w:spacing w:line="360" w:lineRule="auto"/>
        <w:ind w:left="730" w:right="882"/>
        <w:jc w:val="both"/>
        <w:rPr>
          <w:szCs w:val="24"/>
        </w:rPr>
      </w:pPr>
      <w:r w:rsidRPr="00923ACB">
        <w:rPr>
          <w:szCs w:val="24"/>
        </w:rPr>
        <w:t xml:space="preserve">Ces comptes enregistrent les créances et les dettes nées ou encours de l’exercice et liées à des opérations faites généralement à court terme. Les créances vont à l’actif et les dettes vont au passif du bilan. </w:t>
      </w:r>
    </w:p>
    <w:p w14:paraId="7C61C080" w14:textId="17AF145B" w:rsidR="00CC0E32" w:rsidRPr="00923ACB" w:rsidRDefault="00CC0E32" w:rsidP="00CC0E32">
      <w:pPr>
        <w:numPr>
          <w:ilvl w:val="0"/>
          <w:numId w:val="11"/>
        </w:numPr>
        <w:spacing w:after="124" w:line="360" w:lineRule="auto"/>
        <w:ind w:right="882" w:hanging="348"/>
        <w:jc w:val="both"/>
        <w:rPr>
          <w:szCs w:val="24"/>
        </w:rPr>
      </w:pPr>
      <w:r w:rsidRPr="00923ACB">
        <w:rPr>
          <w:szCs w:val="24"/>
        </w:rPr>
        <w:t xml:space="preserve">Classe 5 : </w:t>
      </w:r>
      <w:r w:rsidR="00F766D4" w:rsidRPr="00923ACB">
        <w:rPr>
          <w:szCs w:val="24"/>
        </w:rPr>
        <w:t>comptes financiers</w:t>
      </w:r>
      <w:r w:rsidRPr="00923ACB">
        <w:rPr>
          <w:szCs w:val="24"/>
        </w:rPr>
        <w:t xml:space="preserve"> </w:t>
      </w:r>
    </w:p>
    <w:p w14:paraId="4D22DA65" w14:textId="77777777" w:rsidR="00CC0E32" w:rsidRPr="00923ACB" w:rsidRDefault="00CC0E32" w:rsidP="00CC0E32">
      <w:pPr>
        <w:spacing w:after="266" w:line="360" w:lineRule="auto"/>
        <w:ind w:left="730" w:right="881"/>
        <w:jc w:val="both"/>
        <w:rPr>
          <w:szCs w:val="24"/>
        </w:rPr>
      </w:pPr>
      <w:r w:rsidRPr="00923ACB">
        <w:rPr>
          <w:szCs w:val="24"/>
        </w:rPr>
        <w:t xml:space="preserve">Ces comptes enregistrent les mouvements des valeurs en espèce, par chèque, et les opérations faites avec des banques, les sociétés des bouses…Les comptes financiers sont enregistrés à l’actif du bilan sauf s’il enregistre des dettes (ex : découvert bancaire) </w:t>
      </w:r>
    </w:p>
    <w:p w14:paraId="4D21441C" w14:textId="77777777" w:rsidR="00CC0E32" w:rsidRPr="00923ACB" w:rsidRDefault="00CC0E32" w:rsidP="00CC0E32">
      <w:pPr>
        <w:spacing w:after="156" w:line="360" w:lineRule="auto"/>
        <w:ind w:left="-5"/>
        <w:jc w:val="both"/>
        <w:rPr>
          <w:szCs w:val="24"/>
        </w:rPr>
      </w:pPr>
      <w:r>
        <w:rPr>
          <w:b/>
          <w:szCs w:val="24"/>
        </w:rPr>
        <w:t xml:space="preserve">       </w:t>
      </w:r>
      <w:r w:rsidRPr="00923ACB">
        <w:rPr>
          <w:b/>
          <w:szCs w:val="24"/>
        </w:rPr>
        <w:t>1.2.</w:t>
      </w:r>
      <w:r>
        <w:rPr>
          <w:b/>
          <w:szCs w:val="24"/>
        </w:rPr>
        <w:t xml:space="preserve"> </w:t>
      </w:r>
      <w:r w:rsidRPr="00923ACB">
        <w:rPr>
          <w:b/>
          <w:szCs w:val="24"/>
        </w:rPr>
        <w:t xml:space="preserve">Les comptes de gestion </w:t>
      </w:r>
    </w:p>
    <w:p w14:paraId="103EC3D6" w14:textId="77777777" w:rsidR="00CC0E32" w:rsidRPr="00923ACB" w:rsidRDefault="00CC0E32" w:rsidP="00CC0E32">
      <w:pPr>
        <w:numPr>
          <w:ilvl w:val="0"/>
          <w:numId w:val="11"/>
        </w:numPr>
        <w:spacing w:after="127" w:line="360" w:lineRule="auto"/>
        <w:ind w:right="882" w:hanging="348"/>
        <w:jc w:val="both"/>
        <w:rPr>
          <w:szCs w:val="24"/>
        </w:rPr>
      </w:pPr>
      <w:r w:rsidRPr="00923ACB">
        <w:rPr>
          <w:szCs w:val="24"/>
        </w:rPr>
        <w:t xml:space="preserve">Classe 6 : compte des charges </w:t>
      </w:r>
    </w:p>
    <w:p w14:paraId="52EB9E2A" w14:textId="77777777" w:rsidR="00CC0E32" w:rsidRPr="00923ACB" w:rsidRDefault="00CC0E32" w:rsidP="00CC0E32">
      <w:pPr>
        <w:spacing w:line="360" w:lineRule="auto"/>
        <w:ind w:right="882"/>
        <w:jc w:val="both"/>
        <w:rPr>
          <w:szCs w:val="24"/>
        </w:rPr>
      </w:pPr>
      <w:r w:rsidRPr="00923ACB">
        <w:rPr>
          <w:szCs w:val="24"/>
        </w:rPr>
        <w:t xml:space="preserve">Ce compte de charge ressemble tous les coûts qui se rapportent directement ou indirectement à l’activité de l’entreprise, à savoir : </w:t>
      </w:r>
    </w:p>
    <w:p w14:paraId="341F9EA7" w14:textId="77777777" w:rsidR="00CC0E32" w:rsidRPr="00923ACB" w:rsidRDefault="00CC0E32" w:rsidP="00CC0E32">
      <w:pPr>
        <w:numPr>
          <w:ilvl w:val="0"/>
          <w:numId w:val="12"/>
        </w:numPr>
        <w:spacing w:after="134" w:line="360" w:lineRule="auto"/>
        <w:ind w:right="882" w:hanging="348"/>
        <w:jc w:val="both"/>
        <w:rPr>
          <w:szCs w:val="24"/>
        </w:rPr>
      </w:pPr>
      <w:r w:rsidRPr="00923ACB">
        <w:rPr>
          <w:szCs w:val="24"/>
        </w:rPr>
        <w:t xml:space="preserve">Les charges d’exploitation </w:t>
      </w:r>
    </w:p>
    <w:p w14:paraId="3C164E00" w14:textId="77777777" w:rsidR="00CC0E32" w:rsidRPr="00923ACB" w:rsidRDefault="00CC0E32" w:rsidP="00CC0E32">
      <w:pPr>
        <w:numPr>
          <w:ilvl w:val="0"/>
          <w:numId w:val="12"/>
        </w:numPr>
        <w:spacing w:after="136" w:line="360" w:lineRule="auto"/>
        <w:ind w:right="882" w:hanging="348"/>
        <w:jc w:val="both"/>
        <w:rPr>
          <w:szCs w:val="24"/>
        </w:rPr>
      </w:pPr>
      <w:r w:rsidRPr="00923ACB">
        <w:rPr>
          <w:szCs w:val="24"/>
        </w:rPr>
        <w:t xml:space="preserve">Les charges financières </w:t>
      </w:r>
    </w:p>
    <w:p w14:paraId="3EBB2DF7" w14:textId="77777777" w:rsidR="00CC0E32" w:rsidRPr="00923ACB" w:rsidRDefault="00CC0E32" w:rsidP="00CC0E32">
      <w:pPr>
        <w:numPr>
          <w:ilvl w:val="0"/>
          <w:numId w:val="12"/>
        </w:numPr>
        <w:spacing w:after="134" w:line="360" w:lineRule="auto"/>
        <w:ind w:right="882" w:hanging="348"/>
        <w:jc w:val="both"/>
        <w:rPr>
          <w:szCs w:val="24"/>
        </w:rPr>
      </w:pPr>
      <w:r w:rsidRPr="00923ACB">
        <w:rPr>
          <w:szCs w:val="24"/>
        </w:rPr>
        <w:t xml:space="preserve">Les charges extraordinaires </w:t>
      </w:r>
    </w:p>
    <w:p w14:paraId="2DDF4003" w14:textId="77777777" w:rsidR="00CC0E32" w:rsidRPr="00923ACB" w:rsidRDefault="00CC0E32" w:rsidP="00CC0E32">
      <w:pPr>
        <w:numPr>
          <w:ilvl w:val="0"/>
          <w:numId w:val="12"/>
        </w:numPr>
        <w:spacing w:after="180" w:line="360" w:lineRule="auto"/>
        <w:ind w:right="882" w:hanging="348"/>
        <w:jc w:val="both"/>
        <w:rPr>
          <w:szCs w:val="24"/>
        </w:rPr>
      </w:pPr>
      <w:r w:rsidRPr="00923ACB">
        <w:rPr>
          <w:szCs w:val="24"/>
        </w:rPr>
        <w:t xml:space="preserve">Les impôts sur les bénéfices </w:t>
      </w:r>
    </w:p>
    <w:p w14:paraId="68A7806A" w14:textId="77777777" w:rsidR="00CC0E32" w:rsidRPr="00923ACB" w:rsidRDefault="00CC0E32" w:rsidP="00CC0E32">
      <w:pPr>
        <w:spacing w:after="129" w:line="360" w:lineRule="auto"/>
        <w:ind w:right="882"/>
        <w:jc w:val="both"/>
        <w:rPr>
          <w:szCs w:val="24"/>
        </w:rPr>
      </w:pPr>
      <w:r w:rsidRPr="00923ACB">
        <w:rPr>
          <w:szCs w:val="24"/>
        </w:rPr>
        <w:t xml:space="preserve">Les charges s’enregistrent au débit du compte des résultats </w:t>
      </w:r>
    </w:p>
    <w:p w14:paraId="7CF64DBA" w14:textId="77777777" w:rsidR="00CC0E32" w:rsidRPr="00713739" w:rsidRDefault="00CC0E32" w:rsidP="00CC0E32">
      <w:pPr>
        <w:pStyle w:val="Paragraphedeliste"/>
        <w:numPr>
          <w:ilvl w:val="0"/>
          <w:numId w:val="17"/>
        </w:numPr>
        <w:spacing w:after="127" w:line="360" w:lineRule="auto"/>
        <w:ind w:right="882"/>
        <w:jc w:val="both"/>
        <w:rPr>
          <w:szCs w:val="24"/>
        </w:rPr>
      </w:pPr>
      <w:r w:rsidRPr="00713739">
        <w:rPr>
          <w:szCs w:val="24"/>
        </w:rPr>
        <w:t xml:space="preserve">Classe </w:t>
      </w:r>
      <w:proofErr w:type="gramStart"/>
      <w:r w:rsidRPr="00713739">
        <w:rPr>
          <w:szCs w:val="24"/>
        </w:rPr>
        <w:t>7:</w:t>
      </w:r>
      <w:proofErr w:type="gramEnd"/>
      <w:r w:rsidRPr="00713739">
        <w:rPr>
          <w:szCs w:val="24"/>
        </w:rPr>
        <w:t xml:space="preserve"> compte des produits </w:t>
      </w:r>
    </w:p>
    <w:p w14:paraId="1010D601" w14:textId="77777777" w:rsidR="00CC0E32" w:rsidRPr="00923ACB" w:rsidRDefault="00CC0E32" w:rsidP="00CC0E32">
      <w:pPr>
        <w:spacing w:line="360" w:lineRule="auto"/>
        <w:ind w:right="882"/>
        <w:jc w:val="both"/>
        <w:rPr>
          <w:szCs w:val="24"/>
        </w:rPr>
      </w:pPr>
      <w:r w:rsidRPr="00923ACB">
        <w:rPr>
          <w:szCs w:val="24"/>
        </w:rPr>
        <w:t xml:space="preserve">Ce compte de produit rassemble tous les produits qui se rapportent directement ou indirectement à l’activité de l’entreprise, à savoir : </w:t>
      </w:r>
    </w:p>
    <w:p w14:paraId="70EE9A89" w14:textId="77777777" w:rsidR="00CC0E32" w:rsidRPr="00923ACB" w:rsidRDefault="00CC0E32" w:rsidP="00CC0E32">
      <w:pPr>
        <w:numPr>
          <w:ilvl w:val="0"/>
          <w:numId w:val="13"/>
        </w:numPr>
        <w:spacing w:after="134" w:line="360" w:lineRule="auto"/>
        <w:ind w:right="882" w:hanging="348"/>
        <w:jc w:val="both"/>
        <w:rPr>
          <w:szCs w:val="24"/>
        </w:rPr>
      </w:pPr>
      <w:r w:rsidRPr="00923ACB">
        <w:rPr>
          <w:szCs w:val="24"/>
        </w:rPr>
        <w:t xml:space="preserve">Les produits d’exploitation </w:t>
      </w:r>
    </w:p>
    <w:p w14:paraId="0CAB6020" w14:textId="77777777" w:rsidR="00CC0E32" w:rsidRPr="00923ACB" w:rsidRDefault="00CC0E32" w:rsidP="00CC0E32">
      <w:pPr>
        <w:numPr>
          <w:ilvl w:val="0"/>
          <w:numId w:val="13"/>
        </w:numPr>
        <w:spacing w:after="136" w:line="360" w:lineRule="auto"/>
        <w:ind w:right="882" w:hanging="348"/>
        <w:jc w:val="both"/>
        <w:rPr>
          <w:szCs w:val="24"/>
        </w:rPr>
      </w:pPr>
      <w:r w:rsidRPr="00923ACB">
        <w:rPr>
          <w:szCs w:val="24"/>
        </w:rPr>
        <w:t xml:space="preserve">Les produits financiers </w:t>
      </w:r>
    </w:p>
    <w:p w14:paraId="259363E6" w14:textId="77777777" w:rsidR="00CC0E32" w:rsidRPr="00923ACB" w:rsidRDefault="00CC0E32" w:rsidP="00CC0E32">
      <w:pPr>
        <w:numPr>
          <w:ilvl w:val="0"/>
          <w:numId w:val="13"/>
        </w:numPr>
        <w:spacing w:after="144" w:line="360" w:lineRule="auto"/>
        <w:ind w:right="882" w:hanging="348"/>
        <w:jc w:val="both"/>
        <w:rPr>
          <w:szCs w:val="24"/>
        </w:rPr>
      </w:pPr>
      <w:r w:rsidRPr="00923ACB">
        <w:rPr>
          <w:szCs w:val="24"/>
        </w:rPr>
        <w:t xml:space="preserve">Les produits extraordinaires </w:t>
      </w:r>
    </w:p>
    <w:p w14:paraId="226C31D8" w14:textId="77777777" w:rsidR="00CC0E32" w:rsidRPr="00923ACB" w:rsidRDefault="00CC0E32" w:rsidP="00CC0E32">
      <w:pPr>
        <w:spacing w:line="360" w:lineRule="auto"/>
        <w:ind w:right="882"/>
        <w:jc w:val="both"/>
        <w:rPr>
          <w:szCs w:val="24"/>
        </w:rPr>
      </w:pPr>
      <w:r w:rsidRPr="00923ACB">
        <w:rPr>
          <w:szCs w:val="24"/>
        </w:rPr>
        <w:t xml:space="preserve">Les produits s’enregistrent au crédit du compte des résultats </w:t>
      </w:r>
      <w:r w:rsidRPr="00923ACB">
        <w:rPr>
          <w:szCs w:val="24"/>
        </w:rPr>
        <w:br w:type="page"/>
      </w:r>
    </w:p>
    <w:p w14:paraId="2BC0E34B" w14:textId="77777777" w:rsidR="00CC0E32" w:rsidRPr="00713739" w:rsidRDefault="00CC0E32" w:rsidP="00CC0E32">
      <w:pPr>
        <w:pStyle w:val="Titre2"/>
        <w:spacing w:line="360" w:lineRule="auto"/>
        <w:ind w:left="-5"/>
        <w:jc w:val="center"/>
        <w:rPr>
          <w:sz w:val="32"/>
          <w:szCs w:val="32"/>
        </w:rPr>
      </w:pPr>
      <w:bookmarkStart w:id="8" w:name="_Toc40164"/>
      <w:r>
        <w:rPr>
          <w:sz w:val="32"/>
          <w:szCs w:val="32"/>
        </w:rPr>
        <w:lastRenderedPageBreak/>
        <w:t>Chapitre IV</w:t>
      </w:r>
      <w:r w:rsidRPr="00713739">
        <w:rPr>
          <w:sz w:val="32"/>
          <w:szCs w:val="32"/>
        </w:rPr>
        <w:t>-LE COMPTE</w:t>
      </w:r>
      <w:bookmarkEnd w:id="8"/>
    </w:p>
    <w:p w14:paraId="21DC7416" w14:textId="77777777" w:rsidR="00CC0E32" w:rsidRPr="00923ACB" w:rsidRDefault="00CC0E32" w:rsidP="00CC0E32">
      <w:pPr>
        <w:pStyle w:val="Titre4"/>
        <w:numPr>
          <w:ilvl w:val="0"/>
          <w:numId w:val="16"/>
        </w:numPr>
        <w:spacing w:line="360" w:lineRule="auto"/>
        <w:jc w:val="both"/>
        <w:rPr>
          <w:rFonts w:ascii="Times New Roman" w:hAnsi="Times New Roman" w:cs="Times New Roman"/>
          <w:sz w:val="24"/>
          <w:szCs w:val="24"/>
        </w:rPr>
      </w:pPr>
      <w:bookmarkStart w:id="9" w:name="_Toc40165"/>
      <w:r w:rsidRPr="00923ACB">
        <w:rPr>
          <w:rFonts w:ascii="Times New Roman" w:hAnsi="Times New Roman" w:cs="Times New Roman"/>
          <w:sz w:val="24"/>
          <w:szCs w:val="24"/>
        </w:rPr>
        <w:t xml:space="preserve">DEFINITION </w:t>
      </w:r>
      <w:bookmarkEnd w:id="9"/>
    </w:p>
    <w:p w14:paraId="215E408B" w14:textId="77777777" w:rsidR="00CC0E32" w:rsidRPr="00923ACB" w:rsidRDefault="00CC0E32" w:rsidP="00CC0E32">
      <w:pPr>
        <w:spacing w:line="360" w:lineRule="auto"/>
        <w:ind w:firstLine="695"/>
        <w:jc w:val="both"/>
        <w:rPr>
          <w:szCs w:val="24"/>
        </w:rPr>
      </w:pPr>
      <w:r w:rsidRPr="00923ACB">
        <w:rPr>
          <w:szCs w:val="24"/>
        </w:rPr>
        <w:t xml:space="preserve">Un compte est un tableau </w:t>
      </w:r>
      <w:r w:rsidRPr="00923ACB">
        <w:rPr>
          <w:b/>
          <w:szCs w:val="24"/>
        </w:rPr>
        <w:t>constitué de deux colonnes de signes comptables égaux ayant des totaux égaux</w:t>
      </w:r>
      <w:r w:rsidRPr="00923ACB">
        <w:rPr>
          <w:szCs w:val="24"/>
        </w:rPr>
        <w:t xml:space="preserve">. Par convention, la partie GAUCHE du compte est appelée </w:t>
      </w:r>
      <w:r w:rsidRPr="00923ACB">
        <w:rPr>
          <w:b/>
          <w:szCs w:val="24"/>
        </w:rPr>
        <w:t>DEBIT</w:t>
      </w:r>
      <w:r w:rsidRPr="00923ACB">
        <w:rPr>
          <w:szCs w:val="24"/>
        </w:rPr>
        <w:t xml:space="preserve"> et la partie DROITE est appelé </w:t>
      </w:r>
      <w:r w:rsidRPr="00923ACB">
        <w:rPr>
          <w:b/>
          <w:szCs w:val="24"/>
        </w:rPr>
        <w:t>CREDIT</w:t>
      </w:r>
      <w:r w:rsidRPr="00923ACB">
        <w:rPr>
          <w:szCs w:val="24"/>
        </w:rPr>
        <w:t xml:space="preserve">. Total </w:t>
      </w:r>
      <w:r w:rsidRPr="00923ACB">
        <w:rPr>
          <w:b/>
          <w:szCs w:val="24"/>
        </w:rPr>
        <w:t xml:space="preserve">débit doit être égal au total crédit. </w:t>
      </w:r>
    </w:p>
    <w:p w14:paraId="37DED217" w14:textId="77777777" w:rsidR="00CC0E32" w:rsidRPr="00923ACB" w:rsidRDefault="00CC0E32" w:rsidP="00CC0E32">
      <w:pPr>
        <w:spacing w:after="233" w:line="360" w:lineRule="auto"/>
        <w:ind w:right="882" w:firstLine="695"/>
        <w:jc w:val="both"/>
        <w:rPr>
          <w:szCs w:val="24"/>
        </w:rPr>
      </w:pPr>
      <w:r w:rsidRPr="00923ACB">
        <w:rPr>
          <w:szCs w:val="24"/>
        </w:rPr>
        <w:t xml:space="preserve">Le solde est la différence entre le total débit et total crédit. </w:t>
      </w:r>
      <w:proofErr w:type="gramStart"/>
      <w:r w:rsidRPr="00923ACB">
        <w:rPr>
          <w:szCs w:val="24"/>
        </w:rPr>
        <w:t>Il  est</w:t>
      </w:r>
      <w:proofErr w:type="gramEnd"/>
      <w:r w:rsidRPr="00923ACB">
        <w:rPr>
          <w:szCs w:val="24"/>
        </w:rPr>
        <w:t xml:space="preserve"> le montant à une colonne pour équilibrer l’autre. </w:t>
      </w:r>
    </w:p>
    <w:p w14:paraId="7A2E7BAB" w14:textId="5EA84166" w:rsidR="00CC0E32" w:rsidRPr="00923ACB" w:rsidRDefault="00CC0E32" w:rsidP="00CC0E32">
      <w:pPr>
        <w:spacing w:after="281" w:line="360" w:lineRule="auto"/>
        <w:ind w:right="882"/>
        <w:jc w:val="both"/>
        <w:rPr>
          <w:szCs w:val="24"/>
        </w:rPr>
      </w:pPr>
      <w:r w:rsidRPr="00923ACB">
        <w:rPr>
          <w:szCs w:val="24"/>
        </w:rPr>
        <w:t xml:space="preserve">Si les </w:t>
      </w:r>
      <w:r w:rsidR="005164C9" w:rsidRPr="005164C9">
        <w:rPr>
          <w:bCs/>
          <w:szCs w:val="24"/>
        </w:rPr>
        <w:t>débits</w:t>
      </w:r>
      <w:r w:rsidRPr="00923ACB">
        <w:rPr>
          <w:szCs w:val="24"/>
        </w:rPr>
        <w:t xml:space="preserve"> sont supérieurs aux crédits, le solde e</w:t>
      </w:r>
      <w:r w:rsidR="00DF0DF1">
        <w:rPr>
          <w:szCs w:val="24"/>
        </w:rPr>
        <w:t>s</w:t>
      </w:r>
      <w:r w:rsidRPr="00923ACB">
        <w:rPr>
          <w:szCs w:val="24"/>
        </w:rPr>
        <w:t xml:space="preserve">t </w:t>
      </w:r>
      <w:r w:rsidR="005164C9">
        <w:rPr>
          <w:szCs w:val="24"/>
        </w:rPr>
        <w:t>déb</w:t>
      </w:r>
      <w:r w:rsidRPr="00923ACB">
        <w:rPr>
          <w:szCs w:val="24"/>
        </w:rPr>
        <w:t xml:space="preserve">iteur, il est inscrit du coté du </w:t>
      </w:r>
      <w:r w:rsidR="005164C9">
        <w:rPr>
          <w:szCs w:val="24"/>
        </w:rPr>
        <w:t>cr</w:t>
      </w:r>
      <w:r w:rsidRPr="00923ACB">
        <w:rPr>
          <w:szCs w:val="24"/>
        </w:rPr>
        <w:t>é</w:t>
      </w:r>
      <w:r w:rsidR="005164C9">
        <w:rPr>
          <w:szCs w:val="24"/>
        </w:rPr>
        <w:t>d</w:t>
      </w:r>
      <w:r w:rsidRPr="00923ACB">
        <w:rPr>
          <w:szCs w:val="24"/>
        </w:rPr>
        <w:t xml:space="preserve">it (pour égaliser les colonnes). </w:t>
      </w:r>
    </w:p>
    <w:p w14:paraId="644B3B9E" w14:textId="77E1D791" w:rsidR="00CC0E32" w:rsidRPr="00923ACB" w:rsidRDefault="00CC0E32" w:rsidP="00CC0E32">
      <w:pPr>
        <w:spacing w:after="278" w:line="360" w:lineRule="auto"/>
        <w:ind w:right="882"/>
        <w:jc w:val="both"/>
        <w:rPr>
          <w:szCs w:val="24"/>
        </w:rPr>
      </w:pPr>
      <w:r w:rsidRPr="00923ACB">
        <w:rPr>
          <w:szCs w:val="24"/>
        </w:rPr>
        <w:t>Si les crédits sont supérieurs aux débits, le solde e</w:t>
      </w:r>
      <w:r w:rsidR="00DF0DF1">
        <w:rPr>
          <w:szCs w:val="24"/>
        </w:rPr>
        <w:t>s</w:t>
      </w:r>
      <w:r w:rsidRPr="00923ACB">
        <w:rPr>
          <w:szCs w:val="24"/>
        </w:rPr>
        <w:t xml:space="preserve">t créditeur, il est inscrit du coté du débit (pour égaliser les colonnes). </w:t>
      </w:r>
    </w:p>
    <w:p w14:paraId="353AF6D6" w14:textId="29F20A54" w:rsidR="00CC0E32" w:rsidRPr="00923ACB" w:rsidRDefault="00CC0E32" w:rsidP="00CC0E32">
      <w:pPr>
        <w:spacing w:after="426" w:line="360" w:lineRule="auto"/>
        <w:ind w:right="882" w:firstLine="335"/>
        <w:jc w:val="both"/>
        <w:rPr>
          <w:szCs w:val="24"/>
        </w:rPr>
      </w:pPr>
      <w:r w:rsidRPr="00923ACB">
        <w:rPr>
          <w:szCs w:val="24"/>
        </w:rPr>
        <w:t xml:space="preserve">Le compte peut être présenté sous trois formes </w:t>
      </w:r>
      <w:r w:rsidR="00413145" w:rsidRPr="00923ACB">
        <w:rPr>
          <w:szCs w:val="24"/>
        </w:rPr>
        <w:t>d</w:t>
      </w:r>
      <w:r w:rsidR="00413145">
        <w:rPr>
          <w:szCs w:val="24"/>
        </w:rPr>
        <w:t>i</w:t>
      </w:r>
      <w:r w:rsidR="00413145" w:rsidRPr="00923ACB">
        <w:rPr>
          <w:szCs w:val="24"/>
        </w:rPr>
        <w:t>fférentes</w:t>
      </w:r>
      <w:r w:rsidRPr="00923ACB">
        <w:rPr>
          <w:szCs w:val="24"/>
        </w:rPr>
        <w:t xml:space="preserve"> </w:t>
      </w:r>
    </w:p>
    <w:p w14:paraId="321C52CC" w14:textId="77777777" w:rsidR="00CC0E32" w:rsidRPr="00923ACB" w:rsidRDefault="00CC0E32" w:rsidP="00CC0E32">
      <w:pPr>
        <w:pStyle w:val="Titre4"/>
        <w:spacing w:line="360" w:lineRule="auto"/>
        <w:ind w:left="355"/>
        <w:jc w:val="both"/>
        <w:rPr>
          <w:rFonts w:ascii="Times New Roman" w:hAnsi="Times New Roman" w:cs="Times New Roman"/>
          <w:sz w:val="24"/>
          <w:szCs w:val="24"/>
        </w:rPr>
      </w:pPr>
      <w:bookmarkStart w:id="10" w:name="_Toc40166"/>
      <w:r w:rsidRPr="00923ACB">
        <w:rPr>
          <w:rFonts w:ascii="Times New Roman" w:hAnsi="Times New Roman" w:cs="Times New Roman"/>
          <w:sz w:val="24"/>
          <w:szCs w:val="24"/>
        </w:rPr>
        <w:t xml:space="preserve">2) LES DIFFÉRENTES PRÉSENTATIONS DU COMPTE  </w:t>
      </w:r>
      <w:bookmarkEnd w:id="10"/>
    </w:p>
    <w:p w14:paraId="03A13AE6" w14:textId="31528FB5" w:rsidR="00CC0E32" w:rsidRPr="00923ACB" w:rsidRDefault="00CC0E32" w:rsidP="00CC0E32">
      <w:pPr>
        <w:spacing w:after="271" w:line="360" w:lineRule="auto"/>
        <w:ind w:right="882" w:firstLine="335"/>
        <w:jc w:val="both"/>
        <w:rPr>
          <w:szCs w:val="24"/>
        </w:rPr>
      </w:pPr>
      <w:r w:rsidRPr="00923ACB">
        <w:rPr>
          <w:szCs w:val="24"/>
        </w:rPr>
        <w:t xml:space="preserve">Il existe trois formes de présentation d’un </w:t>
      </w:r>
      <w:r w:rsidR="00413145" w:rsidRPr="00923ACB">
        <w:rPr>
          <w:szCs w:val="24"/>
        </w:rPr>
        <w:t>compte :</w:t>
      </w:r>
      <w:r w:rsidRPr="00923ACB">
        <w:rPr>
          <w:szCs w:val="24"/>
        </w:rPr>
        <w:t xml:space="preserve"> </w:t>
      </w:r>
    </w:p>
    <w:p w14:paraId="5B5D346A" w14:textId="77777777" w:rsidR="00CC0E32" w:rsidRPr="00923ACB" w:rsidRDefault="00CC0E32" w:rsidP="00CC0E32">
      <w:pPr>
        <w:numPr>
          <w:ilvl w:val="0"/>
          <w:numId w:val="14"/>
        </w:numPr>
        <w:spacing w:line="360" w:lineRule="auto"/>
        <w:ind w:right="882" w:hanging="348"/>
        <w:jc w:val="both"/>
        <w:rPr>
          <w:szCs w:val="24"/>
        </w:rPr>
      </w:pPr>
      <w:r w:rsidRPr="00923ACB">
        <w:rPr>
          <w:szCs w:val="24"/>
        </w:rPr>
        <w:t xml:space="preserve">Compte en « T » </w:t>
      </w:r>
    </w:p>
    <w:p w14:paraId="21B09C74" w14:textId="77777777" w:rsidR="00CC0E32" w:rsidRPr="00923ACB" w:rsidRDefault="00CC0E32" w:rsidP="00CC0E32">
      <w:pPr>
        <w:numPr>
          <w:ilvl w:val="0"/>
          <w:numId w:val="14"/>
        </w:numPr>
        <w:spacing w:line="360" w:lineRule="auto"/>
        <w:ind w:right="882" w:hanging="348"/>
        <w:jc w:val="both"/>
        <w:rPr>
          <w:szCs w:val="24"/>
        </w:rPr>
      </w:pPr>
      <w:r w:rsidRPr="00923ACB">
        <w:rPr>
          <w:szCs w:val="24"/>
        </w:rPr>
        <w:t xml:space="preserve">Compte à colonne mariée </w:t>
      </w:r>
    </w:p>
    <w:p w14:paraId="0F6ECEBB" w14:textId="77777777" w:rsidR="00CC0E32" w:rsidRPr="00923ACB" w:rsidRDefault="00CC0E32" w:rsidP="00CC0E32">
      <w:pPr>
        <w:numPr>
          <w:ilvl w:val="0"/>
          <w:numId w:val="14"/>
        </w:numPr>
        <w:spacing w:after="272" w:line="360" w:lineRule="auto"/>
        <w:ind w:right="882" w:hanging="348"/>
        <w:jc w:val="both"/>
        <w:rPr>
          <w:szCs w:val="24"/>
        </w:rPr>
      </w:pPr>
      <w:r w:rsidRPr="00923ACB">
        <w:rPr>
          <w:szCs w:val="24"/>
        </w:rPr>
        <w:t xml:space="preserve">Compte à colonne séparée </w:t>
      </w:r>
    </w:p>
    <w:p w14:paraId="28FDA571" w14:textId="77777777" w:rsidR="00CC0E32" w:rsidRPr="00923ACB" w:rsidRDefault="00CC0E32" w:rsidP="00CC0E32">
      <w:pPr>
        <w:spacing w:after="369" w:line="360" w:lineRule="auto"/>
        <w:ind w:right="882"/>
        <w:jc w:val="both"/>
        <w:rPr>
          <w:szCs w:val="24"/>
        </w:rPr>
      </w:pPr>
      <w:r w:rsidRPr="00923ACB">
        <w:rPr>
          <w:szCs w:val="24"/>
        </w:rPr>
        <w:t xml:space="preserve">Exemple de tracés. </w:t>
      </w:r>
    </w:p>
    <w:p w14:paraId="25C09ACC" w14:textId="77777777" w:rsidR="00CC0E32" w:rsidRPr="00413145" w:rsidRDefault="00CC0E32" w:rsidP="00CC0E32">
      <w:pPr>
        <w:spacing w:after="0" w:line="360" w:lineRule="auto"/>
        <w:ind w:right="886"/>
        <w:jc w:val="both"/>
        <w:rPr>
          <w:color w:val="auto"/>
          <w:szCs w:val="24"/>
        </w:rPr>
      </w:pPr>
      <w:r w:rsidRPr="00413145">
        <w:rPr>
          <w:rFonts w:eastAsia="Verdana"/>
          <w:b/>
          <w:color w:val="auto"/>
          <w:szCs w:val="24"/>
        </w:rPr>
        <w:t>COMPTE A COLONNES MARIÉES</w:t>
      </w:r>
    </w:p>
    <w:tbl>
      <w:tblPr>
        <w:tblStyle w:val="TableGrid"/>
        <w:tblW w:w="10075" w:type="dxa"/>
        <w:tblInd w:w="-86" w:type="dxa"/>
        <w:tblCellMar>
          <w:top w:w="94" w:type="dxa"/>
          <w:left w:w="86" w:type="dxa"/>
          <w:right w:w="115" w:type="dxa"/>
        </w:tblCellMar>
        <w:tblLook w:val="04A0" w:firstRow="1" w:lastRow="0" w:firstColumn="1" w:lastColumn="0" w:noHBand="0" w:noVBand="1"/>
      </w:tblPr>
      <w:tblGrid>
        <w:gridCol w:w="1115"/>
        <w:gridCol w:w="3596"/>
        <w:gridCol w:w="1416"/>
        <w:gridCol w:w="1417"/>
        <w:gridCol w:w="1118"/>
        <w:gridCol w:w="1413"/>
      </w:tblGrid>
      <w:tr w:rsidR="00CC0E32" w:rsidRPr="00923ACB" w14:paraId="33B37606" w14:textId="77777777" w:rsidTr="006E063E">
        <w:trPr>
          <w:trHeight w:val="455"/>
        </w:trPr>
        <w:tc>
          <w:tcPr>
            <w:tcW w:w="1115" w:type="dxa"/>
            <w:tcBorders>
              <w:top w:val="single" w:sz="6" w:space="0" w:color="A0A0A0"/>
              <w:left w:val="single" w:sz="6" w:space="0" w:color="F0F0F0"/>
              <w:bottom w:val="single" w:sz="6" w:space="0" w:color="A0A0A0"/>
              <w:right w:val="single" w:sz="6" w:space="0" w:color="A0A0A0"/>
            </w:tcBorders>
          </w:tcPr>
          <w:p w14:paraId="68FF472B" w14:textId="77777777" w:rsidR="00CC0E32" w:rsidRPr="00923ACB" w:rsidRDefault="00CC0E32" w:rsidP="006E063E">
            <w:pPr>
              <w:spacing w:after="0" w:line="360" w:lineRule="auto"/>
              <w:ind w:left="134" w:firstLine="0"/>
              <w:jc w:val="both"/>
              <w:rPr>
                <w:sz w:val="24"/>
                <w:szCs w:val="24"/>
              </w:rPr>
            </w:pPr>
            <w:r w:rsidRPr="00923ACB">
              <w:rPr>
                <w:b/>
                <w:sz w:val="24"/>
                <w:szCs w:val="24"/>
              </w:rPr>
              <w:t>DATE</w:t>
            </w:r>
          </w:p>
        </w:tc>
        <w:tc>
          <w:tcPr>
            <w:tcW w:w="3596" w:type="dxa"/>
            <w:tcBorders>
              <w:top w:val="single" w:sz="6" w:space="0" w:color="A0A0A0"/>
              <w:left w:val="single" w:sz="6" w:space="0" w:color="A0A0A0"/>
              <w:bottom w:val="single" w:sz="6" w:space="0" w:color="A0A0A0"/>
              <w:right w:val="single" w:sz="6" w:space="0" w:color="A0A0A0"/>
            </w:tcBorders>
          </w:tcPr>
          <w:p w14:paraId="245A2C44" w14:textId="77777777" w:rsidR="00CC0E32" w:rsidRPr="00923ACB" w:rsidRDefault="00CC0E32" w:rsidP="006E063E">
            <w:pPr>
              <w:spacing w:after="0" w:line="360" w:lineRule="auto"/>
              <w:ind w:left="23" w:firstLine="0"/>
              <w:jc w:val="both"/>
              <w:rPr>
                <w:sz w:val="24"/>
                <w:szCs w:val="24"/>
              </w:rPr>
            </w:pPr>
            <w:r w:rsidRPr="00923ACB">
              <w:rPr>
                <w:b/>
                <w:sz w:val="24"/>
                <w:szCs w:val="24"/>
              </w:rPr>
              <w:t>LIBELLES</w:t>
            </w:r>
          </w:p>
        </w:tc>
        <w:tc>
          <w:tcPr>
            <w:tcW w:w="1416" w:type="dxa"/>
            <w:tcBorders>
              <w:top w:val="single" w:sz="6" w:space="0" w:color="A0A0A0"/>
              <w:left w:val="single" w:sz="6" w:space="0" w:color="A0A0A0"/>
              <w:bottom w:val="single" w:sz="6" w:space="0" w:color="A0A0A0"/>
              <w:right w:val="single" w:sz="6" w:space="0" w:color="A0A0A0"/>
            </w:tcBorders>
          </w:tcPr>
          <w:p w14:paraId="3260F8E8" w14:textId="77777777" w:rsidR="00CC0E32" w:rsidRPr="00923ACB" w:rsidRDefault="00CC0E32" w:rsidP="006E063E">
            <w:pPr>
              <w:spacing w:after="0" w:line="360" w:lineRule="auto"/>
              <w:ind w:left="30" w:firstLine="0"/>
              <w:jc w:val="both"/>
              <w:rPr>
                <w:sz w:val="24"/>
                <w:szCs w:val="24"/>
              </w:rPr>
            </w:pPr>
            <w:r w:rsidRPr="00923ACB">
              <w:rPr>
                <w:b/>
                <w:sz w:val="24"/>
                <w:szCs w:val="24"/>
              </w:rPr>
              <w:t>DÉBIT</w:t>
            </w:r>
          </w:p>
        </w:tc>
        <w:tc>
          <w:tcPr>
            <w:tcW w:w="1417" w:type="dxa"/>
            <w:tcBorders>
              <w:top w:val="single" w:sz="6" w:space="0" w:color="A0A0A0"/>
              <w:left w:val="single" w:sz="6" w:space="0" w:color="A0A0A0"/>
              <w:bottom w:val="single" w:sz="6" w:space="0" w:color="A0A0A0"/>
              <w:right w:val="single" w:sz="6" w:space="0" w:color="A0A0A0"/>
            </w:tcBorders>
          </w:tcPr>
          <w:p w14:paraId="4D39ABB4" w14:textId="77777777" w:rsidR="00CC0E32" w:rsidRPr="00923ACB" w:rsidRDefault="00CC0E32" w:rsidP="006E063E">
            <w:pPr>
              <w:spacing w:after="0" w:line="360" w:lineRule="auto"/>
              <w:ind w:left="155" w:firstLine="0"/>
              <w:jc w:val="both"/>
              <w:rPr>
                <w:sz w:val="24"/>
                <w:szCs w:val="24"/>
              </w:rPr>
            </w:pPr>
            <w:r w:rsidRPr="00923ACB">
              <w:rPr>
                <w:b/>
                <w:sz w:val="24"/>
                <w:szCs w:val="24"/>
              </w:rPr>
              <w:t>CRÉDIT</w:t>
            </w:r>
          </w:p>
        </w:tc>
        <w:tc>
          <w:tcPr>
            <w:tcW w:w="1118" w:type="dxa"/>
            <w:tcBorders>
              <w:top w:val="single" w:sz="6" w:space="0" w:color="A0A0A0"/>
              <w:left w:val="single" w:sz="6" w:space="0" w:color="A0A0A0"/>
              <w:bottom w:val="single" w:sz="6" w:space="0" w:color="A0A0A0"/>
              <w:right w:val="single" w:sz="6" w:space="0" w:color="A0A0A0"/>
            </w:tcBorders>
          </w:tcPr>
          <w:p w14:paraId="387D06E9" w14:textId="77777777" w:rsidR="00CC0E32" w:rsidRPr="00923ACB" w:rsidRDefault="00CC0E32" w:rsidP="006E063E">
            <w:pPr>
              <w:spacing w:after="0" w:line="360" w:lineRule="auto"/>
              <w:ind w:left="26" w:firstLine="0"/>
              <w:jc w:val="both"/>
              <w:rPr>
                <w:sz w:val="24"/>
                <w:szCs w:val="24"/>
              </w:rPr>
            </w:pPr>
            <w:r w:rsidRPr="00923ACB">
              <w:rPr>
                <w:b/>
                <w:sz w:val="24"/>
                <w:szCs w:val="24"/>
              </w:rPr>
              <w:t>S/D</w:t>
            </w:r>
          </w:p>
        </w:tc>
        <w:tc>
          <w:tcPr>
            <w:tcW w:w="1413" w:type="dxa"/>
            <w:tcBorders>
              <w:top w:val="single" w:sz="6" w:space="0" w:color="A0A0A0"/>
              <w:left w:val="single" w:sz="6" w:space="0" w:color="A0A0A0"/>
              <w:bottom w:val="single" w:sz="6" w:space="0" w:color="A0A0A0"/>
              <w:right w:val="single" w:sz="6" w:space="0" w:color="A0A0A0"/>
            </w:tcBorders>
          </w:tcPr>
          <w:p w14:paraId="2F7EEF6A" w14:textId="77777777" w:rsidR="00CC0E32" w:rsidRPr="00923ACB" w:rsidRDefault="00CC0E32" w:rsidP="006E063E">
            <w:pPr>
              <w:spacing w:after="0" w:line="360" w:lineRule="auto"/>
              <w:ind w:left="30" w:firstLine="0"/>
              <w:jc w:val="both"/>
              <w:rPr>
                <w:sz w:val="24"/>
                <w:szCs w:val="24"/>
              </w:rPr>
            </w:pPr>
            <w:r w:rsidRPr="00923ACB">
              <w:rPr>
                <w:b/>
                <w:sz w:val="24"/>
                <w:szCs w:val="24"/>
              </w:rPr>
              <w:t xml:space="preserve">S/C </w:t>
            </w:r>
          </w:p>
        </w:tc>
      </w:tr>
      <w:tr w:rsidR="00CC0E32" w:rsidRPr="00923ACB" w14:paraId="53B516B2" w14:textId="77777777" w:rsidTr="006E063E">
        <w:trPr>
          <w:trHeight w:val="456"/>
        </w:trPr>
        <w:tc>
          <w:tcPr>
            <w:tcW w:w="1115" w:type="dxa"/>
            <w:tcBorders>
              <w:top w:val="single" w:sz="6" w:space="0" w:color="A0A0A0"/>
              <w:left w:val="single" w:sz="6" w:space="0" w:color="F0F0F0"/>
              <w:bottom w:val="single" w:sz="6" w:space="0" w:color="A0A0A0"/>
              <w:right w:val="single" w:sz="6" w:space="0" w:color="A0A0A0"/>
            </w:tcBorders>
          </w:tcPr>
          <w:p w14:paraId="06C386B8" w14:textId="77777777" w:rsidR="00CC0E32" w:rsidRPr="00923ACB" w:rsidRDefault="00CC0E32" w:rsidP="006E063E">
            <w:pPr>
              <w:spacing w:after="0" w:line="360" w:lineRule="auto"/>
              <w:ind w:left="0" w:firstLine="0"/>
              <w:jc w:val="both"/>
              <w:rPr>
                <w:sz w:val="24"/>
                <w:szCs w:val="24"/>
              </w:rPr>
            </w:pPr>
          </w:p>
        </w:tc>
        <w:tc>
          <w:tcPr>
            <w:tcW w:w="3596" w:type="dxa"/>
            <w:tcBorders>
              <w:top w:val="single" w:sz="6" w:space="0" w:color="A0A0A0"/>
              <w:left w:val="single" w:sz="6" w:space="0" w:color="A0A0A0"/>
              <w:bottom w:val="single" w:sz="6" w:space="0" w:color="A0A0A0"/>
              <w:right w:val="single" w:sz="6" w:space="0" w:color="A0A0A0"/>
            </w:tcBorders>
          </w:tcPr>
          <w:p w14:paraId="1613FFB6" w14:textId="77777777" w:rsidR="00CC0E32" w:rsidRPr="00923ACB" w:rsidRDefault="00CC0E32" w:rsidP="006E063E">
            <w:pPr>
              <w:spacing w:after="0" w:line="360" w:lineRule="auto"/>
              <w:ind w:left="4" w:firstLine="0"/>
              <w:jc w:val="both"/>
              <w:rPr>
                <w:sz w:val="24"/>
                <w:szCs w:val="24"/>
              </w:rPr>
            </w:pPr>
          </w:p>
        </w:tc>
        <w:tc>
          <w:tcPr>
            <w:tcW w:w="1416" w:type="dxa"/>
            <w:tcBorders>
              <w:top w:val="single" w:sz="6" w:space="0" w:color="A0A0A0"/>
              <w:left w:val="single" w:sz="6" w:space="0" w:color="A0A0A0"/>
              <w:bottom w:val="single" w:sz="6" w:space="0" w:color="A0A0A0"/>
              <w:right w:val="single" w:sz="6" w:space="0" w:color="A0A0A0"/>
            </w:tcBorders>
          </w:tcPr>
          <w:p w14:paraId="1845ABCE" w14:textId="77777777" w:rsidR="00CC0E32" w:rsidRPr="00923ACB" w:rsidRDefault="00CC0E32" w:rsidP="006E063E">
            <w:pPr>
              <w:spacing w:after="0" w:line="360" w:lineRule="auto"/>
              <w:ind w:left="4" w:firstLine="0"/>
              <w:jc w:val="both"/>
              <w:rPr>
                <w:sz w:val="24"/>
                <w:szCs w:val="24"/>
              </w:rPr>
            </w:pPr>
          </w:p>
        </w:tc>
        <w:tc>
          <w:tcPr>
            <w:tcW w:w="1417" w:type="dxa"/>
            <w:tcBorders>
              <w:top w:val="single" w:sz="6" w:space="0" w:color="A0A0A0"/>
              <w:left w:val="single" w:sz="6" w:space="0" w:color="A0A0A0"/>
              <w:bottom w:val="single" w:sz="6" w:space="0" w:color="A0A0A0"/>
              <w:right w:val="single" w:sz="6" w:space="0" w:color="A0A0A0"/>
            </w:tcBorders>
          </w:tcPr>
          <w:p w14:paraId="43DCCAA3" w14:textId="77777777" w:rsidR="00CC0E32" w:rsidRPr="00923ACB" w:rsidRDefault="00CC0E32" w:rsidP="006E063E">
            <w:pPr>
              <w:spacing w:after="0" w:line="360" w:lineRule="auto"/>
              <w:ind w:left="4" w:firstLine="0"/>
              <w:jc w:val="both"/>
              <w:rPr>
                <w:sz w:val="24"/>
                <w:szCs w:val="24"/>
              </w:rPr>
            </w:pPr>
          </w:p>
        </w:tc>
        <w:tc>
          <w:tcPr>
            <w:tcW w:w="1118" w:type="dxa"/>
            <w:tcBorders>
              <w:top w:val="single" w:sz="6" w:space="0" w:color="A0A0A0"/>
              <w:left w:val="single" w:sz="6" w:space="0" w:color="A0A0A0"/>
              <w:bottom w:val="single" w:sz="6" w:space="0" w:color="A0A0A0"/>
              <w:right w:val="single" w:sz="6" w:space="0" w:color="A0A0A0"/>
            </w:tcBorders>
          </w:tcPr>
          <w:p w14:paraId="0856B007" w14:textId="77777777" w:rsidR="00CC0E32" w:rsidRPr="00923ACB" w:rsidRDefault="00CC0E32" w:rsidP="006E063E">
            <w:pPr>
              <w:spacing w:after="0" w:line="360" w:lineRule="auto"/>
              <w:ind w:left="4" w:firstLine="0"/>
              <w:jc w:val="both"/>
              <w:rPr>
                <w:sz w:val="24"/>
                <w:szCs w:val="24"/>
              </w:rPr>
            </w:pPr>
          </w:p>
        </w:tc>
        <w:tc>
          <w:tcPr>
            <w:tcW w:w="1413" w:type="dxa"/>
            <w:tcBorders>
              <w:top w:val="single" w:sz="6" w:space="0" w:color="A0A0A0"/>
              <w:left w:val="single" w:sz="6" w:space="0" w:color="A0A0A0"/>
              <w:bottom w:val="single" w:sz="6" w:space="0" w:color="A0A0A0"/>
              <w:right w:val="single" w:sz="6" w:space="0" w:color="A0A0A0"/>
            </w:tcBorders>
          </w:tcPr>
          <w:p w14:paraId="00ABA3BC" w14:textId="77777777" w:rsidR="00CC0E32" w:rsidRPr="00923ACB" w:rsidRDefault="00CC0E32" w:rsidP="006E063E">
            <w:pPr>
              <w:spacing w:after="0" w:line="360" w:lineRule="auto"/>
              <w:ind w:left="4" w:firstLine="0"/>
              <w:jc w:val="both"/>
              <w:rPr>
                <w:sz w:val="24"/>
                <w:szCs w:val="24"/>
              </w:rPr>
            </w:pPr>
          </w:p>
        </w:tc>
      </w:tr>
      <w:tr w:rsidR="00CC0E32" w:rsidRPr="00923ACB" w14:paraId="1B26EAC5" w14:textId="77777777" w:rsidTr="006E063E">
        <w:trPr>
          <w:trHeight w:val="456"/>
        </w:trPr>
        <w:tc>
          <w:tcPr>
            <w:tcW w:w="1115" w:type="dxa"/>
            <w:tcBorders>
              <w:top w:val="single" w:sz="6" w:space="0" w:color="A0A0A0"/>
              <w:left w:val="single" w:sz="6" w:space="0" w:color="F0F0F0"/>
              <w:bottom w:val="single" w:sz="6" w:space="0" w:color="A0A0A0"/>
              <w:right w:val="single" w:sz="6" w:space="0" w:color="A0A0A0"/>
            </w:tcBorders>
          </w:tcPr>
          <w:p w14:paraId="65349BBB" w14:textId="77777777" w:rsidR="00CC0E32" w:rsidRPr="00923ACB" w:rsidRDefault="00CC0E32" w:rsidP="006E063E">
            <w:pPr>
              <w:spacing w:after="0" w:line="360" w:lineRule="auto"/>
              <w:ind w:left="0" w:firstLine="0"/>
              <w:jc w:val="both"/>
              <w:rPr>
                <w:sz w:val="24"/>
                <w:szCs w:val="24"/>
              </w:rPr>
            </w:pPr>
          </w:p>
        </w:tc>
        <w:tc>
          <w:tcPr>
            <w:tcW w:w="3596" w:type="dxa"/>
            <w:tcBorders>
              <w:top w:val="single" w:sz="6" w:space="0" w:color="A0A0A0"/>
              <w:left w:val="single" w:sz="6" w:space="0" w:color="A0A0A0"/>
              <w:bottom w:val="single" w:sz="6" w:space="0" w:color="A0A0A0"/>
              <w:right w:val="single" w:sz="6" w:space="0" w:color="A0A0A0"/>
            </w:tcBorders>
          </w:tcPr>
          <w:p w14:paraId="2E473DE9" w14:textId="77777777" w:rsidR="00CC0E32" w:rsidRPr="00923ACB" w:rsidRDefault="00CC0E32" w:rsidP="006E063E">
            <w:pPr>
              <w:spacing w:after="0" w:line="360" w:lineRule="auto"/>
              <w:ind w:left="4" w:firstLine="0"/>
              <w:jc w:val="both"/>
              <w:rPr>
                <w:sz w:val="24"/>
                <w:szCs w:val="24"/>
              </w:rPr>
            </w:pPr>
          </w:p>
        </w:tc>
        <w:tc>
          <w:tcPr>
            <w:tcW w:w="1416" w:type="dxa"/>
            <w:tcBorders>
              <w:top w:val="single" w:sz="6" w:space="0" w:color="A0A0A0"/>
              <w:left w:val="single" w:sz="6" w:space="0" w:color="A0A0A0"/>
              <w:bottom w:val="single" w:sz="6" w:space="0" w:color="A0A0A0"/>
              <w:right w:val="single" w:sz="6" w:space="0" w:color="A0A0A0"/>
            </w:tcBorders>
          </w:tcPr>
          <w:p w14:paraId="7E1ED979" w14:textId="77777777" w:rsidR="00CC0E32" w:rsidRPr="00923ACB" w:rsidRDefault="00CC0E32" w:rsidP="006E063E">
            <w:pPr>
              <w:spacing w:after="0" w:line="360" w:lineRule="auto"/>
              <w:ind w:left="4" w:firstLine="0"/>
              <w:jc w:val="both"/>
              <w:rPr>
                <w:sz w:val="24"/>
                <w:szCs w:val="24"/>
              </w:rPr>
            </w:pPr>
          </w:p>
        </w:tc>
        <w:tc>
          <w:tcPr>
            <w:tcW w:w="1417" w:type="dxa"/>
            <w:tcBorders>
              <w:top w:val="single" w:sz="6" w:space="0" w:color="A0A0A0"/>
              <w:left w:val="single" w:sz="6" w:space="0" w:color="A0A0A0"/>
              <w:bottom w:val="single" w:sz="6" w:space="0" w:color="A0A0A0"/>
              <w:right w:val="single" w:sz="6" w:space="0" w:color="A0A0A0"/>
            </w:tcBorders>
          </w:tcPr>
          <w:p w14:paraId="008A0241" w14:textId="77777777" w:rsidR="00CC0E32" w:rsidRPr="00923ACB" w:rsidRDefault="00CC0E32" w:rsidP="006E063E">
            <w:pPr>
              <w:spacing w:after="0" w:line="360" w:lineRule="auto"/>
              <w:ind w:left="4" w:firstLine="0"/>
              <w:jc w:val="both"/>
              <w:rPr>
                <w:sz w:val="24"/>
                <w:szCs w:val="24"/>
              </w:rPr>
            </w:pPr>
          </w:p>
        </w:tc>
        <w:tc>
          <w:tcPr>
            <w:tcW w:w="1118" w:type="dxa"/>
            <w:tcBorders>
              <w:top w:val="single" w:sz="6" w:space="0" w:color="A0A0A0"/>
              <w:left w:val="single" w:sz="6" w:space="0" w:color="A0A0A0"/>
              <w:bottom w:val="single" w:sz="6" w:space="0" w:color="A0A0A0"/>
              <w:right w:val="single" w:sz="6" w:space="0" w:color="A0A0A0"/>
            </w:tcBorders>
          </w:tcPr>
          <w:p w14:paraId="49851E80" w14:textId="77777777" w:rsidR="00CC0E32" w:rsidRPr="00923ACB" w:rsidRDefault="00CC0E32" w:rsidP="006E063E">
            <w:pPr>
              <w:spacing w:after="0" w:line="360" w:lineRule="auto"/>
              <w:ind w:left="4" w:firstLine="0"/>
              <w:jc w:val="both"/>
              <w:rPr>
                <w:sz w:val="24"/>
                <w:szCs w:val="24"/>
              </w:rPr>
            </w:pPr>
          </w:p>
        </w:tc>
        <w:tc>
          <w:tcPr>
            <w:tcW w:w="1413" w:type="dxa"/>
            <w:tcBorders>
              <w:top w:val="single" w:sz="6" w:space="0" w:color="A0A0A0"/>
              <w:left w:val="single" w:sz="6" w:space="0" w:color="A0A0A0"/>
              <w:bottom w:val="single" w:sz="6" w:space="0" w:color="A0A0A0"/>
              <w:right w:val="single" w:sz="6" w:space="0" w:color="A0A0A0"/>
            </w:tcBorders>
          </w:tcPr>
          <w:p w14:paraId="12EFF8C2" w14:textId="77777777" w:rsidR="00CC0E32" w:rsidRPr="00923ACB" w:rsidRDefault="00CC0E32" w:rsidP="006E063E">
            <w:pPr>
              <w:spacing w:after="0" w:line="360" w:lineRule="auto"/>
              <w:ind w:left="4" w:firstLine="0"/>
              <w:jc w:val="both"/>
              <w:rPr>
                <w:sz w:val="24"/>
                <w:szCs w:val="24"/>
              </w:rPr>
            </w:pPr>
          </w:p>
        </w:tc>
      </w:tr>
      <w:tr w:rsidR="00CC0E32" w:rsidRPr="00923ACB" w14:paraId="441A1025" w14:textId="77777777" w:rsidTr="006E063E">
        <w:trPr>
          <w:trHeight w:val="455"/>
        </w:trPr>
        <w:tc>
          <w:tcPr>
            <w:tcW w:w="1115" w:type="dxa"/>
            <w:tcBorders>
              <w:top w:val="single" w:sz="6" w:space="0" w:color="A0A0A0"/>
              <w:left w:val="single" w:sz="6" w:space="0" w:color="F0F0F0"/>
              <w:bottom w:val="single" w:sz="6" w:space="0" w:color="A0A0A0"/>
              <w:right w:val="single" w:sz="6" w:space="0" w:color="A0A0A0"/>
            </w:tcBorders>
          </w:tcPr>
          <w:p w14:paraId="3F093533" w14:textId="77777777" w:rsidR="00CC0E32" w:rsidRPr="00923ACB" w:rsidRDefault="00CC0E32" w:rsidP="006E063E">
            <w:pPr>
              <w:spacing w:after="0" w:line="360" w:lineRule="auto"/>
              <w:ind w:left="0" w:firstLine="0"/>
              <w:jc w:val="both"/>
              <w:rPr>
                <w:sz w:val="24"/>
                <w:szCs w:val="24"/>
              </w:rPr>
            </w:pPr>
          </w:p>
        </w:tc>
        <w:tc>
          <w:tcPr>
            <w:tcW w:w="3596" w:type="dxa"/>
            <w:tcBorders>
              <w:top w:val="single" w:sz="6" w:space="0" w:color="A0A0A0"/>
              <w:left w:val="single" w:sz="6" w:space="0" w:color="A0A0A0"/>
              <w:bottom w:val="single" w:sz="6" w:space="0" w:color="A0A0A0"/>
              <w:right w:val="single" w:sz="6" w:space="0" w:color="A0A0A0"/>
            </w:tcBorders>
          </w:tcPr>
          <w:p w14:paraId="5F4AB0C1" w14:textId="77777777" w:rsidR="00CC0E32" w:rsidRPr="00923ACB" w:rsidRDefault="00CC0E32" w:rsidP="006E063E">
            <w:pPr>
              <w:spacing w:after="0" w:line="360" w:lineRule="auto"/>
              <w:ind w:left="4" w:firstLine="0"/>
              <w:jc w:val="both"/>
              <w:rPr>
                <w:sz w:val="24"/>
                <w:szCs w:val="24"/>
              </w:rPr>
            </w:pPr>
          </w:p>
        </w:tc>
        <w:tc>
          <w:tcPr>
            <w:tcW w:w="1416" w:type="dxa"/>
            <w:tcBorders>
              <w:top w:val="single" w:sz="6" w:space="0" w:color="A0A0A0"/>
              <w:left w:val="single" w:sz="6" w:space="0" w:color="A0A0A0"/>
              <w:bottom w:val="single" w:sz="6" w:space="0" w:color="A0A0A0"/>
              <w:right w:val="single" w:sz="6" w:space="0" w:color="A0A0A0"/>
            </w:tcBorders>
          </w:tcPr>
          <w:p w14:paraId="4F6BC40A" w14:textId="77777777" w:rsidR="00CC0E32" w:rsidRPr="00923ACB" w:rsidRDefault="00CC0E32" w:rsidP="006E063E">
            <w:pPr>
              <w:spacing w:after="0" w:line="360" w:lineRule="auto"/>
              <w:ind w:left="4" w:firstLine="0"/>
              <w:jc w:val="both"/>
              <w:rPr>
                <w:sz w:val="24"/>
                <w:szCs w:val="24"/>
              </w:rPr>
            </w:pPr>
          </w:p>
        </w:tc>
        <w:tc>
          <w:tcPr>
            <w:tcW w:w="1417" w:type="dxa"/>
            <w:tcBorders>
              <w:top w:val="single" w:sz="6" w:space="0" w:color="A0A0A0"/>
              <w:left w:val="single" w:sz="6" w:space="0" w:color="A0A0A0"/>
              <w:bottom w:val="single" w:sz="6" w:space="0" w:color="A0A0A0"/>
              <w:right w:val="single" w:sz="6" w:space="0" w:color="A0A0A0"/>
            </w:tcBorders>
          </w:tcPr>
          <w:p w14:paraId="744C8AFF" w14:textId="77777777" w:rsidR="00CC0E32" w:rsidRPr="00923ACB" w:rsidRDefault="00CC0E32" w:rsidP="006E063E">
            <w:pPr>
              <w:spacing w:after="0" w:line="360" w:lineRule="auto"/>
              <w:ind w:left="4" w:firstLine="0"/>
              <w:jc w:val="both"/>
              <w:rPr>
                <w:sz w:val="24"/>
                <w:szCs w:val="24"/>
              </w:rPr>
            </w:pPr>
          </w:p>
        </w:tc>
        <w:tc>
          <w:tcPr>
            <w:tcW w:w="1118" w:type="dxa"/>
            <w:tcBorders>
              <w:top w:val="single" w:sz="6" w:space="0" w:color="A0A0A0"/>
              <w:left w:val="single" w:sz="6" w:space="0" w:color="A0A0A0"/>
              <w:bottom w:val="single" w:sz="6" w:space="0" w:color="A0A0A0"/>
              <w:right w:val="single" w:sz="6" w:space="0" w:color="A0A0A0"/>
            </w:tcBorders>
          </w:tcPr>
          <w:p w14:paraId="377D50E6" w14:textId="77777777" w:rsidR="00CC0E32" w:rsidRPr="00923ACB" w:rsidRDefault="00CC0E32" w:rsidP="006E063E">
            <w:pPr>
              <w:spacing w:after="0" w:line="360" w:lineRule="auto"/>
              <w:ind w:left="4" w:firstLine="0"/>
              <w:jc w:val="both"/>
              <w:rPr>
                <w:sz w:val="24"/>
                <w:szCs w:val="24"/>
              </w:rPr>
            </w:pPr>
          </w:p>
        </w:tc>
        <w:tc>
          <w:tcPr>
            <w:tcW w:w="1413" w:type="dxa"/>
            <w:tcBorders>
              <w:top w:val="single" w:sz="6" w:space="0" w:color="A0A0A0"/>
              <w:left w:val="single" w:sz="6" w:space="0" w:color="A0A0A0"/>
              <w:bottom w:val="single" w:sz="6" w:space="0" w:color="A0A0A0"/>
              <w:right w:val="single" w:sz="6" w:space="0" w:color="A0A0A0"/>
            </w:tcBorders>
          </w:tcPr>
          <w:p w14:paraId="5D954F8F" w14:textId="77777777" w:rsidR="00CC0E32" w:rsidRPr="00923ACB" w:rsidRDefault="00CC0E32" w:rsidP="006E063E">
            <w:pPr>
              <w:spacing w:after="0" w:line="360" w:lineRule="auto"/>
              <w:ind w:left="4" w:firstLine="0"/>
              <w:jc w:val="both"/>
              <w:rPr>
                <w:sz w:val="24"/>
                <w:szCs w:val="24"/>
              </w:rPr>
            </w:pPr>
          </w:p>
        </w:tc>
      </w:tr>
    </w:tbl>
    <w:p w14:paraId="36EA2433" w14:textId="77777777" w:rsidR="00CC0E32" w:rsidRDefault="00CC0E32" w:rsidP="00CC0E32">
      <w:pPr>
        <w:spacing w:after="0" w:line="360" w:lineRule="auto"/>
        <w:ind w:left="0" w:firstLine="0"/>
        <w:jc w:val="both"/>
        <w:rPr>
          <w:szCs w:val="24"/>
        </w:rPr>
      </w:pPr>
    </w:p>
    <w:p w14:paraId="4F7B7A50" w14:textId="77777777" w:rsidR="00CC0E32" w:rsidRDefault="00CC0E32" w:rsidP="00CC0E32">
      <w:pPr>
        <w:spacing w:after="0" w:line="360" w:lineRule="auto"/>
        <w:ind w:left="0" w:firstLine="0"/>
        <w:jc w:val="both"/>
        <w:rPr>
          <w:szCs w:val="24"/>
        </w:rPr>
      </w:pPr>
    </w:p>
    <w:p w14:paraId="4F103B55" w14:textId="77777777" w:rsidR="00CC0E32" w:rsidRPr="00923ACB" w:rsidRDefault="00CC0E32" w:rsidP="00CC0E32">
      <w:pPr>
        <w:spacing w:after="0" w:line="360" w:lineRule="auto"/>
        <w:ind w:left="0" w:firstLine="0"/>
        <w:jc w:val="both"/>
        <w:rPr>
          <w:szCs w:val="24"/>
        </w:rPr>
      </w:pPr>
    </w:p>
    <w:p w14:paraId="3CC117C7" w14:textId="77777777" w:rsidR="00CC0E32" w:rsidRPr="00413145" w:rsidRDefault="00CC0E32" w:rsidP="00CC0E32">
      <w:pPr>
        <w:spacing w:after="189" w:line="360" w:lineRule="auto"/>
        <w:ind w:right="886"/>
        <w:jc w:val="both"/>
        <w:rPr>
          <w:color w:val="auto"/>
          <w:szCs w:val="24"/>
        </w:rPr>
      </w:pPr>
      <w:r w:rsidRPr="00413145">
        <w:rPr>
          <w:rFonts w:eastAsia="Verdana"/>
          <w:b/>
          <w:color w:val="auto"/>
          <w:szCs w:val="24"/>
        </w:rPr>
        <w:t xml:space="preserve">COMPTE SCHEMATIQUE </w:t>
      </w:r>
    </w:p>
    <w:p w14:paraId="56B9F659" w14:textId="77777777" w:rsidR="00CC0E32" w:rsidRPr="00923ACB" w:rsidRDefault="00CC0E32" w:rsidP="00CC0E32">
      <w:pPr>
        <w:spacing w:after="204" w:line="360" w:lineRule="auto"/>
        <w:ind w:left="1913" w:firstLine="0"/>
        <w:jc w:val="both"/>
        <w:rPr>
          <w:szCs w:val="24"/>
        </w:rPr>
      </w:pPr>
      <w:r w:rsidRPr="00923ACB">
        <w:rPr>
          <w:noProof/>
          <w:szCs w:val="24"/>
        </w:rPr>
        <w:drawing>
          <wp:inline distT="0" distB="0" distL="0" distR="0" wp14:anchorId="02F7E6BE" wp14:editId="7B5BC1EA">
            <wp:extent cx="3856990" cy="838200"/>
            <wp:effectExtent l="0" t="0" r="0" b="0"/>
            <wp:docPr id="1369" name="Picture 1369"/>
            <wp:cNvGraphicFramePr/>
            <a:graphic xmlns:a="http://schemas.openxmlformats.org/drawingml/2006/main">
              <a:graphicData uri="http://schemas.openxmlformats.org/drawingml/2006/picture">
                <pic:pic xmlns:pic="http://schemas.openxmlformats.org/drawingml/2006/picture">
                  <pic:nvPicPr>
                    <pic:cNvPr id="1369" name="Picture 1369"/>
                    <pic:cNvPicPr/>
                  </pic:nvPicPr>
                  <pic:blipFill>
                    <a:blip r:embed="rId5"/>
                    <a:stretch>
                      <a:fillRect/>
                    </a:stretch>
                  </pic:blipFill>
                  <pic:spPr>
                    <a:xfrm>
                      <a:off x="0" y="0"/>
                      <a:ext cx="3856990" cy="838200"/>
                    </a:xfrm>
                    <a:prstGeom prst="rect">
                      <a:avLst/>
                    </a:prstGeom>
                  </pic:spPr>
                </pic:pic>
              </a:graphicData>
            </a:graphic>
          </wp:inline>
        </w:drawing>
      </w:r>
    </w:p>
    <w:p w14:paraId="372C91FE" w14:textId="77777777" w:rsidR="00CC0E32" w:rsidRPr="00923ACB" w:rsidRDefault="00CC0E32" w:rsidP="00CC0E32">
      <w:pPr>
        <w:spacing w:after="316" w:line="360" w:lineRule="auto"/>
        <w:ind w:left="0" w:right="821" w:firstLine="0"/>
        <w:jc w:val="both"/>
        <w:rPr>
          <w:szCs w:val="24"/>
        </w:rPr>
      </w:pPr>
    </w:p>
    <w:p w14:paraId="43E99910" w14:textId="77777777" w:rsidR="00CC0E32" w:rsidRPr="00413145" w:rsidRDefault="00CC0E32" w:rsidP="00CC0E32">
      <w:pPr>
        <w:spacing w:after="0" w:line="360" w:lineRule="auto"/>
        <w:ind w:right="887"/>
        <w:jc w:val="both"/>
        <w:rPr>
          <w:color w:val="auto"/>
          <w:szCs w:val="24"/>
        </w:rPr>
      </w:pPr>
      <w:r w:rsidRPr="00413145">
        <w:rPr>
          <w:rFonts w:eastAsia="Verdana"/>
          <w:b/>
          <w:color w:val="auto"/>
          <w:szCs w:val="24"/>
        </w:rPr>
        <w:t xml:space="preserve">A COLONNES SÉPARÉES </w:t>
      </w:r>
    </w:p>
    <w:p w14:paraId="73A1C1D7" w14:textId="77777777" w:rsidR="00CC0E32" w:rsidRPr="00923ACB" w:rsidRDefault="00CC0E32" w:rsidP="00CC0E32">
      <w:pPr>
        <w:spacing w:after="0" w:line="360" w:lineRule="auto"/>
        <w:ind w:left="0" w:firstLine="0"/>
        <w:jc w:val="both"/>
        <w:rPr>
          <w:szCs w:val="24"/>
        </w:rPr>
      </w:pPr>
    </w:p>
    <w:tbl>
      <w:tblPr>
        <w:tblStyle w:val="TableGrid"/>
        <w:tblW w:w="10042" w:type="dxa"/>
        <w:tblInd w:w="-108" w:type="dxa"/>
        <w:tblCellMar>
          <w:top w:w="7" w:type="dxa"/>
          <w:left w:w="108" w:type="dxa"/>
          <w:right w:w="115" w:type="dxa"/>
        </w:tblCellMar>
        <w:tblLook w:val="04A0" w:firstRow="1" w:lastRow="0" w:firstColumn="1" w:lastColumn="0" w:noHBand="0" w:noVBand="1"/>
      </w:tblPr>
      <w:tblGrid>
        <w:gridCol w:w="1674"/>
        <w:gridCol w:w="1673"/>
        <w:gridCol w:w="1673"/>
        <w:gridCol w:w="1673"/>
        <w:gridCol w:w="1676"/>
        <w:gridCol w:w="1673"/>
      </w:tblGrid>
      <w:tr w:rsidR="00CC0E32" w:rsidRPr="00923ACB" w14:paraId="095DDF51" w14:textId="77777777" w:rsidTr="006E063E">
        <w:trPr>
          <w:trHeight w:val="286"/>
        </w:trPr>
        <w:tc>
          <w:tcPr>
            <w:tcW w:w="1673" w:type="dxa"/>
            <w:tcBorders>
              <w:top w:val="single" w:sz="4" w:space="0" w:color="000000"/>
              <w:left w:val="single" w:sz="4" w:space="0" w:color="000000"/>
              <w:bottom w:val="single" w:sz="4" w:space="0" w:color="000000"/>
              <w:right w:val="single" w:sz="4" w:space="0" w:color="000000"/>
            </w:tcBorders>
          </w:tcPr>
          <w:p w14:paraId="1F965CCE" w14:textId="77777777" w:rsidR="00CC0E32" w:rsidRPr="00923ACB" w:rsidRDefault="00CC0E32" w:rsidP="006E063E">
            <w:pPr>
              <w:spacing w:after="0" w:line="360" w:lineRule="auto"/>
              <w:ind w:left="0" w:firstLine="0"/>
              <w:jc w:val="both"/>
              <w:rPr>
                <w:sz w:val="24"/>
                <w:szCs w:val="24"/>
              </w:rPr>
            </w:pPr>
            <w:r w:rsidRPr="00923ACB">
              <w:rPr>
                <w:rFonts w:eastAsia="Arial"/>
                <w:b/>
                <w:sz w:val="24"/>
                <w:szCs w:val="24"/>
              </w:rPr>
              <w:t xml:space="preserve">Date </w:t>
            </w:r>
          </w:p>
        </w:tc>
        <w:tc>
          <w:tcPr>
            <w:tcW w:w="1673" w:type="dxa"/>
            <w:tcBorders>
              <w:top w:val="single" w:sz="4" w:space="0" w:color="000000"/>
              <w:left w:val="single" w:sz="4" w:space="0" w:color="000000"/>
              <w:bottom w:val="single" w:sz="4" w:space="0" w:color="000000"/>
              <w:right w:val="single" w:sz="4" w:space="0" w:color="000000"/>
            </w:tcBorders>
          </w:tcPr>
          <w:p w14:paraId="6672FC83" w14:textId="77777777" w:rsidR="00CC0E32" w:rsidRPr="00923ACB" w:rsidRDefault="00CC0E32" w:rsidP="006E063E">
            <w:pPr>
              <w:spacing w:after="0" w:line="360" w:lineRule="auto"/>
              <w:ind w:left="0" w:firstLine="0"/>
              <w:jc w:val="both"/>
              <w:rPr>
                <w:sz w:val="24"/>
                <w:szCs w:val="24"/>
              </w:rPr>
            </w:pPr>
            <w:r w:rsidRPr="00923ACB">
              <w:rPr>
                <w:rFonts w:eastAsia="Arial"/>
                <w:b/>
                <w:sz w:val="24"/>
                <w:szCs w:val="24"/>
              </w:rPr>
              <w:t xml:space="preserve">Libellé </w:t>
            </w:r>
          </w:p>
        </w:tc>
        <w:tc>
          <w:tcPr>
            <w:tcW w:w="1673" w:type="dxa"/>
            <w:tcBorders>
              <w:top w:val="single" w:sz="4" w:space="0" w:color="000000"/>
              <w:left w:val="single" w:sz="4" w:space="0" w:color="000000"/>
              <w:bottom w:val="single" w:sz="4" w:space="0" w:color="000000"/>
              <w:right w:val="single" w:sz="4" w:space="0" w:color="000000"/>
            </w:tcBorders>
          </w:tcPr>
          <w:p w14:paraId="644E17D6" w14:textId="77777777" w:rsidR="00CC0E32" w:rsidRPr="00923ACB" w:rsidRDefault="00CC0E32" w:rsidP="006E063E">
            <w:pPr>
              <w:spacing w:after="0" w:line="360" w:lineRule="auto"/>
              <w:ind w:left="0" w:firstLine="0"/>
              <w:jc w:val="both"/>
              <w:rPr>
                <w:sz w:val="24"/>
                <w:szCs w:val="24"/>
              </w:rPr>
            </w:pPr>
            <w:r w:rsidRPr="00923ACB">
              <w:rPr>
                <w:rFonts w:eastAsia="Arial"/>
                <w:b/>
                <w:sz w:val="24"/>
                <w:szCs w:val="24"/>
              </w:rPr>
              <w:t xml:space="preserve">Débit </w:t>
            </w:r>
          </w:p>
        </w:tc>
        <w:tc>
          <w:tcPr>
            <w:tcW w:w="1673" w:type="dxa"/>
            <w:tcBorders>
              <w:top w:val="single" w:sz="4" w:space="0" w:color="000000"/>
              <w:left w:val="single" w:sz="4" w:space="0" w:color="000000"/>
              <w:bottom w:val="single" w:sz="4" w:space="0" w:color="000000"/>
              <w:right w:val="single" w:sz="4" w:space="0" w:color="000000"/>
            </w:tcBorders>
          </w:tcPr>
          <w:p w14:paraId="22F55C50" w14:textId="77777777" w:rsidR="00CC0E32" w:rsidRPr="00923ACB" w:rsidRDefault="00CC0E32" w:rsidP="006E063E">
            <w:pPr>
              <w:spacing w:after="0" w:line="360" w:lineRule="auto"/>
              <w:ind w:left="0" w:firstLine="0"/>
              <w:jc w:val="both"/>
              <w:rPr>
                <w:sz w:val="24"/>
                <w:szCs w:val="24"/>
              </w:rPr>
            </w:pPr>
            <w:r w:rsidRPr="00923ACB">
              <w:rPr>
                <w:rFonts w:eastAsia="Arial"/>
                <w:b/>
                <w:sz w:val="24"/>
                <w:szCs w:val="24"/>
              </w:rPr>
              <w:t xml:space="preserve">Date </w:t>
            </w:r>
          </w:p>
        </w:tc>
        <w:tc>
          <w:tcPr>
            <w:tcW w:w="1676" w:type="dxa"/>
            <w:tcBorders>
              <w:top w:val="single" w:sz="4" w:space="0" w:color="000000"/>
              <w:left w:val="single" w:sz="4" w:space="0" w:color="000000"/>
              <w:bottom w:val="single" w:sz="4" w:space="0" w:color="000000"/>
              <w:right w:val="single" w:sz="4" w:space="0" w:color="000000"/>
            </w:tcBorders>
          </w:tcPr>
          <w:p w14:paraId="39E32E4C" w14:textId="77777777" w:rsidR="00CC0E32" w:rsidRPr="00923ACB" w:rsidRDefault="00CC0E32" w:rsidP="006E063E">
            <w:pPr>
              <w:spacing w:after="0" w:line="360" w:lineRule="auto"/>
              <w:ind w:left="1" w:firstLine="0"/>
              <w:jc w:val="both"/>
              <w:rPr>
                <w:sz w:val="24"/>
                <w:szCs w:val="24"/>
              </w:rPr>
            </w:pPr>
            <w:r w:rsidRPr="00923ACB">
              <w:rPr>
                <w:rFonts w:eastAsia="Arial"/>
                <w:b/>
                <w:sz w:val="24"/>
                <w:szCs w:val="24"/>
              </w:rPr>
              <w:t xml:space="preserve">Libellé </w:t>
            </w:r>
          </w:p>
        </w:tc>
        <w:tc>
          <w:tcPr>
            <w:tcW w:w="1673" w:type="dxa"/>
            <w:tcBorders>
              <w:top w:val="single" w:sz="4" w:space="0" w:color="000000"/>
              <w:left w:val="single" w:sz="4" w:space="0" w:color="000000"/>
              <w:bottom w:val="single" w:sz="4" w:space="0" w:color="000000"/>
              <w:right w:val="single" w:sz="4" w:space="0" w:color="000000"/>
            </w:tcBorders>
          </w:tcPr>
          <w:p w14:paraId="5B73ED27" w14:textId="77777777" w:rsidR="00CC0E32" w:rsidRPr="00923ACB" w:rsidRDefault="00CC0E32" w:rsidP="006E063E">
            <w:pPr>
              <w:spacing w:after="0" w:line="360" w:lineRule="auto"/>
              <w:ind w:left="0" w:firstLine="0"/>
              <w:jc w:val="both"/>
              <w:rPr>
                <w:sz w:val="24"/>
                <w:szCs w:val="24"/>
              </w:rPr>
            </w:pPr>
            <w:r w:rsidRPr="00923ACB">
              <w:rPr>
                <w:rFonts w:eastAsia="Arial"/>
                <w:b/>
                <w:sz w:val="24"/>
                <w:szCs w:val="24"/>
              </w:rPr>
              <w:t xml:space="preserve">Crédit </w:t>
            </w:r>
          </w:p>
        </w:tc>
      </w:tr>
      <w:tr w:rsidR="00CC0E32" w:rsidRPr="00923ACB" w14:paraId="58DF80BB" w14:textId="77777777" w:rsidTr="006E063E">
        <w:trPr>
          <w:trHeight w:val="286"/>
        </w:trPr>
        <w:tc>
          <w:tcPr>
            <w:tcW w:w="1673" w:type="dxa"/>
            <w:tcBorders>
              <w:top w:val="single" w:sz="4" w:space="0" w:color="000000"/>
              <w:left w:val="single" w:sz="4" w:space="0" w:color="000000"/>
              <w:bottom w:val="single" w:sz="4" w:space="0" w:color="000000"/>
              <w:right w:val="single" w:sz="4" w:space="0" w:color="000000"/>
            </w:tcBorders>
          </w:tcPr>
          <w:p w14:paraId="714CDA59" w14:textId="77777777" w:rsidR="00CC0E32" w:rsidRPr="00923ACB" w:rsidRDefault="00CC0E32" w:rsidP="006E063E">
            <w:pPr>
              <w:spacing w:after="0" w:line="360" w:lineRule="auto"/>
              <w:ind w:left="0" w:firstLine="0"/>
              <w:jc w:val="both"/>
              <w:rPr>
                <w:sz w:val="24"/>
                <w:szCs w:val="24"/>
              </w:rPr>
            </w:pPr>
          </w:p>
        </w:tc>
        <w:tc>
          <w:tcPr>
            <w:tcW w:w="1673" w:type="dxa"/>
            <w:tcBorders>
              <w:top w:val="single" w:sz="4" w:space="0" w:color="000000"/>
              <w:left w:val="single" w:sz="4" w:space="0" w:color="000000"/>
              <w:bottom w:val="single" w:sz="4" w:space="0" w:color="000000"/>
              <w:right w:val="single" w:sz="4" w:space="0" w:color="000000"/>
            </w:tcBorders>
          </w:tcPr>
          <w:p w14:paraId="2C6183D1" w14:textId="77777777" w:rsidR="00CC0E32" w:rsidRPr="00923ACB" w:rsidRDefault="00CC0E32" w:rsidP="006E063E">
            <w:pPr>
              <w:spacing w:after="0" w:line="360" w:lineRule="auto"/>
              <w:ind w:left="0" w:firstLine="0"/>
              <w:jc w:val="both"/>
              <w:rPr>
                <w:sz w:val="24"/>
                <w:szCs w:val="24"/>
              </w:rPr>
            </w:pPr>
          </w:p>
        </w:tc>
        <w:tc>
          <w:tcPr>
            <w:tcW w:w="1673" w:type="dxa"/>
            <w:tcBorders>
              <w:top w:val="single" w:sz="4" w:space="0" w:color="000000"/>
              <w:left w:val="single" w:sz="4" w:space="0" w:color="000000"/>
              <w:bottom w:val="single" w:sz="4" w:space="0" w:color="000000"/>
              <w:right w:val="single" w:sz="4" w:space="0" w:color="000000"/>
            </w:tcBorders>
          </w:tcPr>
          <w:p w14:paraId="340AA997" w14:textId="77777777" w:rsidR="00CC0E32" w:rsidRPr="00923ACB" w:rsidRDefault="00CC0E32" w:rsidP="006E063E">
            <w:pPr>
              <w:spacing w:after="0" w:line="360" w:lineRule="auto"/>
              <w:ind w:left="0" w:firstLine="0"/>
              <w:jc w:val="both"/>
              <w:rPr>
                <w:sz w:val="24"/>
                <w:szCs w:val="24"/>
              </w:rPr>
            </w:pPr>
          </w:p>
        </w:tc>
        <w:tc>
          <w:tcPr>
            <w:tcW w:w="1673" w:type="dxa"/>
            <w:tcBorders>
              <w:top w:val="single" w:sz="4" w:space="0" w:color="000000"/>
              <w:left w:val="single" w:sz="4" w:space="0" w:color="000000"/>
              <w:bottom w:val="single" w:sz="4" w:space="0" w:color="000000"/>
              <w:right w:val="single" w:sz="4" w:space="0" w:color="000000"/>
            </w:tcBorders>
          </w:tcPr>
          <w:p w14:paraId="1818D655" w14:textId="77777777" w:rsidR="00CC0E32" w:rsidRPr="00923ACB" w:rsidRDefault="00CC0E32" w:rsidP="006E063E">
            <w:pPr>
              <w:spacing w:after="0" w:line="360" w:lineRule="auto"/>
              <w:ind w:left="0" w:firstLine="0"/>
              <w:jc w:val="both"/>
              <w:rPr>
                <w:sz w:val="24"/>
                <w:szCs w:val="24"/>
              </w:rPr>
            </w:pPr>
          </w:p>
        </w:tc>
        <w:tc>
          <w:tcPr>
            <w:tcW w:w="1676" w:type="dxa"/>
            <w:tcBorders>
              <w:top w:val="single" w:sz="4" w:space="0" w:color="000000"/>
              <w:left w:val="single" w:sz="4" w:space="0" w:color="000000"/>
              <w:bottom w:val="single" w:sz="4" w:space="0" w:color="000000"/>
              <w:right w:val="single" w:sz="4" w:space="0" w:color="000000"/>
            </w:tcBorders>
          </w:tcPr>
          <w:p w14:paraId="0BE33181" w14:textId="77777777" w:rsidR="00CC0E32" w:rsidRPr="00923ACB" w:rsidRDefault="00CC0E32" w:rsidP="006E063E">
            <w:pPr>
              <w:spacing w:after="0" w:line="360" w:lineRule="auto"/>
              <w:ind w:left="1" w:firstLine="0"/>
              <w:jc w:val="both"/>
              <w:rPr>
                <w:sz w:val="24"/>
                <w:szCs w:val="24"/>
              </w:rPr>
            </w:pPr>
          </w:p>
        </w:tc>
        <w:tc>
          <w:tcPr>
            <w:tcW w:w="1673" w:type="dxa"/>
            <w:tcBorders>
              <w:top w:val="single" w:sz="4" w:space="0" w:color="000000"/>
              <w:left w:val="single" w:sz="4" w:space="0" w:color="000000"/>
              <w:bottom w:val="single" w:sz="4" w:space="0" w:color="000000"/>
              <w:right w:val="single" w:sz="4" w:space="0" w:color="000000"/>
            </w:tcBorders>
          </w:tcPr>
          <w:p w14:paraId="25EEE54D" w14:textId="77777777" w:rsidR="00CC0E32" w:rsidRPr="00923ACB" w:rsidRDefault="00CC0E32" w:rsidP="006E063E">
            <w:pPr>
              <w:spacing w:after="0" w:line="360" w:lineRule="auto"/>
              <w:ind w:left="0" w:firstLine="0"/>
              <w:jc w:val="both"/>
              <w:rPr>
                <w:sz w:val="24"/>
                <w:szCs w:val="24"/>
              </w:rPr>
            </w:pPr>
          </w:p>
        </w:tc>
      </w:tr>
      <w:tr w:rsidR="00CC0E32" w:rsidRPr="00923ACB" w14:paraId="46CA8B27" w14:textId="77777777" w:rsidTr="006E063E">
        <w:trPr>
          <w:trHeight w:val="286"/>
        </w:trPr>
        <w:tc>
          <w:tcPr>
            <w:tcW w:w="1673" w:type="dxa"/>
            <w:tcBorders>
              <w:top w:val="single" w:sz="4" w:space="0" w:color="000000"/>
              <w:left w:val="single" w:sz="4" w:space="0" w:color="000000"/>
              <w:bottom w:val="single" w:sz="4" w:space="0" w:color="000000"/>
              <w:right w:val="single" w:sz="4" w:space="0" w:color="000000"/>
            </w:tcBorders>
          </w:tcPr>
          <w:p w14:paraId="115A63E6" w14:textId="77777777" w:rsidR="00CC0E32" w:rsidRPr="00923ACB" w:rsidRDefault="00CC0E32" w:rsidP="006E063E">
            <w:pPr>
              <w:spacing w:after="0" w:line="360" w:lineRule="auto"/>
              <w:ind w:left="0" w:firstLine="0"/>
              <w:jc w:val="both"/>
              <w:rPr>
                <w:sz w:val="24"/>
                <w:szCs w:val="24"/>
              </w:rPr>
            </w:pPr>
          </w:p>
        </w:tc>
        <w:tc>
          <w:tcPr>
            <w:tcW w:w="1673" w:type="dxa"/>
            <w:tcBorders>
              <w:top w:val="single" w:sz="4" w:space="0" w:color="000000"/>
              <w:left w:val="single" w:sz="4" w:space="0" w:color="000000"/>
              <w:bottom w:val="single" w:sz="4" w:space="0" w:color="000000"/>
              <w:right w:val="single" w:sz="4" w:space="0" w:color="000000"/>
            </w:tcBorders>
          </w:tcPr>
          <w:p w14:paraId="53B7197D" w14:textId="77777777" w:rsidR="00CC0E32" w:rsidRPr="00923ACB" w:rsidRDefault="00CC0E32" w:rsidP="006E063E">
            <w:pPr>
              <w:spacing w:after="0" w:line="360" w:lineRule="auto"/>
              <w:ind w:left="0" w:firstLine="0"/>
              <w:jc w:val="both"/>
              <w:rPr>
                <w:sz w:val="24"/>
                <w:szCs w:val="24"/>
              </w:rPr>
            </w:pPr>
          </w:p>
        </w:tc>
        <w:tc>
          <w:tcPr>
            <w:tcW w:w="1673" w:type="dxa"/>
            <w:tcBorders>
              <w:top w:val="single" w:sz="4" w:space="0" w:color="000000"/>
              <w:left w:val="single" w:sz="4" w:space="0" w:color="000000"/>
              <w:bottom w:val="single" w:sz="4" w:space="0" w:color="000000"/>
              <w:right w:val="single" w:sz="4" w:space="0" w:color="000000"/>
            </w:tcBorders>
          </w:tcPr>
          <w:p w14:paraId="3259AD53" w14:textId="77777777" w:rsidR="00CC0E32" w:rsidRPr="00923ACB" w:rsidRDefault="00CC0E32" w:rsidP="006E063E">
            <w:pPr>
              <w:spacing w:after="0" w:line="360" w:lineRule="auto"/>
              <w:ind w:left="0" w:firstLine="0"/>
              <w:jc w:val="both"/>
              <w:rPr>
                <w:sz w:val="24"/>
                <w:szCs w:val="24"/>
              </w:rPr>
            </w:pPr>
          </w:p>
        </w:tc>
        <w:tc>
          <w:tcPr>
            <w:tcW w:w="1673" w:type="dxa"/>
            <w:tcBorders>
              <w:top w:val="single" w:sz="4" w:space="0" w:color="000000"/>
              <w:left w:val="single" w:sz="4" w:space="0" w:color="000000"/>
              <w:bottom w:val="single" w:sz="4" w:space="0" w:color="000000"/>
              <w:right w:val="single" w:sz="4" w:space="0" w:color="000000"/>
            </w:tcBorders>
          </w:tcPr>
          <w:p w14:paraId="355B059F" w14:textId="77777777" w:rsidR="00CC0E32" w:rsidRPr="00923ACB" w:rsidRDefault="00CC0E32" w:rsidP="006E063E">
            <w:pPr>
              <w:spacing w:after="0" w:line="360" w:lineRule="auto"/>
              <w:ind w:left="0" w:firstLine="0"/>
              <w:jc w:val="both"/>
              <w:rPr>
                <w:sz w:val="24"/>
                <w:szCs w:val="24"/>
              </w:rPr>
            </w:pPr>
          </w:p>
        </w:tc>
        <w:tc>
          <w:tcPr>
            <w:tcW w:w="1676" w:type="dxa"/>
            <w:tcBorders>
              <w:top w:val="single" w:sz="4" w:space="0" w:color="000000"/>
              <w:left w:val="single" w:sz="4" w:space="0" w:color="000000"/>
              <w:bottom w:val="single" w:sz="4" w:space="0" w:color="000000"/>
              <w:right w:val="single" w:sz="4" w:space="0" w:color="000000"/>
            </w:tcBorders>
          </w:tcPr>
          <w:p w14:paraId="7FF36EA3" w14:textId="77777777" w:rsidR="00CC0E32" w:rsidRPr="00923ACB" w:rsidRDefault="00CC0E32" w:rsidP="006E063E">
            <w:pPr>
              <w:spacing w:after="0" w:line="360" w:lineRule="auto"/>
              <w:ind w:left="1" w:firstLine="0"/>
              <w:jc w:val="both"/>
              <w:rPr>
                <w:sz w:val="24"/>
                <w:szCs w:val="24"/>
              </w:rPr>
            </w:pPr>
          </w:p>
        </w:tc>
        <w:tc>
          <w:tcPr>
            <w:tcW w:w="1673" w:type="dxa"/>
            <w:tcBorders>
              <w:top w:val="single" w:sz="4" w:space="0" w:color="000000"/>
              <w:left w:val="single" w:sz="4" w:space="0" w:color="000000"/>
              <w:bottom w:val="single" w:sz="4" w:space="0" w:color="000000"/>
              <w:right w:val="single" w:sz="4" w:space="0" w:color="000000"/>
            </w:tcBorders>
          </w:tcPr>
          <w:p w14:paraId="38E8672A" w14:textId="77777777" w:rsidR="00CC0E32" w:rsidRPr="00923ACB" w:rsidRDefault="00CC0E32" w:rsidP="006E063E">
            <w:pPr>
              <w:spacing w:after="0" w:line="360" w:lineRule="auto"/>
              <w:ind w:left="0" w:firstLine="0"/>
              <w:jc w:val="both"/>
              <w:rPr>
                <w:sz w:val="24"/>
                <w:szCs w:val="24"/>
              </w:rPr>
            </w:pPr>
          </w:p>
        </w:tc>
      </w:tr>
    </w:tbl>
    <w:p w14:paraId="6349294A" w14:textId="77777777" w:rsidR="00CC0E32" w:rsidRPr="00923ACB" w:rsidRDefault="00CC0E32" w:rsidP="00CC0E32">
      <w:pPr>
        <w:spacing w:after="240" w:line="360" w:lineRule="auto"/>
        <w:ind w:left="0" w:firstLine="0"/>
        <w:jc w:val="both"/>
        <w:rPr>
          <w:szCs w:val="24"/>
        </w:rPr>
      </w:pPr>
    </w:p>
    <w:p w14:paraId="08C1D8B9" w14:textId="2E109881" w:rsidR="00CC0E32" w:rsidRPr="00923ACB" w:rsidRDefault="00CC0E32" w:rsidP="00CC0E32">
      <w:pPr>
        <w:pStyle w:val="Titre4"/>
        <w:spacing w:line="360" w:lineRule="auto"/>
        <w:ind w:left="355"/>
        <w:jc w:val="both"/>
        <w:rPr>
          <w:rFonts w:ascii="Times New Roman" w:hAnsi="Times New Roman" w:cs="Times New Roman"/>
          <w:sz w:val="24"/>
          <w:szCs w:val="24"/>
        </w:rPr>
      </w:pPr>
      <w:bookmarkStart w:id="11" w:name="_Toc40167"/>
      <w:r w:rsidRPr="00923ACB">
        <w:rPr>
          <w:rFonts w:ascii="Times New Roman" w:hAnsi="Times New Roman" w:cs="Times New Roman"/>
          <w:sz w:val="24"/>
          <w:szCs w:val="24"/>
        </w:rPr>
        <w:t xml:space="preserve">3) LES COMPTES DE BILAN </w:t>
      </w:r>
      <w:bookmarkEnd w:id="11"/>
      <w:r w:rsidR="005105CF">
        <w:rPr>
          <w:rFonts w:ascii="Times New Roman" w:hAnsi="Times New Roman" w:cs="Times New Roman"/>
          <w:sz w:val="24"/>
          <w:szCs w:val="24"/>
        </w:rPr>
        <w:t xml:space="preserve"> </w:t>
      </w:r>
    </w:p>
    <w:p w14:paraId="0FA3E6B6" w14:textId="4DB74668" w:rsidR="00CC0E32" w:rsidRPr="00923ACB" w:rsidRDefault="00CC0E32" w:rsidP="00CC0E32">
      <w:pPr>
        <w:spacing w:after="281" w:line="360" w:lineRule="auto"/>
        <w:ind w:right="882" w:firstLine="345"/>
        <w:jc w:val="both"/>
        <w:rPr>
          <w:szCs w:val="24"/>
        </w:rPr>
      </w:pPr>
      <w:r w:rsidRPr="00923ACB">
        <w:rPr>
          <w:szCs w:val="24"/>
        </w:rPr>
        <w:t>Le compte de bilan regroupe les classes 1 jusqu’à 5 du plan comptable général.</w:t>
      </w:r>
      <w:r w:rsidR="005105CF">
        <w:rPr>
          <w:szCs w:val="24"/>
        </w:rPr>
        <w:t xml:space="preserve"> </w:t>
      </w:r>
      <w:r w:rsidRPr="00923ACB">
        <w:rPr>
          <w:szCs w:val="24"/>
        </w:rPr>
        <w:t xml:space="preserve">Le compte enregistre des augmentations ou des diminutions qui sont notées soit à son débit, soit à son crédit. </w:t>
      </w:r>
    </w:p>
    <w:p w14:paraId="1DD67BC2" w14:textId="77777777" w:rsidR="00CC0E32" w:rsidRPr="00923ACB" w:rsidRDefault="00CC0E32" w:rsidP="00CC0E32">
      <w:pPr>
        <w:spacing w:after="248" w:line="360" w:lineRule="auto"/>
        <w:ind w:right="646"/>
        <w:jc w:val="both"/>
        <w:rPr>
          <w:szCs w:val="24"/>
        </w:rPr>
      </w:pPr>
      <w:r w:rsidRPr="00923ACB">
        <w:rPr>
          <w:b/>
          <w:szCs w:val="24"/>
        </w:rPr>
        <w:t xml:space="preserve">Par convention : </w:t>
      </w:r>
    </w:p>
    <w:p w14:paraId="48567853" w14:textId="77777777" w:rsidR="00CC0E32" w:rsidRPr="00923ACB" w:rsidRDefault="00CC0E32" w:rsidP="00CC0E32">
      <w:pPr>
        <w:spacing w:after="248" w:line="360" w:lineRule="auto"/>
        <w:ind w:right="646"/>
        <w:jc w:val="both"/>
        <w:rPr>
          <w:szCs w:val="24"/>
        </w:rPr>
      </w:pPr>
      <w:r w:rsidRPr="00923ACB">
        <w:rPr>
          <w:szCs w:val="24"/>
        </w:rPr>
        <w:t>Les comptes d'</w:t>
      </w:r>
      <w:r w:rsidRPr="00923ACB">
        <w:rPr>
          <w:b/>
          <w:szCs w:val="24"/>
        </w:rPr>
        <w:t>ACTIF</w:t>
      </w:r>
      <w:r w:rsidRPr="00923ACB">
        <w:rPr>
          <w:szCs w:val="24"/>
        </w:rPr>
        <w:t xml:space="preserve"> sont </w:t>
      </w:r>
      <w:r w:rsidRPr="00923ACB">
        <w:rPr>
          <w:b/>
          <w:szCs w:val="24"/>
        </w:rPr>
        <w:t>DEBITES</w:t>
      </w:r>
      <w:r w:rsidRPr="00923ACB">
        <w:rPr>
          <w:szCs w:val="24"/>
        </w:rPr>
        <w:t xml:space="preserve"> des </w:t>
      </w:r>
      <w:r w:rsidRPr="00923ACB">
        <w:rPr>
          <w:b/>
          <w:szCs w:val="24"/>
        </w:rPr>
        <w:t>augmentations</w:t>
      </w:r>
      <w:r w:rsidRPr="00923ACB">
        <w:rPr>
          <w:szCs w:val="24"/>
        </w:rPr>
        <w:t xml:space="preserve"> et </w:t>
      </w:r>
      <w:r w:rsidRPr="00923ACB">
        <w:rPr>
          <w:b/>
          <w:szCs w:val="24"/>
        </w:rPr>
        <w:t>CREDITES</w:t>
      </w:r>
      <w:r w:rsidRPr="00923ACB">
        <w:rPr>
          <w:szCs w:val="24"/>
        </w:rPr>
        <w:t xml:space="preserve"> des </w:t>
      </w:r>
      <w:r w:rsidRPr="00923ACB">
        <w:rPr>
          <w:b/>
          <w:szCs w:val="24"/>
        </w:rPr>
        <w:t>diminutions</w:t>
      </w:r>
      <w:r w:rsidRPr="00923ACB">
        <w:rPr>
          <w:szCs w:val="24"/>
        </w:rPr>
        <w:t xml:space="preserve">. </w:t>
      </w:r>
    </w:p>
    <w:p w14:paraId="3852E07E" w14:textId="77777777" w:rsidR="00CC0E32" w:rsidRPr="00923ACB" w:rsidRDefault="00CC0E32" w:rsidP="00CC0E32">
      <w:pPr>
        <w:spacing w:after="248" w:line="360" w:lineRule="auto"/>
        <w:ind w:right="646"/>
        <w:jc w:val="both"/>
        <w:rPr>
          <w:szCs w:val="24"/>
        </w:rPr>
      </w:pPr>
      <w:r w:rsidRPr="00923ACB">
        <w:rPr>
          <w:szCs w:val="24"/>
        </w:rPr>
        <w:t xml:space="preserve">Les comptes de </w:t>
      </w:r>
      <w:r w:rsidRPr="00923ACB">
        <w:rPr>
          <w:b/>
          <w:szCs w:val="24"/>
        </w:rPr>
        <w:t>PASSIF</w:t>
      </w:r>
      <w:r w:rsidRPr="00923ACB">
        <w:rPr>
          <w:szCs w:val="24"/>
        </w:rPr>
        <w:t xml:space="preserve"> sont </w:t>
      </w:r>
      <w:r w:rsidRPr="00923ACB">
        <w:rPr>
          <w:b/>
          <w:szCs w:val="24"/>
        </w:rPr>
        <w:t>CREDITES</w:t>
      </w:r>
      <w:r w:rsidRPr="00923ACB">
        <w:rPr>
          <w:szCs w:val="24"/>
        </w:rPr>
        <w:t xml:space="preserve"> des </w:t>
      </w:r>
      <w:r w:rsidRPr="00923ACB">
        <w:rPr>
          <w:b/>
          <w:szCs w:val="24"/>
        </w:rPr>
        <w:t>augmentations</w:t>
      </w:r>
      <w:r w:rsidRPr="00923ACB">
        <w:rPr>
          <w:szCs w:val="24"/>
        </w:rPr>
        <w:t xml:space="preserve"> et </w:t>
      </w:r>
      <w:r w:rsidRPr="00923ACB">
        <w:rPr>
          <w:b/>
          <w:szCs w:val="24"/>
        </w:rPr>
        <w:t>DEBITES</w:t>
      </w:r>
      <w:r w:rsidRPr="00923ACB">
        <w:rPr>
          <w:szCs w:val="24"/>
        </w:rPr>
        <w:t xml:space="preserve"> des </w:t>
      </w:r>
      <w:r w:rsidRPr="00923ACB">
        <w:rPr>
          <w:b/>
          <w:szCs w:val="24"/>
        </w:rPr>
        <w:t>diminutions</w:t>
      </w:r>
      <w:r w:rsidRPr="00923ACB">
        <w:rPr>
          <w:szCs w:val="24"/>
        </w:rPr>
        <w:t xml:space="preserve">. </w:t>
      </w:r>
    </w:p>
    <w:p w14:paraId="5E7B2188" w14:textId="77777777" w:rsidR="00CC0E32" w:rsidRPr="00923ACB" w:rsidRDefault="00CC0E32" w:rsidP="00CC0E32">
      <w:pPr>
        <w:spacing w:after="0" w:line="360" w:lineRule="auto"/>
        <w:ind w:left="0" w:right="1157" w:firstLine="0"/>
        <w:jc w:val="both"/>
        <w:rPr>
          <w:szCs w:val="24"/>
        </w:rPr>
      </w:pPr>
      <w:r w:rsidRPr="00923ACB">
        <w:rPr>
          <w:noProof/>
          <w:szCs w:val="24"/>
        </w:rPr>
        <w:lastRenderedPageBreak/>
        <w:drawing>
          <wp:inline distT="0" distB="0" distL="0" distR="0" wp14:anchorId="0A2B2560" wp14:editId="3445858E">
            <wp:extent cx="5858510" cy="2496821"/>
            <wp:effectExtent l="0" t="0" r="0" b="0"/>
            <wp:docPr id="1524" name="Picture 1524"/>
            <wp:cNvGraphicFramePr/>
            <a:graphic xmlns:a="http://schemas.openxmlformats.org/drawingml/2006/main">
              <a:graphicData uri="http://schemas.openxmlformats.org/drawingml/2006/picture">
                <pic:pic xmlns:pic="http://schemas.openxmlformats.org/drawingml/2006/picture">
                  <pic:nvPicPr>
                    <pic:cNvPr id="1524" name="Picture 1524"/>
                    <pic:cNvPicPr/>
                  </pic:nvPicPr>
                  <pic:blipFill>
                    <a:blip r:embed="rId6"/>
                    <a:stretch>
                      <a:fillRect/>
                    </a:stretch>
                  </pic:blipFill>
                  <pic:spPr>
                    <a:xfrm>
                      <a:off x="0" y="0"/>
                      <a:ext cx="5858510" cy="2496821"/>
                    </a:xfrm>
                    <a:prstGeom prst="rect">
                      <a:avLst/>
                    </a:prstGeom>
                  </pic:spPr>
                </pic:pic>
              </a:graphicData>
            </a:graphic>
          </wp:inline>
        </w:drawing>
      </w:r>
    </w:p>
    <w:p w14:paraId="34C23D7E" w14:textId="77777777" w:rsidR="00CC0E32" w:rsidRPr="00923ACB" w:rsidRDefault="00CC0E32" w:rsidP="00CC0E32">
      <w:pPr>
        <w:numPr>
          <w:ilvl w:val="0"/>
          <w:numId w:val="15"/>
        </w:numPr>
        <w:spacing w:after="185" w:line="360" w:lineRule="auto"/>
        <w:ind w:right="882" w:hanging="240"/>
        <w:jc w:val="both"/>
        <w:rPr>
          <w:szCs w:val="24"/>
        </w:rPr>
      </w:pPr>
      <w:r w:rsidRPr="00923ACB">
        <w:rPr>
          <w:noProof/>
          <w:szCs w:val="24"/>
        </w:rPr>
        <w:drawing>
          <wp:anchor distT="0" distB="0" distL="114300" distR="114300" simplePos="0" relativeHeight="251660288" behindDoc="0" locked="0" layoutInCell="1" allowOverlap="0" wp14:anchorId="6A215C78" wp14:editId="1CE5572A">
            <wp:simplePos x="0" y="0"/>
            <wp:positionH relativeFrom="column">
              <wp:posOffset>-190499</wp:posOffset>
            </wp:positionH>
            <wp:positionV relativeFrom="paragraph">
              <wp:posOffset>17044</wp:posOffset>
            </wp:positionV>
            <wp:extent cx="1562100" cy="561975"/>
            <wp:effectExtent l="0" t="0" r="0" b="0"/>
            <wp:wrapSquare wrapText="bothSides"/>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7"/>
                    <a:stretch>
                      <a:fillRect/>
                    </a:stretch>
                  </pic:blipFill>
                  <pic:spPr>
                    <a:xfrm>
                      <a:off x="0" y="0"/>
                      <a:ext cx="1562100" cy="561975"/>
                    </a:xfrm>
                    <a:prstGeom prst="rect">
                      <a:avLst/>
                    </a:prstGeom>
                  </pic:spPr>
                </pic:pic>
              </a:graphicData>
            </a:graphic>
          </wp:anchor>
        </w:drawing>
      </w:r>
      <w:r w:rsidRPr="00923ACB">
        <w:rPr>
          <w:szCs w:val="24"/>
        </w:rPr>
        <w:t xml:space="preserve">On </w:t>
      </w:r>
      <w:r w:rsidRPr="00923ACB">
        <w:rPr>
          <w:b/>
          <w:szCs w:val="24"/>
        </w:rPr>
        <w:t>arrête</w:t>
      </w:r>
      <w:r w:rsidRPr="00923ACB">
        <w:rPr>
          <w:szCs w:val="24"/>
        </w:rPr>
        <w:t xml:space="preserve"> un compte, à une date donnée, pour en déterminer sa situation nette. Cette situation s'obtient par le calcul du </w:t>
      </w:r>
      <w:r w:rsidRPr="00923ACB">
        <w:rPr>
          <w:b/>
          <w:szCs w:val="24"/>
        </w:rPr>
        <w:t>solde</w:t>
      </w:r>
      <w:r w:rsidRPr="00923ACB">
        <w:rPr>
          <w:szCs w:val="24"/>
        </w:rPr>
        <w:t xml:space="preserve"> qui représente la différence entre le total du débit et le total du crédit. Si : </w:t>
      </w:r>
      <w:r w:rsidRPr="00923ACB">
        <w:rPr>
          <w:b/>
          <w:szCs w:val="24"/>
        </w:rPr>
        <w:t>Total des débits</w:t>
      </w:r>
      <w:r w:rsidRPr="00923ACB">
        <w:rPr>
          <w:szCs w:val="24"/>
        </w:rPr>
        <w:t>&gt;</w:t>
      </w:r>
      <w:r w:rsidRPr="00923ACB">
        <w:rPr>
          <w:b/>
          <w:szCs w:val="24"/>
        </w:rPr>
        <w:t>Total des crédits = SOLDE DEBITEUR</w:t>
      </w:r>
      <w:r w:rsidRPr="00923ACB">
        <w:rPr>
          <w:szCs w:val="24"/>
        </w:rPr>
        <w:t xml:space="preserve"> (SD) </w:t>
      </w:r>
    </w:p>
    <w:p w14:paraId="1ABDD182" w14:textId="77777777" w:rsidR="00CC0E32" w:rsidRPr="00923ACB" w:rsidRDefault="00CC0E32" w:rsidP="00CC0E32">
      <w:pPr>
        <w:spacing w:after="268" w:line="360" w:lineRule="auto"/>
        <w:ind w:right="882"/>
        <w:jc w:val="both"/>
        <w:rPr>
          <w:szCs w:val="24"/>
        </w:rPr>
      </w:pPr>
      <w:r w:rsidRPr="00923ACB">
        <w:rPr>
          <w:szCs w:val="24"/>
        </w:rPr>
        <w:t xml:space="preserve">Ce solde s'inscrit au crédit du compte pour l'équilibrer. </w:t>
      </w:r>
    </w:p>
    <w:p w14:paraId="7F1B2DAE" w14:textId="77777777" w:rsidR="00CC0E32" w:rsidRPr="00923ACB" w:rsidRDefault="00CC0E32" w:rsidP="00CC0E32">
      <w:pPr>
        <w:spacing w:after="256" w:line="360" w:lineRule="auto"/>
        <w:ind w:left="2341" w:firstLine="0"/>
        <w:jc w:val="both"/>
        <w:rPr>
          <w:szCs w:val="24"/>
        </w:rPr>
      </w:pPr>
      <w:r w:rsidRPr="00923ACB">
        <w:rPr>
          <w:noProof/>
          <w:szCs w:val="24"/>
        </w:rPr>
        <w:drawing>
          <wp:anchor distT="0" distB="0" distL="114300" distR="114300" simplePos="0" relativeHeight="251661312" behindDoc="0" locked="0" layoutInCell="1" allowOverlap="0" wp14:anchorId="254DAB7E" wp14:editId="2FB8D452">
            <wp:simplePos x="0" y="0"/>
            <wp:positionH relativeFrom="column">
              <wp:posOffset>-257174</wp:posOffset>
            </wp:positionH>
            <wp:positionV relativeFrom="paragraph">
              <wp:posOffset>56159</wp:posOffset>
            </wp:positionV>
            <wp:extent cx="1743075" cy="638175"/>
            <wp:effectExtent l="0" t="0" r="0" b="0"/>
            <wp:wrapSquare wrapText="bothSides"/>
            <wp:docPr id="1782" name="Picture 1782"/>
            <wp:cNvGraphicFramePr/>
            <a:graphic xmlns:a="http://schemas.openxmlformats.org/drawingml/2006/main">
              <a:graphicData uri="http://schemas.openxmlformats.org/drawingml/2006/picture">
                <pic:pic xmlns:pic="http://schemas.openxmlformats.org/drawingml/2006/picture">
                  <pic:nvPicPr>
                    <pic:cNvPr id="1782" name="Picture 1782"/>
                    <pic:cNvPicPr/>
                  </pic:nvPicPr>
                  <pic:blipFill>
                    <a:blip r:embed="rId8"/>
                    <a:stretch>
                      <a:fillRect/>
                    </a:stretch>
                  </pic:blipFill>
                  <pic:spPr>
                    <a:xfrm>
                      <a:off x="0" y="0"/>
                      <a:ext cx="1743075" cy="638175"/>
                    </a:xfrm>
                    <a:prstGeom prst="rect">
                      <a:avLst/>
                    </a:prstGeom>
                  </pic:spPr>
                </pic:pic>
              </a:graphicData>
            </a:graphic>
          </wp:anchor>
        </w:drawing>
      </w:r>
    </w:p>
    <w:p w14:paraId="50B47B06" w14:textId="77777777" w:rsidR="00CC0E32" w:rsidRPr="00923ACB" w:rsidRDefault="00CC0E32" w:rsidP="00CC0E32">
      <w:pPr>
        <w:spacing w:after="248" w:line="360" w:lineRule="auto"/>
        <w:ind w:right="646"/>
        <w:jc w:val="both"/>
        <w:rPr>
          <w:szCs w:val="24"/>
        </w:rPr>
      </w:pPr>
      <w:r w:rsidRPr="00923ACB">
        <w:rPr>
          <w:szCs w:val="24"/>
        </w:rPr>
        <w:t xml:space="preserve">Si : </w:t>
      </w:r>
      <w:r w:rsidRPr="00923ACB">
        <w:rPr>
          <w:b/>
          <w:szCs w:val="24"/>
        </w:rPr>
        <w:t>Total des crédits</w:t>
      </w:r>
      <w:r w:rsidRPr="00923ACB">
        <w:rPr>
          <w:szCs w:val="24"/>
        </w:rPr>
        <w:t>&gt;</w:t>
      </w:r>
      <w:r w:rsidRPr="00923ACB">
        <w:rPr>
          <w:b/>
          <w:szCs w:val="24"/>
        </w:rPr>
        <w:t>Total des débits = SOLDE CREDITEUR</w:t>
      </w:r>
      <w:r w:rsidRPr="00923ACB">
        <w:rPr>
          <w:szCs w:val="24"/>
        </w:rPr>
        <w:t xml:space="preserve"> (SC) </w:t>
      </w:r>
    </w:p>
    <w:p w14:paraId="36E0771D" w14:textId="77777777" w:rsidR="00CC0E32" w:rsidRPr="00923ACB" w:rsidRDefault="00CC0E32" w:rsidP="00CC0E32">
      <w:pPr>
        <w:spacing w:after="269" w:line="360" w:lineRule="auto"/>
        <w:ind w:right="882"/>
        <w:jc w:val="both"/>
        <w:rPr>
          <w:szCs w:val="24"/>
        </w:rPr>
      </w:pPr>
      <w:r w:rsidRPr="00923ACB">
        <w:rPr>
          <w:szCs w:val="24"/>
        </w:rPr>
        <w:t xml:space="preserve">Ce solde s'inscrit au débit du compte pour l'équilibrer. </w:t>
      </w:r>
    </w:p>
    <w:p w14:paraId="5C465685" w14:textId="77777777" w:rsidR="00CC0E32" w:rsidRPr="00923ACB" w:rsidRDefault="00CC0E32" w:rsidP="00CC0E32">
      <w:pPr>
        <w:spacing w:after="270" w:line="360" w:lineRule="auto"/>
        <w:ind w:right="882"/>
        <w:jc w:val="both"/>
        <w:rPr>
          <w:szCs w:val="24"/>
        </w:rPr>
      </w:pPr>
      <w:r w:rsidRPr="00923ACB">
        <w:rPr>
          <w:szCs w:val="24"/>
        </w:rPr>
        <w:t xml:space="preserve">Ainsi, un compte arrêté est équilibré par le solde. On a </w:t>
      </w:r>
      <w:r w:rsidRPr="00923ACB">
        <w:rPr>
          <w:b/>
          <w:szCs w:val="24"/>
        </w:rPr>
        <w:t xml:space="preserve">toujours l'égalité : </w:t>
      </w:r>
    </w:p>
    <w:p w14:paraId="117214FF" w14:textId="77777777" w:rsidR="00CC0E32" w:rsidRPr="00923ACB" w:rsidRDefault="00CC0E32" w:rsidP="00CC0E32">
      <w:pPr>
        <w:spacing w:after="254" w:line="360" w:lineRule="auto"/>
        <w:ind w:right="885"/>
        <w:jc w:val="both"/>
        <w:rPr>
          <w:szCs w:val="24"/>
        </w:rPr>
      </w:pPr>
      <w:r w:rsidRPr="00923ACB">
        <w:rPr>
          <w:b/>
          <w:szCs w:val="24"/>
        </w:rPr>
        <w:t xml:space="preserve">SOMME DES DEBITS = SOMME DES CREDITS </w:t>
      </w:r>
    </w:p>
    <w:p w14:paraId="609C2498" w14:textId="77777777" w:rsidR="00CC0E32" w:rsidRPr="00923ACB" w:rsidRDefault="00CC0E32" w:rsidP="00CC0E32">
      <w:pPr>
        <w:numPr>
          <w:ilvl w:val="0"/>
          <w:numId w:val="15"/>
        </w:numPr>
        <w:spacing w:after="268" w:line="360" w:lineRule="auto"/>
        <w:ind w:right="882" w:hanging="240"/>
        <w:jc w:val="both"/>
        <w:rPr>
          <w:szCs w:val="24"/>
        </w:rPr>
      </w:pPr>
      <w:r w:rsidRPr="00923ACB">
        <w:rPr>
          <w:szCs w:val="24"/>
        </w:rPr>
        <w:t xml:space="preserve">C'est le solde du compte qui est reporté au bilan. </w:t>
      </w:r>
    </w:p>
    <w:p w14:paraId="6134D0A1" w14:textId="77777777" w:rsidR="00CC0E32" w:rsidRPr="00923ACB" w:rsidRDefault="00CC0E32" w:rsidP="00CC0E32">
      <w:pPr>
        <w:spacing w:after="266" w:line="360" w:lineRule="auto"/>
        <w:ind w:right="882"/>
        <w:jc w:val="both"/>
        <w:rPr>
          <w:szCs w:val="24"/>
        </w:rPr>
      </w:pPr>
      <w:r w:rsidRPr="00923ACB">
        <w:rPr>
          <w:szCs w:val="24"/>
        </w:rPr>
        <w:t xml:space="preserve">Les comptes dont le solde est </w:t>
      </w:r>
      <w:r w:rsidRPr="00923ACB">
        <w:rPr>
          <w:b/>
          <w:szCs w:val="24"/>
        </w:rPr>
        <w:t>DEBITEUR</w:t>
      </w:r>
      <w:r w:rsidRPr="00923ACB">
        <w:rPr>
          <w:szCs w:val="24"/>
        </w:rPr>
        <w:t xml:space="preserve"> figurent à l'</w:t>
      </w:r>
      <w:r w:rsidRPr="00923ACB">
        <w:rPr>
          <w:b/>
          <w:szCs w:val="24"/>
        </w:rPr>
        <w:t>ACTIF</w:t>
      </w:r>
      <w:r w:rsidRPr="00923ACB">
        <w:rPr>
          <w:szCs w:val="24"/>
        </w:rPr>
        <w:t xml:space="preserve"> du bilan. </w:t>
      </w:r>
    </w:p>
    <w:p w14:paraId="4234A288" w14:textId="77777777" w:rsidR="00CC0E32" w:rsidRPr="00923ACB" w:rsidRDefault="00CC0E32" w:rsidP="00CC0E32">
      <w:pPr>
        <w:spacing w:after="273" w:line="360" w:lineRule="auto"/>
        <w:ind w:right="882"/>
        <w:jc w:val="both"/>
        <w:rPr>
          <w:szCs w:val="24"/>
        </w:rPr>
      </w:pPr>
      <w:r w:rsidRPr="00923ACB">
        <w:rPr>
          <w:szCs w:val="24"/>
        </w:rPr>
        <w:t xml:space="preserve">Les comptes dont le solde est </w:t>
      </w:r>
      <w:r w:rsidRPr="00923ACB">
        <w:rPr>
          <w:b/>
          <w:szCs w:val="24"/>
        </w:rPr>
        <w:t>CREDITEUR</w:t>
      </w:r>
      <w:r w:rsidRPr="00923ACB">
        <w:rPr>
          <w:szCs w:val="24"/>
        </w:rPr>
        <w:t xml:space="preserve"> figurent au </w:t>
      </w:r>
      <w:r w:rsidRPr="00923ACB">
        <w:rPr>
          <w:b/>
          <w:szCs w:val="24"/>
        </w:rPr>
        <w:t>PASSIF</w:t>
      </w:r>
      <w:r w:rsidRPr="00923ACB">
        <w:rPr>
          <w:szCs w:val="24"/>
        </w:rPr>
        <w:t xml:space="preserve"> du bilan. </w:t>
      </w:r>
    </w:p>
    <w:p w14:paraId="784C0069" w14:textId="77777777" w:rsidR="00CC0E32" w:rsidRPr="00923ACB" w:rsidRDefault="00CC0E32" w:rsidP="00CC0E32">
      <w:pPr>
        <w:spacing w:after="12" w:line="360" w:lineRule="auto"/>
        <w:ind w:right="885"/>
        <w:jc w:val="both"/>
        <w:rPr>
          <w:szCs w:val="24"/>
        </w:rPr>
      </w:pPr>
      <w:r w:rsidRPr="00923ACB">
        <w:rPr>
          <w:b/>
          <w:szCs w:val="24"/>
        </w:rPr>
        <w:t xml:space="preserve">BILAN </w:t>
      </w:r>
    </w:p>
    <w:tbl>
      <w:tblPr>
        <w:tblStyle w:val="TableGrid"/>
        <w:tblW w:w="10075" w:type="dxa"/>
        <w:tblInd w:w="-86" w:type="dxa"/>
        <w:tblCellMar>
          <w:top w:w="31" w:type="dxa"/>
          <w:left w:w="16" w:type="dxa"/>
          <w:right w:w="16" w:type="dxa"/>
        </w:tblCellMar>
        <w:tblLook w:val="04A0" w:firstRow="1" w:lastRow="0" w:firstColumn="1" w:lastColumn="0" w:noHBand="0" w:noVBand="1"/>
      </w:tblPr>
      <w:tblGrid>
        <w:gridCol w:w="5038"/>
        <w:gridCol w:w="5037"/>
      </w:tblGrid>
      <w:tr w:rsidR="00CC0E32" w:rsidRPr="00923ACB" w14:paraId="0250C577" w14:textId="77777777" w:rsidTr="006E063E">
        <w:trPr>
          <w:trHeight w:val="457"/>
        </w:trPr>
        <w:tc>
          <w:tcPr>
            <w:tcW w:w="5038" w:type="dxa"/>
            <w:tcBorders>
              <w:top w:val="single" w:sz="6" w:space="0" w:color="A0A0A0"/>
              <w:left w:val="single" w:sz="6" w:space="0" w:color="F0F0F0"/>
              <w:bottom w:val="single" w:sz="6" w:space="0" w:color="A0A0A0"/>
              <w:right w:val="single" w:sz="6" w:space="0" w:color="A0A0A0"/>
            </w:tcBorders>
          </w:tcPr>
          <w:p w14:paraId="16B8C784" w14:textId="77777777" w:rsidR="00CC0E32" w:rsidRPr="00923ACB" w:rsidRDefault="00CC0E32" w:rsidP="006E063E">
            <w:pPr>
              <w:spacing w:after="0" w:line="360" w:lineRule="auto"/>
              <w:ind w:left="0" w:right="4" w:firstLine="0"/>
              <w:jc w:val="both"/>
              <w:rPr>
                <w:sz w:val="24"/>
                <w:szCs w:val="24"/>
              </w:rPr>
            </w:pPr>
            <w:r w:rsidRPr="00923ACB">
              <w:rPr>
                <w:b/>
                <w:sz w:val="24"/>
                <w:szCs w:val="24"/>
              </w:rPr>
              <w:t>ACTIF</w:t>
            </w:r>
          </w:p>
        </w:tc>
        <w:tc>
          <w:tcPr>
            <w:tcW w:w="5037" w:type="dxa"/>
            <w:tcBorders>
              <w:top w:val="single" w:sz="6" w:space="0" w:color="A0A0A0"/>
              <w:left w:val="single" w:sz="6" w:space="0" w:color="A0A0A0"/>
              <w:bottom w:val="single" w:sz="6" w:space="0" w:color="A0A0A0"/>
              <w:right w:val="single" w:sz="6" w:space="0" w:color="A0A0A0"/>
            </w:tcBorders>
          </w:tcPr>
          <w:p w14:paraId="49CAC0BC" w14:textId="77777777" w:rsidR="00CC0E32" w:rsidRPr="00923ACB" w:rsidRDefault="00CC0E32" w:rsidP="006E063E">
            <w:pPr>
              <w:spacing w:after="0" w:line="360" w:lineRule="auto"/>
              <w:ind w:left="4" w:firstLine="0"/>
              <w:jc w:val="both"/>
              <w:rPr>
                <w:sz w:val="24"/>
                <w:szCs w:val="24"/>
              </w:rPr>
            </w:pPr>
            <w:r w:rsidRPr="00923ACB">
              <w:rPr>
                <w:b/>
                <w:sz w:val="24"/>
                <w:szCs w:val="24"/>
              </w:rPr>
              <w:t>PASSIF</w:t>
            </w:r>
          </w:p>
        </w:tc>
      </w:tr>
      <w:tr w:rsidR="00CC0E32" w:rsidRPr="00923ACB" w14:paraId="51B6B789" w14:textId="77777777" w:rsidTr="006E063E">
        <w:trPr>
          <w:trHeight w:val="456"/>
        </w:trPr>
        <w:tc>
          <w:tcPr>
            <w:tcW w:w="5038" w:type="dxa"/>
            <w:tcBorders>
              <w:top w:val="single" w:sz="6" w:space="0" w:color="A0A0A0"/>
              <w:left w:val="single" w:sz="6" w:space="0" w:color="F0F0F0"/>
              <w:bottom w:val="single" w:sz="6" w:space="0" w:color="A0A0A0"/>
              <w:right w:val="nil"/>
            </w:tcBorders>
          </w:tcPr>
          <w:p w14:paraId="6FB41F8C" w14:textId="77777777" w:rsidR="00CC0E32" w:rsidRPr="00923ACB" w:rsidRDefault="00CC0E32" w:rsidP="006E063E">
            <w:pPr>
              <w:tabs>
                <w:tab w:val="center" w:pos="2501"/>
                <w:tab w:val="right" w:pos="5007"/>
              </w:tabs>
              <w:spacing w:after="0" w:line="360" w:lineRule="auto"/>
              <w:ind w:left="0" w:firstLine="0"/>
              <w:jc w:val="both"/>
              <w:rPr>
                <w:sz w:val="24"/>
                <w:szCs w:val="24"/>
              </w:rPr>
            </w:pPr>
            <w:r w:rsidRPr="00923ACB">
              <w:rPr>
                <w:rFonts w:eastAsia="Calibri"/>
                <w:sz w:val="24"/>
                <w:szCs w:val="24"/>
              </w:rPr>
              <w:lastRenderedPageBreak/>
              <w:tab/>
            </w:r>
            <w:r w:rsidRPr="00923ACB">
              <w:rPr>
                <w:b/>
                <w:sz w:val="24"/>
                <w:szCs w:val="24"/>
              </w:rPr>
              <w:tab/>
            </w:r>
            <w:r w:rsidR="00000000">
              <w:rPr>
                <w:rFonts w:eastAsia="Calibri"/>
                <w:noProof/>
                <w:sz w:val="24"/>
                <w:szCs w:val="24"/>
              </w:rPr>
            </w:r>
            <w:r w:rsidR="00000000">
              <w:rPr>
                <w:rFonts w:eastAsia="Calibri"/>
                <w:noProof/>
                <w:sz w:val="24"/>
                <w:szCs w:val="24"/>
              </w:rPr>
              <w:pict w14:anchorId="44665C54">
                <v:group id="Group 31585" o:spid="_x0000_s1028" style="width:.7pt;height:19.7pt;mso-position-horizontal-relative:char;mso-position-vertical-relative:line" coordsize="9144,249936">
                  <v:shape id="Shape 40656" o:spid="_x0000_s1029" style="position:absolute;width:9144;height:249936;visibility:visible" coordsize="9144,24993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Zv0ccA&#10;AADeAAAADwAAAGRycy9kb3ducmV2LnhtbESPzWvCQBTE7wX/h+UJvdVNxYYQXaUoQg71UCvF4yP7&#10;8oHZtzG75uO/7xYKPQ4z8xtmsxtNI3rqXG1ZwesiAkGcW11zqeDydXxJQDiPrLGxTAomcrDbzp42&#10;mGo78Cf1Z1+KAGGXooLK+zaV0uUVGXQL2xIHr7CdQR9kV0rd4RDgppHLKIqlwZrDQoUt7SvKb+eH&#10;UZAdvP24npbF6fuWJO7+uF+KCZV6no/vaxCeRv8f/mtnWsEqit9i+L0Tr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mb9HHAAAA3gAAAA8AAAAAAAAAAAAAAAAAmAIAAGRy&#10;cy9kb3ducmV2LnhtbFBLBQYAAAAABAAEAPUAAACMAwAAAAA=&#10;" adj="0,,0" path="m,l9144,r,249936l,249936,,e" fillcolor="#f0f0f0" stroked="f" strokeweight="0">
                    <v:stroke miterlimit="83231f" joinstyle="miter"/>
                    <v:formulas/>
                    <v:path arrowok="t" o:connecttype="segments" textboxrect="0,0,9144,249936"/>
                  </v:shape>
                  <w10:wrap type="none"/>
                  <w10:anchorlock/>
                </v:group>
              </w:pict>
            </w:r>
          </w:p>
        </w:tc>
        <w:tc>
          <w:tcPr>
            <w:tcW w:w="5037" w:type="dxa"/>
            <w:tcBorders>
              <w:top w:val="single" w:sz="6" w:space="0" w:color="A0A0A0"/>
              <w:left w:val="nil"/>
              <w:bottom w:val="single" w:sz="6" w:space="0" w:color="A0A0A0"/>
              <w:right w:val="single" w:sz="6" w:space="0" w:color="A0A0A0"/>
            </w:tcBorders>
          </w:tcPr>
          <w:p w14:paraId="6C2B3C57" w14:textId="77777777" w:rsidR="00CC0E32" w:rsidRPr="00923ACB" w:rsidRDefault="00000000" w:rsidP="006E063E">
            <w:pPr>
              <w:tabs>
                <w:tab w:val="center" w:pos="2504"/>
              </w:tabs>
              <w:spacing w:after="0" w:line="360" w:lineRule="auto"/>
              <w:ind w:left="0" w:firstLine="0"/>
              <w:jc w:val="both"/>
              <w:rPr>
                <w:sz w:val="24"/>
                <w:szCs w:val="24"/>
              </w:rPr>
            </w:pPr>
            <w:r>
              <w:rPr>
                <w:rFonts w:eastAsia="Calibri"/>
                <w:noProof/>
                <w:sz w:val="24"/>
                <w:szCs w:val="24"/>
              </w:rPr>
            </w:r>
            <w:r>
              <w:rPr>
                <w:rFonts w:eastAsia="Calibri"/>
                <w:noProof/>
                <w:sz w:val="24"/>
                <w:szCs w:val="24"/>
              </w:rPr>
              <w:pict w14:anchorId="238D48E1">
                <v:group id="Group 31597" o:spid="_x0000_s1026" style="width:.7pt;height:19.7pt;mso-position-horizontal-relative:char;mso-position-vertical-relative:line" coordsize="9144,249936">
                  <v:shape id="Shape 40657" o:spid="_x0000_s1027" style="position:absolute;width:9144;height:249936;visibility:visible" coordsize="9144,24993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Z3BccA&#10;AADeAAAADwAAAGRycy9kb3ducmV2LnhtbESPQWvCQBSE74L/YXlCb3W3pbVNzCqlIPaggrGX3h7Z&#10;ZxKafZtm1xj/vSsUPA4z8w2TLQfbiJ46XzvW8DRVIIgLZ2ouNXwfVo/vIHxANtg4Jg0X8rBcjEcZ&#10;psadeU99HkoRIexT1FCF0KZS+qIii37qWuLoHV1nMUTZldJ0eI5w28hnpWbSYs1xocKWPisqfvOT&#10;1XBK+kRdflZ/JW2aw9au1ztvWeuHyfAxBxFoCPfwf/vLaHhRs9c3uN2JV0A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KWdwXHAAAA3gAAAA8AAAAAAAAAAAAAAAAAmAIAAGRy&#10;cy9kb3ducmV2LnhtbFBLBQYAAAAABAAEAPUAAACMAwAAAAA=&#10;" adj="0,,0" path="m,l9144,r,249936l,249936,,e" fillcolor="#a0a0a0" stroked="f" strokeweight="0">
                    <v:stroke miterlimit="83231f" joinstyle="miter"/>
                    <v:formulas/>
                    <v:path arrowok="t" o:connecttype="segments" textboxrect="0,0,9144,249936"/>
                  </v:shape>
                  <w10:wrap type="none"/>
                  <w10:anchorlock/>
                </v:group>
              </w:pict>
            </w:r>
            <w:r w:rsidR="00CC0E32" w:rsidRPr="00923ACB">
              <w:rPr>
                <w:b/>
                <w:sz w:val="24"/>
                <w:szCs w:val="24"/>
              </w:rPr>
              <w:tab/>
              <w:t xml:space="preserve">Capitaux propres </w:t>
            </w:r>
          </w:p>
        </w:tc>
      </w:tr>
      <w:tr w:rsidR="00CC0E32" w:rsidRPr="00923ACB" w14:paraId="6D3DF89D" w14:textId="77777777" w:rsidTr="006E063E">
        <w:trPr>
          <w:trHeight w:val="456"/>
        </w:trPr>
        <w:tc>
          <w:tcPr>
            <w:tcW w:w="5038" w:type="dxa"/>
            <w:tcBorders>
              <w:top w:val="single" w:sz="6" w:space="0" w:color="A0A0A0"/>
              <w:left w:val="single" w:sz="6" w:space="0" w:color="F0F0F0"/>
              <w:bottom w:val="single" w:sz="6" w:space="0" w:color="A0A0A0"/>
              <w:right w:val="single" w:sz="6" w:space="0" w:color="A0A0A0"/>
            </w:tcBorders>
          </w:tcPr>
          <w:p w14:paraId="69ABEC31" w14:textId="77777777" w:rsidR="00CC0E32" w:rsidRPr="00923ACB" w:rsidRDefault="00CC0E32" w:rsidP="006E063E">
            <w:pPr>
              <w:spacing w:after="0" w:line="360" w:lineRule="auto"/>
              <w:ind w:left="0" w:right="6" w:firstLine="0"/>
              <w:jc w:val="both"/>
              <w:rPr>
                <w:sz w:val="24"/>
                <w:szCs w:val="24"/>
              </w:rPr>
            </w:pPr>
            <w:r w:rsidRPr="00923ACB">
              <w:rPr>
                <w:b/>
                <w:sz w:val="24"/>
                <w:szCs w:val="24"/>
              </w:rPr>
              <w:t xml:space="preserve">ANC </w:t>
            </w:r>
          </w:p>
        </w:tc>
        <w:tc>
          <w:tcPr>
            <w:tcW w:w="5037" w:type="dxa"/>
            <w:tcBorders>
              <w:top w:val="single" w:sz="6" w:space="0" w:color="A0A0A0"/>
              <w:left w:val="single" w:sz="6" w:space="0" w:color="A0A0A0"/>
              <w:bottom w:val="single" w:sz="6" w:space="0" w:color="A0A0A0"/>
              <w:right w:val="single" w:sz="6" w:space="0" w:color="A0A0A0"/>
            </w:tcBorders>
          </w:tcPr>
          <w:p w14:paraId="03910373" w14:textId="77777777" w:rsidR="00CC0E32" w:rsidRPr="00923ACB" w:rsidRDefault="00CC0E32" w:rsidP="006E063E">
            <w:pPr>
              <w:spacing w:after="0" w:line="360" w:lineRule="auto"/>
              <w:ind w:left="0" w:right="1" w:firstLine="0"/>
              <w:jc w:val="both"/>
              <w:rPr>
                <w:sz w:val="24"/>
                <w:szCs w:val="24"/>
              </w:rPr>
            </w:pPr>
            <w:r w:rsidRPr="00923ACB">
              <w:rPr>
                <w:b/>
                <w:sz w:val="24"/>
                <w:szCs w:val="24"/>
              </w:rPr>
              <w:t xml:space="preserve">PNC </w:t>
            </w:r>
          </w:p>
        </w:tc>
      </w:tr>
      <w:tr w:rsidR="00CC0E32" w:rsidRPr="00923ACB" w14:paraId="48981E0A" w14:textId="77777777" w:rsidTr="006E063E">
        <w:trPr>
          <w:trHeight w:val="455"/>
        </w:trPr>
        <w:tc>
          <w:tcPr>
            <w:tcW w:w="5038" w:type="dxa"/>
            <w:tcBorders>
              <w:top w:val="single" w:sz="6" w:space="0" w:color="A0A0A0"/>
              <w:left w:val="single" w:sz="6" w:space="0" w:color="F0F0F0"/>
              <w:bottom w:val="single" w:sz="6" w:space="0" w:color="A0A0A0"/>
              <w:right w:val="single" w:sz="6" w:space="0" w:color="A0A0A0"/>
            </w:tcBorders>
          </w:tcPr>
          <w:p w14:paraId="7D7794D2" w14:textId="77777777" w:rsidR="00CC0E32" w:rsidRPr="00923ACB" w:rsidRDefault="00CC0E32" w:rsidP="006E063E">
            <w:pPr>
              <w:spacing w:after="0" w:line="360" w:lineRule="auto"/>
              <w:ind w:left="0" w:right="6" w:firstLine="0"/>
              <w:jc w:val="both"/>
              <w:rPr>
                <w:sz w:val="24"/>
                <w:szCs w:val="24"/>
              </w:rPr>
            </w:pPr>
            <w:r w:rsidRPr="00923ACB">
              <w:rPr>
                <w:b/>
                <w:sz w:val="24"/>
                <w:szCs w:val="24"/>
              </w:rPr>
              <w:t xml:space="preserve">AC </w:t>
            </w:r>
          </w:p>
        </w:tc>
        <w:tc>
          <w:tcPr>
            <w:tcW w:w="5037" w:type="dxa"/>
            <w:tcBorders>
              <w:top w:val="single" w:sz="6" w:space="0" w:color="A0A0A0"/>
              <w:left w:val="single" w:sz="6" w:space="0" w:color="A0A0A0"/>
              <w:bottom w:val="single" w:sz="6" w:space="0" w:color="A0A0A0"/>
              <w:right w:val="single" w:sz="6" w:space="0" w:color="A0A0A0"/>
            </w:tcBorders>
          </w:tcPr>
          <w:p w14:paraId="6F952ACE" w14:textId="77777777" w:rsidR="00CC0E32" w:rsidRPr="00923ACB" w:rsidRDefault="00CC0E32" w:rsidP="006E063E">
            <w:pPr>
              <w:spacing w:after="0" w:line="360" w:lineRule="auto"/>
              <w:ind w:left="2" w:firstLine="0"/>
              <w:jc w:val="both"/>
              <w:rPr>
                <w:sz w:val="24"/>
                <w:szCs w:val="24"/>
              </w:rPr>
            </w:pPr>
            <w:r w:rsidRPr="00923ACB">
              <w:rPr>
                <w:b/>
                <w:sz w:val="24"/>
                <w:szCs w:val="24"/>
              </w:rPr>
              <w:t xml:space="preserve">PC </w:t>
            </w:r>
          </w:p>
        </w:tc>
      </w:tr>
    </w:tbl>
    <w:p w14:paraId="0EC5538E" w14:textId="77777777" w:rsidR="00CC0E32" w:rsidRPr="00923ACB" w:rsidRDefault="00CC0E32" w:rsidP="00CC0E32">
      <w:pPr>
        <w:spacing w:after="240" w:line="360" w:lineRule="auto"/>
        <w:ind w:left="0" w:firstLine="0"/>
        <w:jc w:val="both"/>
        <w:rPr>
          <w:szCs w:val="24"/>
        </w:rPr>
      </w:pPr>
    </w:p>
    <w:p w14:paraId="432333F8" w14:textId="77777777" w:rsidR="00CC0E32" w:rsidRPr="00923ACB" w:rsidRDefault="00CC0E32" w:rsidP="00CC0E32">
      <w:pPr>
        <w:pStyle w:val="Titre4"/>
        <w:spacing w:line="360" w:lineRule="auto"/>
        <w:ind w:left="355"/>
        <w:jc w:val="both"/>
        <w:rPr>
          <w:rFonts w:ascii="Times New Roman" w:hAnsi="Times New Roman" w:cs="Times New Roman"/>
          <w:sz w:val="24"/>
          <w:szCs w:val="24"/>
        </w:rPr>
      </w:pPr>
      <w:bookmarkStart w:id="12" w:name="_Toc40168"/>
      <w:r w:rsidRPr="00923ACB">
        <w:rPr>
          <w:rFonts w:ascii="Times New Roman" w:hAnsi="Times New Roman" w:cs="Times New Roman"/>
          <w:sz w:val="24"/>
          <w:szCs w:val="24"/>
        </w:rPr>
        <w:t xml:space="preserve">4) LES COMPTES DE CHARGE ET DE PRODUITS </w:t>
      </w:r>
      <w:bookmarkEnd w:id="12"/>
    </w:p>
    <w:p w14:paraId="388D9294" w14:textId="77777777" w:rsidR="00CC0E32" w:rsidRPr="00923ACB" w:rsidRDefault="00CC0E32" w:rsidP="00CC0E32">
      <w:pPr>
        <w:spacing w:after="211" w:line="360" w:lineRule="auto"/>
        <w:ind w:left="370"/>
        <w:jc w:val="both"/>
        <w:rPr>
          <w:szCs w:val="24"/>
        </w:rPr>
      </w:pPr>
      <w:r w:rsidRPr="00923ACB">
        <w:rPr>
          <w:b/>
          <w:szCs w:val="24"/>
        </w:rPr>
        <w:t xml:space="preserve">4.1. RÈGLES COMPTABLES : </w:t>
      </w:r>
    </w:p>
    <w:p w14:paraId="2A3CF74E" w14:textId="77777777" w:rsidR="00CC0E32" w:rsidRPr="00923ACB" w:rsidRDefault="00CC0E32" w:rsidP="00CC0E32">
      <w:pPr>
        <w:spacing w:after="292" w:line="360" w:lineRule="auto"/>
        <w:ind w:right="882"/>
        <w:jc w:val="both"/>
        <w:rPr>
          <w:szCs w:val="24"/>
        </w:rPr>
      </w:pPr>
      <w:r w:rsidRPr="00923ACB">
        <w:rPr>
          <w:szCs w:val="24"/>
        </w:rPr>
        <w:t xml:space="preserve">Une fois ses investissements réalisés et le cadre de son activité créé, l’entreprise débute son exploitation. Elle engage des dépenses et reçoit en contrepartie des recettes. Les dépenses constituent les </w:t>
      </w:r>
      <w:r w:rsidRPr="00923ACB">
        <w:rPr>
          <w:b/>
          <w:szCs w:val="24"/>
        </w:rPr>
        <w:t>charges</w:t>
      </w:r>
      <w:r w:rsidRPr="00923ACB">
        <w:rPr>
          <w:szCs w:val="24"/>
        </w:rPr>
        <w:t xml:space="preserve"> et les recettes constituent les </w:t>
      </w:r>
      <w:r w:rsidRPr="00923ACB">
        <w:rPr>
          <w:b/>
          <w:szCs w:val="24"/>
        </w:rPr>
        <w:t>produits</w:t>
      </w:r>
      <w:r w:rsidRPr="00923ACB">
        <w:rPr>
          <w:szCs w:val="24"/>
        </w:rPr>
        <w:t xml:space="preserve">. </w:t>
      </w:r>
    </w:p>
    <w:p w14:paraId="7FE8465F" w14:textId="77777777" w:rsidR="00CC0E32" w:rsidRPr="00923ACB" w:rsidRDefault="00CC0E32" w:rsidP="00CC0E32">
      <w:pPr>
        <w:spacing w:after="297" w:line="360" w:lineRule="auto"/>
        <w:ind w:right="882"/>
        <w:jc w:val="both"/>
        <w:rPr>
          <w:szCs w:val="24"/>
        </w:rPr>
      </w:pPr>
      <w:r w:rsidRPr="00923ACB">
        <w:rPr>
          <w:szCs w:val="24"/>
        </w:rPr>
        <w:t xml:space="preserve">Les </w:t>
      </w:r>
      <w:r w:rsidRPr="00923ACB">
        <w:rPr>
          <w:b/>
          <w:szCs w:val="24"/>
        </w:rPr>
        <w:t>PRODUITS</w:t>
      </w:r>
      <w:r w:rsidRPr="00923ACB">
        <w:rPr>
          <w:szCs w:val="24"/>
        </w:rPr>
        <w:t xml:space="preserve"> regroupent l’ensemble des </w:t>
      </w:r>
      <w:r w:rsidRPr="00923ACB">
        <w:rPr>
          <w:b/>
          <w:szCs w:val="24"/>
        </w:rPr>
        <w:t>ventes</w:t>
      </w:r>
      <w:r w:rsidRPr="00923ACB">
        <w:rPr>
          <w:szCs w:val="24"/>
        </w:rPr>
        <w:t xml:space="preserve"> de marchandises et des </w:t>
      </w:r>
      <w:r w:rsidRPr="00923ACB">
        <w:rPr>
          <w:b/>
          <w:szCs w:val="24"/>
        </w:rPr>
        <w:t>services</w:t>
      </w:r>
      <w:r w:rsidRPr="00923ACB">
        <w:rPr>
          <w:szCs w:val="24"/>
        </w:rPr>
        <w:t xml:space="preserve">. </w:t>
      </w:r>
    </w:p>
    <w:p w14:paraId="0CE09EF4" w14:textId="77777777" w:rsidR="00CC0E32" w:rsidRPr="00923ACB" w:rsidRDefault="00CC0E32" w:rsidP="00CC0E32">
      <w:pPr>
        <w:spacing w:line="360" w:lineRule="auto"/>
        <w:ind w:right="882"/>
        <w:jc w:val="both"/>
        <w:rPr>
          <w:szCs w:val="24"/>
        </w:rPr>
      </w:pPr>
      <w:r w:rsidRPr="00923ACB">
        <w:rPr>
          <w:szCs w:val="24"/>
        </w:rPr>
        <w:t xml:space="preserve">Les </w:t>
      </w:r>
      <w:r w:rsidRPr="00923ACB">
        <w:rPr>
          <w:b/>
          <w:szCs w:val="24"/>
        </w:rPr>
        <w:t>CHARGES</w:t>
      </w:r>
      <w:r w:rsidRPr="00923ACB">
        <w:rPr>
          <w:szCs w:val="24"/>
        </w:rPr>
        <w:t xml:space="preserve"> regroupent l’ensemble des </w:t>
      </w:r>
      <w:r w:rsidRPr="00923ACB">
        <w:rPr>
          <w:b/>
          <w:szCs w:val="24"/>
        </w:rPr>
        <w:t>achats</w:t>
      </w:r>
      <w:r w:rsidRPr="00923ACB">
        <w:rPr>
          <w:szCs w:val="24"/>
        </w:rPr>
        <w:t xml:space="preserve"> et des </w:t>
      </w:r>
      <w:r w:rsidRPr="00923ACB">
        <w:rPr>
          <w:b/>
          <w:szCs w:val="24"/>
        </w:rPr>
        <w:t>frais</w:t>
      </w:r>
      <w:r w:rsidRPr="00923ACB">
        <w:rPr>
          <w:szCs w:val="24"/>
        </w:rPr>
        <w:t xml:space="preserve"> nécessaires à l’exploitation de l’entreprise. </w:t>
      </w:r>
    </w:p>
    <w:p w14:paraId="203EB49C" w14:textId="77777777" w:rsidR="00CC0E32" w:rsidRPr="00923ACB" w:rsidRDefault="00CC0E32" w:rsidP="00CC0E32">
      <w:pPr>
        <w:spacing w:after="259" w:line="360" w:lineRule="auto"/>
        <w:ind w:left="0" w:firstLine="0"/>
        <w:jc w:val="both"/>
        <w:rPr>
          <w:szCs w:val="24"/>
        </w:rPr>
      </w:pPr>
      <w:r w:rsidRPr="00923ACB">
        <w:rPr>
          <w:szCs w:val="24"/>
        </w:rPr>
        <w:t xml:space="preserve">  L’entreprise enregistre les variations des charges et des produits dans des comptes pour suivre leur évolution tout au long de l’exercice comptable. </w:t>
      </w:r>
    </w:p>
    <w:p w14:paraId="20A38078" w14:textId="77777777" w:rsidR="00CC0E32" w:rsidRPr="00923ACB" w:rsidRDefault="00CC0E32" w:rsidP="00CC0E32">
      <w:pPr>
        <w:spacing w:after="271" w:line="360" w:lineRule="auto"/>
        <w:ind w:right="882"/>
        <w:jc w:val="both"/>
        <w:rPr>
          <w:szCs w:val="24"/>
        </w:rPr>
      </w:pPr>
      <w:r w:rsidRPr="00923ACB">
        <w:rPr>
          <w:szCs w:val="24"/>
        </w:rPr>
        <w:t xml:space="preserve">Ces comptes sont appelés </w:t>
      </w:r>
      <w:r w:rsidRPr="00923ACB">
        <w:rPr>
          <w:b/>
          <w:szCs w:val="24"/>
        </w:rPr>
        <w:t>comptes de gestion</w:t>
      </w:r>
      <w:r w:rsidRPr="00923ACB">
        <w:rPr>
          <w:szCs w:val="24"/>
        </w:rPr>
        <w:t xml:space="preserve"> ; ils sont soldés en fin d’exercice à l’inverse des comptes de bilan. Les </w:t>
      </w:r>
      <w:r w:rsidRPr="00923ACB">
        <w:rPr>
          <w:b/>
          <w:szCs w:val="24"/>
        </w:rPr>
        <w:t>classes 6</w:t>
      </w:r>
      <w:r w:rsidRPr="00923ACB">
        <w:rPr>
          <w:szCs w:val="24"/>
        </w:rPr>
        <w:t xml:space="preserve"> et </w:t>
      </w:r>
      <w:r w:rsidRPr="00923ACB">
        <w:rPr>
          <w:b/>
          <w:szCs w:val="24"/>
        </w:rPr>
        <w:t>7</w:t>
      </w:r>
      <w:r w:rsidRPr="00923ACB">
        <w:rPr>
          <w:szCs w:val="24"/>
        </w:rPr>
        <w:t xml:space="preserve"> du Plan Comptable Général regroupent les comptes de charges et de produits. </w:t>
      </w:r>
    </w:p>
    <w:p w14:paraId="3B842D1F" w14:textId="77777777" w:rsidR="00CC0E32" w:rsidRPr="00923ACB" w:rsidRDefault="00CC0E32" w:rsidP="00CC0E32">
      <w:pPr>
        <w:spacing w:after="279" w:line="360" w:lineRule="auto"/>
        <w:ind w:right="882"/>
        <w:jc w:val="both"/>
        <w:rPr>
          <w:szCs w:val="24"/>
        </w:rPr>
      </w:pPr>
      <w:r w:rsidRPr="00923ACB">
        <w:rPr>
          <w:szCs w:val="24"/>
        </w:rPr>
        <w:t xml:space="preserve">Par convention : </w:t>
      </w:r>
    </w:p>
    <w:p w14:paraId="58C3DA92" w14:textId="77777777" w:rsidR="00CC0E32" w:rsidRPr="00923ACB" w:rsidRDefault="00000000" w:rsidP="00CC0E32">
      <w:pPr>
        <w:tabs>
          <w:tab w:val="center" w:pos="4521"/>
        </w:tabs>
        <w:spacing w:after="55" w:line="360" w:lineRule="auto"/>
        <w:ind w:left="0" w:firstLine="0"/>
        <w:jc w:val="both"/>
        <w:rPr>
          <w:szCs w:val="24"/>
        </w:rPr>
      </w:pPr>
      <w:r>
        <w:rPr>
          <w:rFonts w:eastAsia="Calibri"/>
          <w:noProof/>
          <w:szCs w:val="24"/>
        </w:rPr>
        <w:pict w14:anchorId="7E31B035">
          <v:group id="Group 32303" o:spid="_x0000_s1030" style="position:absolute;left:0;text-align:left;margin-left:0;margin-top:5.25pt;width:8.3pt;height:22.1pt;z-index:251662336" coordsize="105410,28067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HNjGRgIAAA8HAAAOAAAAZHJzL2Uyb0RvYy54bWzkVU2P2jAQvVfqf7B8&#10;X/JBl6URYS90UaWqRdv2BxjHSazGsTU2BP59x07IbgG1FbeqB4xnbM+8eX6eLB4PqiF7AVbqNqfJ&#10;JKZEtFwXsq1y+v3b092cEutYW7BGtyKnR2Hp4/Ltm0VnMpHqWjeFAIJBWpt1Jqe1cyaLIstroZid&#10;aCNaXCw1KObQhCoqgHUYXTVRGsezqNNQGNBcWIveVb9IlyF+WQruvpSlFY40OUVsLowQxq0fo+WC&#10;ZRUwU0s+wGA3oFBMtph0DLVijpEdyItQSnLQVpduwrWKdFlKLkINWE0Sn1WzBr0zoZYq6yoz0oTU&#10;nvF0c1j+eb8BIoucTtNpPKWkZQqvKWQmvQsp6kyV4c41mK9mA4Oj6i1f9aEE5f+xHnII5B5HcsXB&#10;EY7OJL5/l+AVcFxK5/HsYSCf13hDF6d4/eG356JT0shjG6EYyTP8DUzh7IKpPysKT7kdCDoEUX8V&#10;QzH4sTN3eKmGObmVjXTHIFC8Pg+q3W8k30BvvJCezNPZiXPc4POS4EOO/TG/059DM/L2L2G2jTRP&#10;smk8834+AEZ1n6njSs298laa75RoXf+UQDSIXbe2lsZSAplQW4HKgI9F0j8U60A4XvuEJSZ+xufl&#10;kbFsXAgoX4B5zBYlc4tIBsH0CU4KM2DdWmhF/AShIQJkmGVs/8kOWE5bBsr69AEXoulpxck/JJHp&#10;FYmg73+RSPJwn84GAV5rJl4n8XtPx9gUWHYSwe06CY0Fu24IO3whfFt/beP89Xds+RM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A6ouLA3QAAAAUBAAAPAAAAZHJzL2Rvd25yZXYueG1s&#10;TI9BS8NAEIXvgv9hGcGb3aSaKDGbUkrbUxFsBfE2zU6T0OxsyG6T9N+7Pelx3nu8902+mEwrBupd&#10;Y1lBPItAEJdWN1wp+Dpsnt5AOI+ssbVMCq7kYFHc3+WYaTvyJw17X4lQwi5DBbX3XSalK2sy6Ga2&#10;Iw7eyfYGfTj7Suoex1BuWjmPolQabDgs1NjRqqbyvL8YBdsRx+VzvB5259Pq+nNIPr53MSn1+DAt&#10;30F4mvxfGG74AR2KwHS0F9ZOtArCIz6oUQLi5qYpiKOC5OUVZJHL//TFLwAAAP//AwBQSwMECgAA&#10;AAAAAAAhALp+dQM+AwAAPgMAABQAAABkcnMvbWVkaWEvaW1hZ2UxLmpwZ//Y/+AAEEpGSUYAAQEB&#10;AAAAAAAA/9sAQwADAgIDAgIDAwMDBAMDBAUIBQUEBAUKBwcGCAwKDAwLCgsLDQ4SEA0OEQ4LCxAW&#10;EBETFBUVFQwPFxgWFBgSFBUU/9sAQwEDBAQFBAUJBQUJFA0LDRQUFBQUFBQUFBQUFBQUFBQUFBQU&#10;FBQUFBQUFBQUFBQUFBQUFBQUFBQUFBQUFBQUFBQU/8AAEQgACwAL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tf8ABQ34Z6dp/g3w18UofjDD&#10;r3ie51C6tUt7e5fydQC3EnzWSRvIIWtVKwyfMEPlqSUlOyXP+D37fPxg0b4a6HYHQbrxOLaJoV1W&#10;aMSPOquwGWJySAAuT/dqz/wUE+GPhq2/aJ8KwxacY7fUGVJ4FuJfLCu7yuqLuxGGkkkchAoLOzdW&#10;JP6M/DX4a+FfB3gHQdH0fQbGy021tIxFAIQ23I3HlskkliSST1r9PxOPw2GyvDrE0/bczbV0lyrt&#10;p/w3pol4kKU515uD5bfif//ZUEsBAi0AFAAGAAgAAAAhACsQ28AKAQAAFAIAABMAAAAAAAAAAAAA&#10;AAAAAAAAAFtDb250ZW50X1R5cGVzXS54bWxQSwECLQAUAAYACAAAACEAOP0h/9YAAACUAQAACwAA&#10;AAAAAAAAAAAAAAA7AQAAX3JlbHMvLnJlbHNQSwECLQAUAAYACAAAACEAgxzYxkYCAAAPBwAADgAA&#10;AAAAAAAAAAAAAAA6AgAAZHJzL2Uyb0RvYy54bWxQSwECLQAUAAYACAAAACEAN53BGLoAAAAhAQAA&#10;GQAAAAAAAAAAAAAAAACsBAAAZHJzL19yZWxzL2Uyb0RvYy54bWwucmVsc1BLAQItABQABgAIAAAA&#10;IQA6ouLA3QAAAAUBAAAPAAAAAAAAAAAAAAAAAJ0FAABkcnMvZG93bnJldi54bWxQSwECLQAKAAAA&#10;AAAAACEAun51Az4DAAA+AwAAFAAAAAAAAAAAAAAAAACnBgAAZHJzL21lZGlhL2ltYWdlMS5qcGdQ&#10;SwUGAAAAAAYABgB8AQAAFw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6" o:spid="_x0000_s1031" type="#_x0000_t75" style="position:absolute;width:105410;height:10541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m3kA3DAAAA3QAAAA8AAABkcnMvZG93bnJldi54bWxET01rwkAQvQv9D8sUetNNFUOaugkltiB4&#10;0rb3ITtN0mZnQ3ZNUn+9Kwje5vE+Z5NPphUD9a6xrOB5EYEgLq1uuFLw9fkxT0A4j6yxtUwK/slB&#10;nj3MNphqO/KBhqOvRAhhl6KC2vsuldKVNRl0C9sRB+7H9gZ9gH0ldY9jCDetXEZRLA02HBpq7Kio&#10;qfw7noyCYl+M78N0WK3P8e92P76sNH+zUk+P09srCE+Tv4tv7p0O85NlDNdvwgkyu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beQDcMAAADdAAAADwAAAAAAAAAAAAAAAACf&#10;AgAAZHJzL2Rvd25yZXYueG1sUEsFBgAAAAAEAAQA9wAAAI8DAAAAAA==&#10;">
              <v:imagedata r:id="rId9" o:title=""/>
            </v:shape>
            <v:shape id="Picture 1836" o:spid="_x0000_s1032" type="#_x0000_t75" style="position:absolute;top:175261;width:105410;height:10540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xuBtDDAAAA3QAAAA8AAABkcnMvZG93bnJldi54bWxET0trg0AQvgf6H5Yp9JasrVQS4xqKaSGQ&#10;U173wZ2qrTsr7kZtfn23UMhtPr7nZJvJtGKg3jWWFTwvIhDEpdUNVwrOp4/5EoTzyBpby6Tghxxs&#10;8odZhqm2Ix9oOPpKhBB2KSqove9SKV1Zk0G3sB1x4D5tb9AH2FdS9ziGcNPKlyhKpMGGQ0ONHRU1&#10;ld/Hq1FQ7IvxfZgO8est+drux1Ws+cJKPT1Ob2sQniZ/F/+7dzrMX8YJ/H0TTpD5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G4G0MMAAADdAAAADwAAAAAAAAAAAAAAAACf&#10;AgAAZHJzL2Rvd25yZXYueG1sUEsFBgAAAAAEAAQA9wAAAI8DAAAAAA==&#10;">
              <v:imagedata r:id="rId9" o:title=""/>
            </v:shape>
            <w10:wrap type="square"/>
          </v:group>
        </w:pict>
      </w:r>
      <w:r w:rsidR="00CC0E32" w:rsidRPr="00923ACB">
        <w:rPr>
          <w:szCs w:val="24"/>
        </w:rPr>
        <w:t xml:space="preserve">Les comptes de charges </w:t>
      </w:r>
      <w:proofErr w:type="gramStart"/>
      <w:r w:rsidR="00CC0E32" w:rsidRPr="00923ACB">
        <w:rPr>
          <w:szCs w:val="24"/>
        </w:rPr>
        <w:t xml:space="preserve">sont  </w:t>
      </w:r>
      <w:r w:rsidR="00CC0E32" w:rsidRPr="00923ACB">
        <w:rPr>
          <w:szCs w:val="24"/>
        </w:rPr>
        <w:tab/>
      </w:r>
      <w:proofErr w:type="gramEnd"/>
      <w:r w:rsidR="00CC0E32" w:rsidRPr="00923ACB">
        <w:rPr>
          <w:b/>
          <w:szCs w:val="24"/>
        </w:rPr>
        <w:t>débités</w:t>
      </w:r>
      <w:r w:rsidR="00CC0E32" w:rsidRPr="00923ACB">
        <w:rPr>
          <w:szCs w:val="24"/>
        </w:rPr>
        <w:t xml:space="preserve"> du montant des charges. </w:t>
      </w:r>
    </w:p>
    <w:p w14:paraId="6CA50AD9" w14:textId="77777777" w:rsidR="00CC0E32" w:rsidRPr="00923ACB" w:rsidRDefault="00CC0E32" w:rsidP="00CC0E32">
      <w:pPr>
        <w:tabs>
          <w:tab w:val="center" w:pos="4643"/>
        </w:tabs>
        <w:spacing w:after="311" w:line="360" w:lineRule="auto"/>
        <w:ind w:left="0" w:firstLine="0"/>
        <w:jc w:val="both"/>
        <w:rPr>
          <w:szCs w:val="24"/>
        </w:rPr>
      </w:pPr>
      <w:r w:rsidRPr="00923ACB">
        <w:rPr>
          <w:szCs w:val="24"/>
        </w:rPr>
        <w:t xml:space="preserve">Les comptes de produits </w:t>
      </w:r>
      <w:proofErr w:type="gramStart"/>
      <w:r w:rsidRPr="00923ACB">
        <w:rPr>
          <w:szCs w:val="24"/>
        </w:rPr>
        <w:t xml:space="preserve">sont  </w:t>
      </w:r>
      <w:r w:rsidRPr="00923ACB">
        <w:rPr>
          <w:szCs w:val="24"/>
        </w:rPr>
        <w:tab/>
      </w:r>
      <w:proofErr w:type="gramEnd"/>
      <w:r w:rsidRPr="00923ACB">
        <w:rPr>
          <w:b/>
          <w:szCs w:val="24"/>
        </w:rPr>
        <w:t>crédités</w:t>
      </w:r>
      <w:r w:rsidRPr="00923ACB">
        <w:rPr>
          <w:szCs w:val="24"/>
        </w:rPr>
        <w:t xml:space="preserve"> du montant des produits. </w:t>
      </w:r>
    </w:p>
    <w:p w14:paraId="129E11AF" w14:textId="77777777" w:rsidR="00B440FF" w:rsidRDefault="00CC0E32" w:rsidP="00CC0E32">
      <w:pPr>
        <w:spacing w:after="202" w:line="360" w:lineRule="auto"/>
        <w:ind w:left="0" w:right="1164" w:firstLine="0"/>
        <w:jc w:val="both"/>
        <w:rPr>
          <w:szCs w:val="24"/>
        </w:rPr>
      </w:pPr>
      <w:r w:rsidRPr="00923ACB">
        <w:rPr>
          <w:noProof/>
          <w:szCs w:val="24"/>
        </w:rPr>
        <w:lastRenderedPageBreak/>
        <w:drawing>
          <wp:inline distT="0" distB="0" distL="0" distR="0" wp14:anchorId="5341E49A" wp14:editId="21EBD1D2">
            <wp:extent cx="5858510" cy="1933575"/>
            <wp:effectExtent l="0" t="0" r="0" b="0"/>
            <wp:docPr id="1843" name="Picture 1843"/>
            <wp:cNvGraphicFramePr/>
            <a:graphic xmlns:a="http://schemas.openxmlformats.org/drawingml/2006/main">
              <a:graphicData uri="http://schemas.openxmlformats.org/drawingml/2006/picture">
                <pic:pic xmlns:pic="http://schemas.openxmlformats.org/drawingml/2006/picture">
                  <pic:nvPicPr>
                    <pic:cNvPr id="1843" name="Picture 1843"/>
                    <pic:cNvPicPr/>
                  </pic:nvPicPr>
                  <pic:blipFill>
                    <a:blip r:embed="rId10"/>
                    <a:stretch>
                      <a:fillRect/>
                    </a:stretch>
                  </pic:blipFill>
                  <pic:spPr>
                    <a:xfrm>
                      <a:off x="0" y="0"/>
                      <a:ext cx="5858510" cy="1933575"/>
                    </a:xfrm>
                    <a:prstGeom prst="rect">
                      <a:avLst/>
                    </a:prstGeom>
                  </pic:spPr>
                </pic:pic>
              </a:graphicData>
            </a:graphic>
          </wp:inline>
        </w:drawing>
      </w:r>
    </w:p>
    <w:p w14:paraId="10C9FD90" w14:textId="77777777" w:rsidR="005164C9" w:rsidRPr="005164C9" w:rsidRDefault="005164C9" w:rsidP="005164C9">
      <w:pPr>
        <w:rPr>
          <w:szCs w:val="24"/>
        </w:rPr>
      </w:pPr>
    </w:p>
    <w:p w14:paraId="1EFC81E2" w14:textId="77777777" w:rsidR="005164C9" w:rsidRPr="005164C9" w:rsidRDefault="005164C9" w:rsidP="005164C9">
      <w:pPr>
        <w:rPr>
          <w:szCs w:val="24"/>
        </w:rPr>
      </w:pPr>
    </w:p>
    <w:p w14:paraId="670B87A7" w14:textId="77777777" w:rsidR="005164C9" w:rsidRDefault="005164C9" w:rsidP="005164C9">
      <w:pPr>
        <w:rPr>
          <w:szCs w:val="24"/>
        </w:rPr>
      </w:pPr>
    </w:p>
    <w:p w14:paraId="114D472B" w14:textId="7EDA35EA" w:rsidR="005164C9" w:rsidRPr="005164C9" w:rsidRDefault="005164C9" w:rsidP="005164C9">
      <w:pPr>
        <w:spacing w:after="243" w:line="360" w:lineRule="auto"/>
        <w:ind w:left="0" w:firstLine="0"/>
        <w:jc w:val="center"/>
        <w:rPr>
          <w:b/>
          <w:sz w:val="32"/>
          <w:szCs w:val="32"/>
        </w:rPr>
      </w:pPr>
      <w:r w:rsidRPr="005164C9">
        <w:rPr>
          <w:b/>
          <w:sz w:val="32"/>
          <w:szCs w:val="32"/>
        </w:rPr>
        <w:t xml:space="preserve">Chapitre V – LE LIVRE </w:t>
      </w:r>
      <w:r w:rsidR="00AC69D0">
        <w:rPr>
          <w:b/>
          <w:sz w:val="32"/>
          <w:szCs w:val="32"/>
        </w:rPr>
        <w:t xml:space="preserve">DU </w:t>
      </w:r>
      <w:r w:rsidRPr="005164C9">
        <w:rPr>
          <w:b/>
          <w:sz w:val="32"/>
          <w:szCs w:val="32"/>
        </w:rPr>
        <w:t>JOURNAL</w:t>
      </w:r>
    </w:p>
    <w:p w14:paraId="5CB003E0" w14:textId="77777777" w:rsidR="005164C9" w:rsidRPr="005164C9" w:rsidRDefault="005164C9" w:rsidP="005164C9">
      <w:pPr>
        <w:keepNext/>
        <w:keepLines/>
        <w:spacing w:after="236" w:line="360" w:lineRule="auto"/>
        <w:ind w:left="355"/>
        <w:jc w:val="both"/>
        <w:outlineLvl w:val="3"/>
        <w:rPr>
          <w:rFonts w:eastAsia="Arial"/>
          <w:b/>
          <w:szCs w:val="24"/>
        </w:rPr>
      </w:pPr>
      <w:bookmarkStart w:id="13" w:name="_Toc40174"/>
      <w:r w:rsidRPr="005164C9">
        <w:rPr>
          <w:rFonts w:eastAsia="Arial"/>
          <w:b/>
          <w:szCs w:val="24"/>
        </w:rPr>
        <w:t xml:space="preserve">1) Définition  </w:t>
      </w:r>
      <w:bookmarkEnd w:id="13"/>
    </w:p>
    <w:p w14:paraId="67919E9C" w14:textId="1297AFB4" w:rsidR="005164C9" w:rsidRPr="005164C9" w:rsidRDefault="005164C9" w:rsidP="005164C9">
      <w:pPr>
        <w:spacing w:after="266" w:line="360" w:lineRule="auto"/>
        <w:ind w:right="881" w:firstLine="698"/>
        <w:jc w:val="both"/>
        <w:rPr>
          <w:szCs w:val="24"/>
        </w:rPr>
      </w:pPr>
      <w:r w:rsidRPr="005164C9">
        <w:rPr>
          <w:szCs w:val="24"/>
        </w:rPr>
        <w:t xml:space="preserve">Le journal est un registre qui présente chaque écriture des opérations effectuées par l’entreprise dans l’ordre chronologique. Il </w:t>
      </w:r>
      <w:r w:rsidR="00AC69D0" w:rsidRPr="005164C9">
        <w:rPr>
          <w:szCs w:val="24"/>
        </w:rPr>
        <w:t>fait apparaitre</w:t>
      </w:r>
      <w:r w:rsidRPr="005164C9">
        <w:rPr>
          <w:szCs w:val="24"/>
        </w:rPr>
        <w:t xml:space="preserve"> les comptes débités et crédités avec les noms des comptes, la date d’opération ainsi qu’un libellé explicatif (information nécessaire pour comprendre l’écriture comptable ou document ayant servi à la comptabilité), ex : numéro d’une facture, nom d’un fournisseur, pièce de caisse… </w:t>
      </w:r>
    </w:p>
    <w:p w14:paraId="587EB8A3" w14:textId="77777777" w:rsidR="005164C9" w:rsidRPr="005164C9" w:rsidRDefault="005164C9" w:rsidP="005164C9">
      <w:pPr>
        <w:keepNext/>
        <w:keepLines/>
        <w:spacing w:after="170" w:line="360" w:lineRule="auto"/>
        <w:ind w:left="-5"/>
        <w:jc w:val="center"/>
        <w:outlineLvl w:val="1"/>
        <w:rPr>
          <w:b/>
          <w:sz w:val="32"/>
          <w:szCs w:val="32"/>
        </w:rPr>
      </w:pPr>
      <w:bookmarkStart w:id="14" w:name="_Toc40169"/>
      <w:r w:rsidRPr="005164C9">
        <w:rPr>
          <w:b/>
          <w:sz w:val="32"/>
          <w:szCs w:val="32"/>
        </w:rPr>
        <w:t>Chapitre VI-LE GRAND LIVRE ET LA BALANCE</w:t>
      </w:r>
      <w:bookmarkEnd w:id="14"/>
    </w:p>
    <w:p w14:paraId="107E299F" w14:textId="77777777" w:rsidR="005164C9" w:rsidRPr="005164C9" w:rsidRDefault="005164C9" w:rsidP="005164C9">
      <w:pPr>
        <w:keepNext/>
        <w:keepLines/>
        <w:spacing w:after="273" w:line="360" w:lineRule="auto"/>
        <w:ind w:left="355"/>
        <w:jc w:val="both"/>
        <w:outlineLvl w:val="3"/>
        <w:rPr>
          <w:rFonts w:eastAsia="Arial"/>
          <w:b/>
          <w:sz w:val="28"/>
          <w:szCs w:val="28"/>
        </w:rPr>
      </w:pPr>
      <w:bookmarkStart w:id="15" w:name="_Toc40170"/>
      <w:r w:rsidRPr="005164C9">
        <w:rPr>
          <w:rFonts w:eastAsia="Arial"/>
          <w:b/>
          <w:sz w:val="28"/>
          <w:szCs w:val="28"/>
        </w:rPr>
        <w:t xml:space="preserve">1- Le Grand Livre </w:t>
      </w:r>
      <w:bookmarkEnd w:id="15"/>
    </w:p>
    <w:p w14:paraId="530F7B86" w14:textId="77777777" w:rsidR="005164C9" w:rsidRPr="005164C9" w:rsidRDefault="005164C9" w:rsidP="005164C9">
      <w:pPr>
        <w:spacing w:after="447" w:line="360" w:lineRule="auto"/>
        <w:ind w:right="882" w:firstLine="0"/>
        <w:jc w:val="both"/>
        <w:rPr>
          <w:szCs w:val="24"/>
        </w:rPr>
      </w:pPr>
      <w:r w:rsidRPr="005164C9">
        <w:rPr>
          <w:szCs w:val="24"/>
        </w:rPr>
        <w:t xml:space="preserve">Un compte en « T » qui représente un récapitulatif des opérations d’un même compte à différente date. </w:t>
      </w:r>
    </w:p>
    <w:p w14:paraId="14029774" w14:textId="77777777" w:rsidR="005164C9" w:rsidRPr="005164C9" w:rsidRDefault="005164C9" w:rsidP="005164C9">
      <w:pPr>
        <w:spacing w:after="39" w:line="360" w:lineRule="auto"/>
        <w:ind w:right="882" w:firstLine="335"/>
        <w:jc w:val="both"/>
        <w:rPr>
          <w:szCs w:val="24"/>
        </w:rPr>
      </w:pPr>
      <w:r w:rsidRPr="005164C9">
        <w:rPr>
          <w:szCs w:val="24"/>
        </w:rPr>
        <w:t xml:space="preserve">Le grand livre comprend tous les comptes de l’entité et est établi à partir du journal. Chaque compte est divisé en deux parties : </w:t>
      </w:r>
      <w:r w:rsidRPr="005164C9">
        <w:rPr>
          <w:b/>
          <w:szCs w:val="24"/>
        </w:rPr>
        <w:t>le débit et le crédit</w:t>
      </w:r>
      <w:r w:rsidRPr="005164C9">
        <w:rPr>
          <w:szCs w:val="24"/>
        </w:rPr>
        <w:t xml:space="preserve">. </w:t>
      </w:r>
    </w:p>
    <w:p w14:paraId="4278F377" w14:textId="77777777" w:rsidR="005164C9" w:rsidRPr="005164C9" w:rsidRDefault="005164C9" w:rsidP="005164C9">
      <w:pPr>
        <w:spacing w:line="360" w:lineRule="auto"/>
        <w:ind w:right="882" w:firstLine="335"/>
        <w:jc w:val="both"/>
        <w:rPr>
          <w:szCs w:val="24"/>
        </w:rPr>
      </w:pPr>
      <w:r w:rsidRPr="005164C9">
        <w:rPr>
          <w:szCs w:val="24"/>
        </w:rPr>
        <w:t xml:space="preserve">A la fin d’une période, les débits et crédits sont additionnés et il est déterminé </w:t>
      </w:r>
      <w:r w:rsidRPr="005164C9">
        <w:rPr>
          <w:b/>
          <w:szCs w:val="24"/>
        </w:rPr>
        <w:t>un solde</w:t>
      </w:r>
      <w:r w:rsidRPr="005164C9">
        <w:rPr>
          <w:szCs w:val="24"/>
        </w:rPr>
        <w:t xml:space="preserve">. Le solde est débiteur si les débits sont supérieurs aux crédits, il est créditeur, si les crédits sont supérieurs aux débits. </w:t>
      </w:r>
    </w:p>
    <w:p w14:paraId="3520EA28" w14:textId="77777777" w:rsidR="005164C9" w:rsidRPr="005164C9" w:rsidRDefault="005164C9" w:rsidP="005164C9">
      <w:pPr>
        <w:spacing w:after="304" w:line="360" w:lineRule="auto"/>
        <w:ind w:left="-5" w:right="881"/>
        <w:jc w:val="both"/>
        <w:rPr>
          <w:szCs w:val="24"/>
        </w:rPr>
      </w:pPr>
      <w:r w:rsidRPr="005164C9">
        <w:rPr>
          <w:szCs w:val="24"/>
        </w:rPr>
        <w:lastRenderedPageBreak/>
        <w:t>Les soldes débiteurs ou créditeurs peuvent s’inscrire soit dans une colonne supplémentaire, soit dans le coté le plus faible ce qui permet d’équilibrer le compte (formule utilisée dans l’exemple ci-après). En reprenant les opérations du journal ci-dessus, on aboutit au grand livre suivant :</w:t>
      </w:r>
    </w:p>
    <w:p w14:paraId="4AC3D6C6" w14:textId="77777777" w:rsidR="005164C9" w:rsidRPr="005164C9" w:rsidRDefault="005164C9" w:rsidP="005164C9">
      <w:pPr>
        <w:keepNext/>
        <w:keepLines/>
        <w:spacing w:after="59" w:line="360" w:lineRule="auto"/>
        <w:ind w:left="355"/>
        <w:jc w:val="both"/>
        <w:outlineLvl w:val="3"/>
        <w:rPr>
          <w:rFonts w:eastAsia="Arial"/>
          <w:b/>
          <w:sz w:val="28"/>
          <w:szCs w:val="28"/>
        </w:rPr>
      </w:pPr>
      <w:bookmarkStart w:id="16" w:name="_Toc40171"/>
      <w:r w:rsidRPr="005164C9">
        <w:rPr>
          <w:rFonts w:eastAsia="Arial"/>
          <w:b/>
          <w:sz w:val="28"/>
          <w:szCs w:val="28"/>
        </w:rPr>
        <w:t xml:space="preserve">2- La Balance </w:t>
      </w:r>
      <w:bookmarkEnd w:id="16"/>
    </w:p>
    <w:p w14:paraId="56134664" w14:textId="77777777" w:rsidR="005164C9" w:rsidRPr="005164C9" w:rsidRDefault="005164C9" w:rsidP="005164C9">
      <w:pPr>
        <w:spacing w:line="360" w:lineRule="auto"/>
        <w:ind w:right="882" w:firstLine="129"/>
        <w:jc w:val="both"/>
        <w:rPr>
          <w:szCs w:val="24"/>
        </w:rPr>
      </w:pPr>
      <w:r w:rsidRPr="005164C9">
        <w:rPr>
          <w:szCs w:val="24"/>
        </w:rPr>
        <w:t xml:space="preserve">En fin de période (et notamment avant l’établissement du bilan et du compte de résultat), il est établi, à partir des comptes du grand livre, un document appelé « Balance » qui comprend les colonnes suivantes : </w:t>
      </w:r>
    </w:p>
    <w:p w14:paraId="3C8049B6" w14:textId="77777777" w:rsidR="005164C9" w:rsidRPr="005164C9" w:rsidRDefault="005164C9" w:rsidP="005164C9">
      <w:pPr>
        <w:numPr>
          <w:ilvl w:val="0"/>
          <w:numId w:val="18"/>
        </w:numPr>
        <w:spacing w:line="360" w:lineRule="auto"/>
        <w:ind w:right="882" w:hanging="139"/>
        <w:jc w:val="both"/>
        <w:rPr>
          <w:szCs w:val="24"/>
        </w:rPr>
      </w:pPr>
      <w:proofErr w:type="gramStart"/>
      <w:r w:rsidRPr="005164C9">
        <w:rPr>
          <w:szCs w:val="24"/>
        </w:rPr>
        <w:t>numéro</w:t>
      </w:r>
      <w:proofErr w:type="gramEnd"/>
      <w:r w:rsidRPr="005164C9">
        <w:rPr>
          <w:szCs w:val="24"/>
        </w:rPr>
        <w:t xml:space="preserve"> des comptes ; </w:t>
      </w:r>
    </w:p>
    <w:p w14:paraId="2098ADBA" w14:textId="77777777" w:rsidR="005164C9" w:rsidRPr="005164C9" w:rsidRDefault="005164C9" w:rsidP="005164C9">
      <w:pPr>
        <w:numPr>
          <w:ilvl w:val="0"/>
          <w:numId w:val="18"/>
        </w:numPr>
        <w:spacing w:line="360" w:lineRule="auto"/>
        <w:ind w:right="882" w:hanging="139"/>
        <w:jc w:val="both"/>
        <w:rPr>
          <w:szCs w:val="24"/>
        </w:rPr>
      </w:pPr>
      <w:proofErr w:type="gramStart"/>
      <w:r w:rsidRPr="005164C9">
        <w:rPr>
          <w:szCs w:val="24"/>
        </w:rPr>
        <w:t>noms</w:t>
      </w:r>
      <w:proofErr w:type="gramEnd"/>
      <w:r w:rsidRPr="005164C9">
        <w:rPr>
          <w:szCs w:val="24"/>
        </w:rPr>
        <w:t xml:space="preserve"> des comptes ; </w:t>
      </w:r>
    </w:p>
    <w:p w14:paraId="1C4D6D8C" w14:textId="77777777" w:rsidR="005164C9" w:rsidRDefault="005164C9" w:rsidP="005164C9">
      <w:pPr>
        <w:numPr>
          <w:ilvl w:val="0"/>
          <w:numId w:val="18"/>
        </w:numPr>
        <w:spacing w:line="360" w:lineRule="auto"/>
        <w:ind w:right="882" w:hanging="139"/>
        <w:jc w:val="both"/>
        <w:rPr>
          <w:szCs w:val="24"/>
        </w:rPr>
      </w:pPr>
      <w:proofErr w:type="gramStart"/>
      <w:r w:rsidRPr="005164C9">
        <w:rPr>
          <w:szCs w:val="24"/>
        </w:rPr>
        <w:t>sommes</w:t>
      </w:r>
      <w:proofErr w:type="gramEnd"/>
      <w:r w:rsidRPr="005164C9">
        <w:rPr>
          <w:szCs w:val="24"/>
        </w:rPr>
        <w:t xml:space="preserve"> débits ; </w:t>
      </w:r>
    </w:p>
    <w:p w14:paraId="5900E535" w14:textId="61882BCA" w:rsidR="004029ED" w:rsidRPr="005164C9" w:rsidRDefault="004029ED" w:rsidP="005164C9">
      <w:pPr>
        <w:numPr>
          <w:ilvl w:val="0"/>
          <w:numId w:val="18"/>
        </w:numPr>
        <w:spacing w:line="360" w:lineRule="auto"/>
        <w:ind w:right="882" w:hanging="139"/>
        <w:jc w:val="both"/>
        <w:rPr>
          <w:szCs w:val="24"/>
        </w:rPr>
      </w:pPr>
      <w:proofErr w:type="gramStart"/>
      <w:r>
        <w:rPr>
          <w:szCs w:val="24"/>
        </w:rPr>
        <w:t>sommes</w:t>
      </w:r>
      <w:proofErr w:type="gramEnd"/>
      <w:r>
        <w:rPr>
          <w:szCs w:val="24"/>
        </w:rPr>
        <w:t xml:space="preserve"> crédits</w:t>
      </w:r>
    </w:p>
    <w:p w14:paraId="255AE415" w14:textId="77777777" w:rsidR="004029ED" w:rsidRDefault="005164C9" w:rsidP="005164C9">
      <w:pPr>
        <w:numPr>
          <w:ilvl w:val="0"/>
          <w:numId w:val="18"/>
        </w:numPr>
        <w:spacing w:after="60" w:line="360" w:lineRule="auto"/>
        <w:ind w:right="882" w:hanging="139"/>
        <w:jc w:val="both"/>
        <w:rPr>
          <w:szCs w:val="24"/>
        </w:rPr>
      </w:pPr>
      <w:proofErr w:type="gramStart"/>
      <w:r w:rsidRPr="005164C9">
        <w:rPr>
          <w:szCs w:val="24"/>
        </w:rPr>
        <w:t>soldes</w:t>
      </w:r>
      <w:proofErr w:type="gramEnd"/>
      <w:r w:rsidRPr="005164C9">
        <w:rPr>
          <w:szCs w:val="24"/>
        </w:rPr>
        <w:t xml:space="preserve"> débiteurs ; </w:t>
      </w:r>
    </w:p>
    <w:p w14:paraId="61705771" w14:textId="506A9ECC" w:rsidR="005164C9" w:rsidRPr="005164C9" w:rsidRDefault="005164C9" w:rsidP="005164C9">
      <w:pPr>
        <w:numPr>
          <w:ilvl w:val="0"/>
          <w:numId w:val="18"/>
        </w:numPr>
        <w:spacing w:after="60" w:line="360" w:lineRule="auto"/>
        <w:ind w:right="882" w:hanging="139"/>
        <w:jc w:val="both"/>
        <w:rPr>
          <w:szCs w:val="24"/>
        </w:rPr>
      </w:pPr>
      <w:r w:rsidRPr="005164C9">
        <w:rPr>
          <w:szCs w:val="24"/>
        </w:rPr>
        <w:t xml:space="preserve">- soldes créditeurs. </w:t>
      </w:r>
    </w:p>
    <w:p w14:paraId="2DD7841C" w14:textId="77777777" w:rsidR="005164C9" w:rsidRPr="005164C9" w:rsidRDefault="005164C9" w:rsidP="005164C9">
      <w:pPr>
        <w:spacing w:after="191" w:line="360" w:lineRule="auto"/>
        <w:ind w:right="882"/>
        <w:jc w:val="both"/>
        <w:rPr>
          <w:szCs w:val="24"/>
        </w:rPr>
      </w:pPr>
      <w:r w:rsidRPr="005164C9">
        <w:rPr>
          <w:szCs w:val="24"/>
        </w:rPr>
        <w:t>On appelle ce document balance, car les totaux doivent être équilibrés</w:t>
      </w:r>
    </w:p>
    <w:p w14:paraId="3FF3FBE4" w14:textId="77777777" w:rsidR="005164C9" w:rsidRPr="005164C9" w:rsidRDefault="005164C9" w:rsidP="005164C9">
      <w:pPr>
        <w:keepNext/>
        <w:keepLines/>
        <w:spacing w:after="249" w:line="360" w:lineRule="auto"/>
        <w:ind w:left="-5"/>
        <w:jc w:val="both"/>
        <w:outlineLvl w:val="1"/>
        <w:rPr>
          <w:b/>
          <w:szCs w:val="24"/>
        </w:rPr>
      </w:pPr>
      <w:bookmarkStart w:id="17" w:name="_Toc40172"/>
      <w:r w:rsidRPr="005164C9">
        <w:rPr>
          <w:b/>
          <w:color w:val="FF0000"/>
          <w:szCs w:val="24"/>
          <w:u w:val="single" w:color="FF0000"/>
        </w:rPr>
        <w:t>RÈGLES COMPTABLES</w:t>
      </w:r>
      <w:bookmarkEnd w:id="17"/>
    </w:p>
    <w:p w14:paraId="0E132BE1" w14:textId="77777777" w:rsidR="005164C9" w:rsidRPr="005164C9" w:rsidRDefault="005164C9" w:rsidP="005164C9">
      <w:pPr>
        <w:spacing w:after="291" w:line="360" w:lineRule="auto"/>
        <w:ind w:right="882"/>
        <w:jc w:val="both"/>
        <w:rPr>
          <w:szCs w:val="24"/>
        </w:rPr>
      </w:pPr>
      <w:r w:rsidRPr="005164C9">
        <w:rPr>
          <w:szCs w:val="24"/>
        </w:rPr>
        <w:t xml:space="preserve"> Pour chaque opération, le principe de la partie double implique : </w:t>
      </w:r>
      <w:r w:rsidRPr="005164C9">
        <w:rPr>
          <w:b/>
          <w:szCs w:val="24"/>
        </w:rPr>
        <w:t xml:space="preserve">Débit = Crédit. </w:t>
      </w:r>
    </w:p>
    <w:p w14:paraId="1087063F" w14:textId="77777777" w:rsidR="005164C9" w:rsidRPr="005164C9" w:rsidRDefault="005164C9" w:rsidP="005164C9">
      <w:pPr>
        <w:spacing w:after="268" w:line="360" w:lineRule="auto"/>
        <w:ind w:right="882"/>
        <w:jc w:val="both"/>
        <w:rPr>
          <w:szCs w:val="24"/>
        </w:rPr>
      </w:pPr>
      <w:r w:rsidRPr="005164C9">
        <w:rPr>
          <w:szCs w:val="24"/>
        </w:rPr>
        <w:t xml:space="preserve">Pour l’ensemble des opérations d’une période : </w:t>
      </w:r>
      <w:r w:rsidRPr="005164C9">
        <w:rPr>
          <w:b/>
          <w:szCs w:val="24"/>
        </w:rPr>
        <w:t xml:space="preserve">Total des débits = Total des crédits. </w:t>
      </w:r>
    </w:p>
    <w:p w14:paraId="27075882" w14:textId="77777777" w:rsidR="005164C9" w:rsidRPr="005164C9" w:rsidRDefault="005164C9" w:rsidP="005164C9">
      <w:pPr>
        <w:spacing w:after="266" w:line="360" w:lineRule="auto"/>
        <w:ind w:right="882"/>
        <w:jc w:val="both"/>
        <w:rPr>
          <w:szCs w:val="24"/>
        </w:rPr>
      </w:pPr>
      <w:r w:rsidRPr="005164C9">
        <w:rPr>
          <w:szCs w:val="24"/>
        </w:rPr>
        <w:t xml:space="preserve">Cette égalité est vérifiée par un tableau appelé </w:t>
      </w:r>
      <w:r w:rsidRPr="005164C9">
        <w:rPr>
          <w:b/>
          <w:szCs w:val="24"/>
        </w:rPr>
        <w:t>balance</w:t>
      </w:r>
      <w:r w:rsidRPr="005164C9">
        <w:rPr>
          <w:szCs w:val="24"/>
        </w:rPr>
        <w:t xml:space="preserve">. </w:t>
      </w:r>
    </w:p>
    <w:p w14:paraId="5FDB40DA" w14:textId="77777777" w:rsidR="005164C9" w:rsidRPr="005164C9" w:rsidRDefault="005164C9" w:rsidP="005164C9">
      <w:pPr>
        <w:spacing w:line="360" w:lineRule="auto"/>
        <w:ind w:right="882"/>
        <w:jc w:val="both"/>
        <w:rPr>
          <w:szCs w:val="24"/>
        </w:rPr>
      </w:pPr>
      <w:r w:rsidRPr="005164C9">
        <w:rPr>
          <w:szCs w:val="24"/>
        </w:rPr>
        <w:t xml:space="preserve">La balance fait apparaître pour chaque compte : </w:t>
      </w:r>
    </w:p>
    <w:tbl>
      <w:tblPr>
        <w:tblStyle w:val="TableGrid1"/>
        <w:tblW w:w="10042" w:type="dxa"/>
        <w:tblInd w:w="-108" w:type="dxa"/>
        <w:tblCellMar>
          <w:top w:w="7" w:type="dxa"/>
          <w:right w:w="84" w:type="dxa"/>
        </w:tblCellMar>
        <w:tblLook w:val="04A0" w:firstRow="1" w:lastRow="0" w:firstColumn="1" w:lastColumn="0" w:noHBand="0" w:noVBand="1"/>
      </w:tblPr>
      <w:tblGrid>
        <w:gridCol w:w="1674"/>
        <w:gridCol w:w="1673"/>
        <w:gridCol w:w="1673"/>
        <w:gridCol w:w="1673"/>
        <w:gridCol w:w="1400"/>
        <w:gridCol w:w="276"/>
        <w:gridCol w:w="1673"/>
      </w:tblGrid>
      <w:tr w:rsidR="005164C9" w:rsidRPr="005164C9" w14:paraId="677C5312" w14:textId="77777777" w:rsidTr="005164C9">
        <w:trPr>
          <w:trHeight w:val="286"/>
        </w:trPr>
        <w:tc>
          <w:tcPr>
            <w:tcW w:w="1673" w:type="dxa"/>
            <w:vMerge w:val="restart"/>
            <w:tcBorders>
              <w:top w:val="single" w:sz="4" w:space="0" w:color="000000"/>
              <w:left w:val="single" w:sz="4" w:space="0" w:color="000000"/>
              <w:bottom w:val="single" w:sz="4" w:space="0" w:color="000000"/>
              <w:right w:val="single" w:sz="4" w:space="0" w:color="000000"/>
            </w:tcBorders>
            <w:hideMark/>
          </w:tcPr>
          <w:p w14:paraId="7953CBED" w14:textId="65B4FF76" w:rsidR="005164C9" w:rsidRPr="005164C9" w:rsidRDefault="004029ED" w:rsidP="005164C9">
            <w:pPr>
              <w:spacing w:after="0" w:line="360" w:lineRule="auto"/>
              <w:ind w:left="83" w:firstLine="0"/>
              <w:jc w:val="both"/>
              <w:rPr>
                <w:szCs w:val="24"/>
              </w:rPr>
            </w:pPr>
            <w:r>
              <w:rPr>
                <w:szCs w:val="24"/>
              </w:rPr>
              <w:t>Numéro</w:t>
            </w:r>
          </w:p>
        </w:tc>
        <w:tc>
          <w:tcPr>
            <w:tcW w:w="1673" w:type="dxa"/>
            <w:vMerge w:val="restart"/>
            <w:tcBorders>
              <w:top w:val="single" w:sz="4" w:space="0" w:color="000000"/>
              <w:left w:val="single" w:sz="4" w:space="0" w:color="000000"/>
              <w:bottom w:val="single" w:sz="4" w:space="0" w:color="000000"/>
              <w:right w:val="single" w:sz="4" w:space="0" w:color="000000"/>
            </w:tcBorders>
            <w:hideMark/>
          </w:tcPr>
          <w:p w14:paraId="1EC3300C" w14:textId="77777777" w:rsidR="005164C9" w:rsidRPr="005164C9" w:rsidRDefault="005164C9" w:rsidP="005164C9">
            <w:pPr>
              <w:spacing w:after="0" w:line="360" w:lineRule="auto"/>
              <w:ind w:left="81" w:firstLine="0"/>
              <w:jc w:val="both"/>
              <w:rPr>
                <w:szCs w:val="24"/>
              </w:rPr>
            </w:pPr>
            <w:r w:rsidRPr="005164C9">
              <w:rPr>
                <w:szCs w:val="24"/>
              </w:rPr>
              <w:t xml:space="preserve">Libellé </w:t>
            </w:r>
          </w:p>
        </w:tc>
        <w:tc>
          <w:tcPr>
            <w:tcW w:w="1673" w:type="dxa"/>
            <w:tcBorders>
              <w:top w:val="single" w:sz="4" w:space="0" w:color="000000"/>
              <w:left w:val="single" w:sz="4" w:space="0" w:color="000000"/>
              <w:bottom w:val="single" w:sz="4" w:space="0" w:color="000000"/>
              <w:right w:val="nil"/>
            </w:tcBorders>
            <w:hideMark/>
          </w:tcPr>
          <w:p w14:paraId="4116F408" w14:textId="77777777" w:rsidR="005164C9" w:rsidRPr="005164C9" w:rsidRDefault="005164C9" w:rsidP="005164C9">
            <w:pPr>
              <w:spacing w:after="0" w:line="360" w:lineRule="auto"/>
              <w:ind w:left="0" w:right="29" w:firstLine="0"/>
              <w:jc w:val="both"/>
              <w:rPr>
                <w:szCs w:val="24"/>
              </w:rPr>
            </w:pPr>
            <w:r w:rsidRPr="005164C9">
              <w:rPr>
                <w:szCs w:val="24"/>
              </w:rPr>
              <w:t>Somme</w:t>
            </w:r>
          </w:p>
        </w:tc>
        <w:tc>
          <w:tcPr>
            <w:tcW w:w="1673" w:type="dxa"/>
            <w:tcBorders>
              <w:top w:val="single" w:sz="4" w:space="0" w:color="000000"/>
              <w:left w:val="nil"/>
              <w:bottom w:val="single" w:sz="4" w:space="0" w:color="000000"/>
              <w:right w:val="single" w:sz="4" w:space="0" w:color="000000"/>
            </w:tcBorders>
          </w:tcPr>
          <w:p w14:paraId="289CAF2C" w14:textId="77777777" w:rsidR="005164C9" w:rsidRPr="005164C9" w:rsidRDefault="005164C9" w:rsidP="005164C9">
            <w:pPr>
              <w:spacing w:after="0" w:line="360" w:lineRule="auto"/>
              <w:ind w:left="-113" w:firstLine="0"/>
              <w:jc w:val="both"/>
              <w:rPr>
                <w:szCs w:val="24"/>
              </w:rPr>
            </w:pPr>
          </w:p>
        </w:tc>
        <w:tc>
          <w:tcPr>
            <w:tcW w:w="1400" w:type="dxa"/>
            <w:tcBorders>
              <w:top w:val="single" w:sz="4" w:space="0" w:color="000000"/>
              <w:left w:val="single" w:sz="4" w:space="0" w:color="000000"/>
              <w:bottom w:val="single" w:sz="4" w:space="0" w:color="000000"/>
              <w:right w:val="nil"/>
            </w:tcBorders>
          </w:tcPr>
          <w:p w14:paraId="1DF903C7" w14:textId="77777777" w:rsidR="005164C9" w:rsidRPr="005164C9" w:rsidRDefault="005164C9" w:rsidP="005164C9">
            <w:pPr>
              <w:spacing w:after="160" w:line="360" w:lineRule="auto"/>
              <w:ind w:left="0" w:firstLine="0"/>
              <w:jc w:val="both"/>
              <w:rPr>
                <w:szCs w:val="24"/>
              </w:rPr>
            </w:pPr>
          </w:p>
        </w:tc>
        <w:tc>
          <w:tcPr>
            <w:tcW w:w="1949" w:type="dxa"/>
            <w:gridSpan w:val="2"/>
            <w:tcBorders>
              <w:top w:val="single" w:sz="4" w:space="0" w:color="000000"/>
              <w:left w:val="nil"/>
              <w:bottom w:val="single" w:sz="4" w:space="0" w:color="000000"/>
              <w:right w:val="single" w:sz="4" w:space="0" w:color="000000"/>
            </w:tcBorders>
            <w:hideMark/>
          </w:tcPr>
          <w:p w14:paraId="7512A622" w14:textId="77777777" w:rsidR="005164C9" w:rsidRPr="005164C9" w:rsidRDefault="005164C9" w:rsidP="005164C9">
            <w:pPr>
              <w:spacing w:after="0" w:line="360" w:lineRule="auto"/>
              <w:ind w:left="0" w:firstLine="0"/>
              <w:jc w:val="both"/>
              <w:rPr>
                <w:szCs w:val="24"/>
              </w:rPr>
            </w:pPr>
            <w:r w:rsidRPr="005164C9">
              <w:rPr>
                <w:szCs w:val="24"/>
              </w:rPr>
              <w:t xml:space="preserve">Solde </w:t>
            </w:r>
          </w:p>
        </w:tc>
      </w:tr>
      <w:tr w:rsidR="005164C9" w:rsidRPr="005164C9" w14:paraId="5FE35D37" w14:textId="77777777" w:rsidTr="005164C9">
        <w:trPr>
          <w:trHeight w:val="28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8BC8F6" w14:textId="77777777" w:rsidR="005164C9" w:rsidRPr="005164C9" w:rsidRDefault="005164C9" w:rsidP="005164C9">
            <w:pPr>
              <w:spacing w:after="0" w:line="240" w:lineRule="auto"/>
              <w:ind w:left="0" w:firstLine="0"/>
              <w:rPr>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A93CAA" w14:textId="77777777" w:rsidR="005164C9" w:rsidRPr="005164C9" w:rsidRDefault="005164C9" w:rsidP="005164C9">
            <w:pPr>
              <w:spacing w:after="0" w:line="240" w:lineRule="auto"/>
              <w:ind w:left="0" w:firstLine="0"/>
              <w:rPr>
                <w:szCs w:val="24"/>
              </w:rPr>
            </w:pPr>
          </w:p>
        </w:tc>
        <w:tc>
          <w:tcPr>
            <w:tcW w:w="1673" w:type="dxa"/>
            <w:tcBorders>
              <w:top w:val="single" w:sz="4" w:space="0" w:color="000000"/>
              <w:left w:val="single" w:sz="4" w:space="0" w:color="000000"/>
              <w:bottom w:val="single" w:sz="4" w:space="0" w:color="000000"/>
              <w:right w:val="single" w:sz="4" w:space="0" w:color="000000"/>
            </w:tcBorders>
            <w:hideMark/>
          </w:tcPr>
          <w:p w14:paraId="4F89218B" w14:textId="77777777" w:rsidR="005164C9" w:rsidRPr="005164C9" w:rsidRDefault="005164C9" w:rsidP="005164C9">
            <w:pPr>
              <w:spacing w:after="0" w:line="360" w:lineRule="auto"/>
              <w:ind w:left="80" w:firstLine="0"/>
              <w:jc w:val="both"/>
              <w:rPr>
                <w:szCs w:val="24"/>
              </w:rPr>
            </w:pPr>
            <w:r w:rsidRPr="005164C9">
              <w:rPr>
                <w:szCs w:val="24"/>
              </w:rPr>
              <w:t xml:space="preserve">Débit </w:t>
            </w:r>
          </w:p>
        </w:tc>
        <w:tc>
          <w:tcPr>
            <w:tcW w:w="1673" w:type="dxa"/>
            <w:tcBorders>
              <w:top w:val="single" w:sz="4" w:space="0" w:color="000000"/>
              <w:left w:val="single" w:sz="4" w:space="0" w:color="000000"/>
              <w:bottom w:val="single" w:sz="4" w:space="0" w:color="000000"/>
              <w:right w:val="single" w:sz="4" w:space="0" w:color="000000"/>
            </w:tcBorders>
            <w:hideMark/>
          </w:tcPr>
          <w:p w14:paraId="5AD8BEE4" w14:textId="77777777" w:rsidR="005164C9" w:rsidRPr="005164C9" w:rsidRDefault="005164C9" w:rsidP="005164C9">
            <w:pPr>
              <w:spacing w:after="0" w:line="360" w:lineRule="auto"/>
              <w:ind w:left="80" w:firstLine="0"/>
              <w:jc w:val="both"/>
              <w:rPr>
                <w:szCs w:val="24"/>
              </w:rPr>
            </w:pPr>
            <w:r w:rsidRPr="005164C9">
              <w:rPr>
                <w:szCs w:val="24"/>
              </w:rPr>
              <w:t xml:space="preserve">Crédit </w:t>
            </w:r>
          </w:p>
        </w:tc>
        <w:tc>
          <w:tcPr>
            <w:tcW w:w="1400" w:type="dxa"/>
            <w:tcBorders>
              <w:top w:val="single" w:sz="4" w:space="0" w:color="000000"/>
              <w:left w:val="single" w:sz="4" w:space="0" w:color="000000"/>
              <w:bottom w:val="single" w:sz="4" w:space="0" w:color="000000"/>
              <w:right w:val="nil"/>
            </w:tcBorders>
            <w:hideMark/>
          </w:tcPr>
          <w:p w14:paraId="48201229" w14:textId="77777777" w:rsidR="005164C9" w:rsidRPr="005164C9" w:rsidRDefault="005164C9" w:rsidP="005164C9">
            <w:pPr>
              <w:spacing w:after="0" w:line="360" w:lineRule="auto"/>
              <w:ind w:left="0" w:right="62" w:firstLine="0"/>
              <w:jc w:val="both"/>
              <w:rPr>
                <w:szCs w:val="24"/>
              </w:rPr>
            </w:pPr>
            <w:r w:rsidRPr="005164C9">
              <w:rPr>
                <w:szCs w:val="24"/>
              </w:rPr>
              <w:t xml:space="preserve">Débiteur </w:t>
            </w:r>
          </w:p>
        </w:tc>
        <w:tc>
          <w:tcPr>
            <w:tcW w:w="276" w:type="dxa"/>
            <w:tcBorders>
              <w:top w:val="single" w:sz="4" w:space="0" w:color="000000"/>
              <w:left w:val="nil"/>
              <w:bottom w:val="single" w:sz="4" w:space="0" w:color="000000"/>
              <w:right w:val="single" w:sz="4" w:space="0" w:color="000000"/>
            </w:tcBorders>
          </w:tcPr>
          <w:p w14:paraId="116586DD" w14:textId="77777777" w:rsidR="005164C9" w:rsidRPr="005164C9" w:rsidRDefault="005164C9" w:rsidP="005164C9">
            <w:pPr>
              <w:spacing w:after="160" w:line="360" w:lineRule="auto"/>
              <w:ind w:left="0" w:firstLine="0"/>
              <w:jc w:val="both"/>
              <w:rPr>
                <w:szCs w:val="24"/>
              </w:rPr>
            </w:pPr>
          </w:p>
        </w:tc>
        <w:tc>
          <w:tcPr>
            <w:tcW w:w="1673" w:type="dxa"/>
            <w:tcBorders>
              <w:top w:val="single" w:sz="4" w:space="0" w:color="000000"/>
              <w:left w:val="single" w:sz="4" w:space="0" w:color="000000"/>
              <w:bottom w:val="single" w:sz="4" w:space="0" w:color="000000"/>
              <w:right w:val="single" w:sz="4" w:space="0" w:color="000000"/>
            </w:tcBorders>
            <w:hideMark/>
          </w:tcPr>
          <w:p w14:paraId="7EF38933" w14:textId="77777777" w:rsidR="005164C9" w:rsidRPr="005164C9" w:rsidRDefault="005164C9" w:rsidP="005164C9">
            <w:pPr>
              <w:spacing w:after="0" w:line="360" w:lineRule="auto"/>
              <w:ind w:left="79" w:firstLine="0"/>
              <w:jc w:val="both"/>
              <w:rPr>
                <w:szCs w:val="24"/>
              </w:rPr>
            </w:pPr>
            <w:r w:rsidRPr="005164C9">
              <w:rPr>
                <w:szCs w:val="24"/>
              </w:rPr>
              <w:t xml:space="preserve">Créditeur </w:t>
            </w:r>
          </w:p>
        </w:tc>
      </w:tr>
      <w:tr w:rsidR="005164C9" w:rsidRPr="005164C9" w14:paraId="1CD97977" w14:textId="77777777" w:rsidTr="005164C9">
        <w:trPr>
          <w:trHeight w:val="843"/>
        </w:trPr>
        <w:tc>
          <w:tcPr>
            <w:tcW w:w="1673" w:type="dxa"/>
            <w:tcBorders>
              <w:top w:val="single" w:sz="4" w:space="0" w:color="000000"/>
              <w:left w:val="single" w:sz="4" w:space="0" w:color="000000"/>
              <w:bottom w:val="single" w:sz="4" w:space="0" w:color="000000"/>
              <w:right w:val="single" w:sz="4" w:space="0" w:color="000000"/>
            </w:tcBorders>
          </w:tcPr>
          <w:p w14:paraId="307BF234" w14:textId="77777777" w:rsidR="005164C9" w:rsidRPr="005164C9" w:rsidRDefault="005164C9" w:rsidP="005164C9">
            <w:pPr>
              <w:spacing w:after="254" w:line="360" w:lineRule="auto"/>
              <w:ind w:left="142" w:firstLine="0"/>
              <w:jc w:val="both"/>
              <w:rPr>
                <w:szCs w:val="24"/>
              </w:rPr>
            </w:pPr>
          </w:p>
          <w:p w14:paraId="1E078BF6" w14:textId="77777777" w:rsidR="005164C9" w:rsidRPr="005164C9" w:rsidRDefault="005164C9" w:rsidP="005164C9">
            <w:pPr>
              <w:spacing w:after="0" w:line="360" w:lineRule="auto"/>
              <w:ind w:left="142" w:firstLine="0"/>
              <w:jc w:val="both"/>
              <w:rPr>
                <w:szCs w:val="24"/>
              </w:rPr>
            </w:pPr>
          </w:p>
        </w:tc>
        <w:tc>
          <w:tcPr>
            <w:tcW w:w="1673" w:type="dxa"/>
            <w:tcBorders>
              <w:top w:val="single" w:sz="4" w:space="0" w:color="000000"/>
              <w:left w:val="single" w:sz="4" w:space="0" w:color="000000"/>
              <w:bottom w:val="single" w:sz="4" w:space="0" w:color="000000"/>
              <w:right w:val="single" w:sz="4" w:space="0" w:color="000000"/>
            </w:tcBorders>
          </w:tcPr>
          <w:p w14:paraId="22911265" w14:textId="77777777" w:rsidR="005164C9" w:rsidRPr="005164C9" w:rsidRDefault="005164C9" w:rsidP="005164C9">
            <w:pPr>
              <w:spacing w:after="0" w:line="360" w:lineRule="auto"/>
              <w:ind w:left="142" w:firstLine="0"/>
              <w:jc w:val="both"/>
              <w:rPr>
                <w:szCs w:val="24"/>
              </w:rPr>
            </w:pPr>
          </w:p>
        </w:tc>
        <w:tc>
          <w:tcPr>
            <w:tcW w:w="1673" w:type="dxa"/>
            <w:tcBorders>
              <w:top w:val="single" w:sz="4" w:space="0" w:color="000000"/>
              <w:left w:val="single" w:sz="4" w:space="0" w:color="000000"/>
              <w:bottom w:val="single" w:sz="4" w:space="0" w:color="000000"/>
              <w:right w:val="single" w:sz="4" w:space="0" w:color="000000"/>
            </w:tcBorders>
          </w:tcPr>
          <w:p w14:paraId="327B5EBF" w14:textId="77777777" w:rsidR="005164C9" w:rsidRPr="005164C9" w:rsidRDefault="005164C9" w:rsidP="005164C9">
            <w:pPr>
              <w:spacing w:after="0" w:line="360" w:lineRule="auto"/>
              <w:ind w:left="141" w:firstLine="0"/>
              <w:jc w:val="both"/>
              <w:rPr>
                <w:szCs w:val="24"/>
              </w:rPr>
            </w:pPr>
          </w:p>
        </w:tc>
        <w:tc>
          <w:tcPr>
            <w:tcW w:w="1673" w:type="dxa"/>
            <w:tcBorders>
              <w:top w:val="single" w:sz="4" w:space="0" w:color="000000"/>
              <w:left w:val="single" w:sz="4" w:space="0" w:color="000000"/>
              <w:bottom w:val="single" w:sz="4" w:space="0" w:color="000000"/>
              <w:right w:val="single" w:sz="4" w:space="0" w:color="000000"/>
            </w:tcBorders>
          </w:tcPr>
          <w:p w14:paraId="41EE85C0" w14:textId="77777777" w:rsidR="005164C9" w:rsidRPr="005164C9" w:rsidRDefault="005164C9" w:rsidP="005164C9">
            <w:pPr>
              <w:spacing w:after="0" w:line="360" w:lineRule="auto"/>
              <w:ind w:left="142" w:firstLine="0"/>
              <w:jc w:val="both"/>
              <w:rPr>
                <w:szCs w:val="24"/>
              </w:rPr>
            </w:pPr>
          </w:p>
        </w:tc>
        <w:tc>
          <w:tcPr>
            <w:tcW w:w="1400" w:type="dxa"/>
            <w:tcBorders>
              <w:top w:val="single" w:sz="4" w:space="0" w:color="000000"/>
              <w:left w:val="single" w:sz="4" w:space="0" w:color="000000"/>
              <w:bottom w:val="single" w:sz="4" w:space="0" w:color="000000"/>
              <w:right w:val="nil"/>
            </w:tcBorders>
          </w:tcPr>
          <w:p w14:paraId="768DF1B6" w14:textId="77777777" w:rsidR="005164C9" w:rsidRPr="005164C9" w:rsidRDefault="005164C9" w:rsidP="005164C9">
            <w:pPr>
              <w:spacing w:after="0" w:line="360" w:lineRule="auto"/>
              <w:ind w:left="416" w:firstLine="0"/>
              <w:jc w:val="both"/>
              <w:rPr>
                <w:szCs w:val="24"/>
              </w:rPr>
            </w:pPr>
          </w:p>
        </w:tc>
        <w:tc>
          <w:tcPr>
            <w:tcW w:w="276" w:type="dxa"/>
            <w:tcBorders>
              <w:top w:val="single" w:sz="4" w:space="0" w:color="000000"/>
              <w:left w:val="nil"/>
              <w:bottom w:val="single" w:sz="4" w:space="0" w:color="000000"/>
              <w:right w:val="single" w:sz="4" w:space="0" w:color="000000"/>
            </w:tcBorders>
            <w:vAlign w:val="bottom"/>
          </w:tcPr>
          <w:p w14:paraId="3E7EC096" w14:textId="77777777" w:rsidR="005164C9" w:rsidRPr="005164C9" w:rsidRDefault="005164C9" w:rsidP="005164C9">
            <w:pPr>
              <w:spacing w:after="160" w:line="360" w:lineRule="auto"/>
              <w:ind w:left="0" w:firstLine="0"/>
              <w:jc w:val="both"/>
              <w:rPr>
                <w:szCs w:val="24"/>
              </w:rPr>
            </w:pPr>
          </w:p>
        </w:tc>
        <w:tc>
          <w:tcPr>
            <w:tcW w:w="1673" w:type="dxa"/>
            <w:tcBorders>
              <w:top w:val="single" w:sz="4" w:space="0" w:color="000000"/>
              <w:left w:val="single" w:sz="4" w:space="0" w:color="000000"/>
              <w:bottom w:val="single" w:sz="4" w:space="0" w:color="000000"/>
              <w:right w:val="single" w:sz="4" w:space="0" w:color="000000"/>
            </w:tcBorders>
          </w:tcPr>
          <w:p w14:paraId="1FAF22DF" w14:textId="77777777" w:rsidR="005164C9" w:rsidRPr="005164C9" w:rsidRDefault="005164C9" w:rsidP="005164C9">
            <w:pPr>
              <w:spacing w:after="0" w:line="360" w:lineRule="auto"/>
              <w:ind w:left="142" w:firstLine="0"/>
              <w:jc w:val="both"/>
              <w:rPr>
                <w:szCs w:val="24"/>
              </w:rPr>
            </w:pPr>
          </w:p>
        </w:tc>
      </w:tr>
    </w:tbl>
    <w:p w14:paraId="5E158366" w14:textId="77777777" w:rsidR="005164C9" w:rsidRPr="005164C9" w:rsidRDefault="005164C9" w:rsidP="005164C9">
      <w:pPr>
        <w:spacing w:after="256" w:line="360" w:lineRule="auto"/>
        <w:ind w:left="0" w:right="828" w:firstLine="0"/>
        <w:jc w:val="both"/>
        <w:rPr>
          <w:szCs w:val="24"/>
        </w:rPr>
      </w:pPr>
    </w:p>
    <w:p w14:paraId="7A5ED098" w14:textId="77777777" w:rsidR="005164C9" w:rsidRPr="005164C9" w:rsidRDefault="005164C9" w:rsidP="005164C9">
      <w:pPr>
        <w:spacing w:after="270" w:line="360" w:lineRule="auto"/>
        <w:ind w:right="882"/>
        <w:jc w:val="both"/>
        <w:rPr>
          <w:szCs w:val="24"/>
        </w:rPr>
      </w:pPr>
      <w:r w:rsidRPr="005164C9">
        <w:rPr>
          <w:szCs w:val="24"/>
        </w:rPr>
        <w:t xml:space="preserve">La balance est un moyen de contrôle. Elle permet de vérifier les égalités : </w:t>
      </w:r>
    </w:p>
    <w:p w14:paraId="227550AE" w14:textId="77777777" w:rsidR="005164C9" w:rsidRPr="005164C9" w:rsidRDefault="005164C9" w:rsidP="005164C9">
      <w:pPr>
        <w:spacing w:after="254" w:line="360" w:lineRule="auto"/>
        <w:ind w:right="892"/>
        <w:jc w:val="both"/>
        <w:rPr>
          <w:szCs w:val="24"/>
        </w:rPr>
      </w:pPr>
      <w:r w:rsidRPr="005164C9">
        <w:rPr>
          <w:b/>
          <w:szCs w:val="24"/>
        </w:rPr>
        <w:lastRenderedPageBreak/>
        <w:t xml:space="preserve">Total des sommes Débitées = Total des sommes créditées </w:t>
      </w:r>
    </w:p>
    <w:p w14:paraId="09A4E7A0" w14:textId="77777777" w:rsidR="005164C9" w:rsidRPr="005164C9" w:rsidRDefault="005164C9" w:rsidP="005164C9">
      <w:pPr>
        <w:spacing w:after="284" w:line="360" w:lineRule="auto"/>
        <w:ind w:right="895"/>
        <w:jc w:val="both"/>
        <w:rPr>
          <w:szCs w:val="24"/>
        </w:rPr>
      </w:pPr>
      <w:r w:rsidRPr="005164C9">
        <w:rPr>
          <w:b/>
          <w:szCs w:val="24"/>
        </w:rPr>
        <w:t xml:space="preserve">Total des soldes Débiteurs = Total des soldes créditeurs </w:t>
      </w:r>
    </w:p>
    <w:p w14:paraId="2EBE0B8B" w14:textId="3209994D" w:rsidR="005164C9" w:rsidRPr="005164C9" w:rsidRDefault="005164C9" w:rsidP="005164C9">
      <w:pPr>
        <w:spacing w:after="384" w:line="360" w:lineRule="auto"/>
        <w:ind w:right="882"/>
        <w:jc w:val="both"/>
        <w:rPr>
          <w:szCs w:val="24"/>
        </w:rPr>
      </w:pPr>
      <w:r w:rsidRPr="005164C9">
        <w:rPr>
          <w:szCs w:val="24"/>
        </w:rPr>
        <w:t xml:space="preserve">Si ces égalités ne sont pas vérifiées, cela signifie qu’une ou plusieurs erreurs ont été commises. </w:t>
      </w:r>
    </w:p>
    <w:p w14:paraId="4BCD9CA0" w14:textId="77777777" w:rsidR="005164C9" w:rsidRPr="005164C9" w:rsidRDefault="005164C9" w:rsidP="005164C9">
      <w:pPr>
        <w:spacing w:after="0" w:line="360" w:lineRule="auto"/>
        <w:ind w:left="0" w:right="821" w:firstLine="0"/>
        <w:jc w:val="both"/>
        <w:rPr>
          <w:szCs w:val="24"/>
        </w:rPr>
      </w:pPr>
    </w:p>
    <w:p w14:paraId="29FE8AC1" w14:textId="77777777" w:rsidR="005164C9" w:rsidRPr="005164C9" w:rsidRDefault="005164C9" w:rsidP="005164C9">
      <w:pPr>
        <w:keepNext/>
        <w:keepLines/>
        <w:spacing w:after="147" w:line="360" w:lineRule="auto"/>
        <w:ind w:left="-5"/>
        <w:jc w:val="center"/>
        <w:outlineLvl w:val="1"/>
        <w:rPr>
          <w:b/>
          <w:sz w:val="32"/>
          <w:szCs w:val="32"/>
        </w:rPr>
      </w:pPr>
      <w:bookmarkStart w:id="18" w:name="_Toc40177"/>
      <w:r w:rsidRPr="005164C9">
        <w:rPr>
          <w:b/>
          <w:sz w:val="32"/>
          <w:szCs w:val="32"/>
        </w:rPr>
        <w:t>Chapitre VII – L’ORGANISATION COMPTABLE</w:t>
      </w:r>
      <w:bookmarkEnd w:id="18"/>
    </w:p>
    <w:p w14:paraId="251DE5C8" w14:textId="77777777" w:rsidR="005164C9" w:rsidRPr="005164C9" w:rsidRDefault="005164C9" w:rsidP="005164C9">
      <w:pPr>
        <w:keepNext/>
        <w:keepLines/>
        <w:spacing w:after="249" w:line="360" w:lineRule="auto"/>
        <w:ind w:left="-5"/>
        <w:jc w:val="both"/>
        <w:outlineLvl w:val="1"/>
        <w:rPr>
          <w:b/>
          <w:szCs w:val="24"/>
        </w:rPr>
      </w:pPr>
      <w:bookmarkStart w:id="19" w:name="_Toc40178"/>
      <w:r w:rsidRPr="005164C9">
        <w:rPr>
          <w:b/>
          <w:color w:val="FF0000"/>
          <w:szCs w:val="24"/>
          <w:u w:val="single" w:color="FF0000"/>
        </w:rPr>
        <w:t>1. L’ORGANISATION COMPTABLE :</w:t>
      </w:r>
      <w:bookmarkEnd w:id="19"/>
    </w:p>
    <w:p w14:paraId="0704F111" w14:textId="77777777" w:rsidR="005164C9" w:rsidRPr="005164C9" w:rsidRDefault="005164C9" w:rsidP="005164C9">
      <w:pPr>
        <w:spacing w:after="170" w:line="360" w:lineRule="auto"/>
        <w:ind w:left="0" w:firstLine="0"/>
        <w:jc w:val="both"/>
        <w:rPr>
          <w:szCs w:val="24"/>
        </w:rPr>
      </w:pPr>
      <w:r w:rsidRPr="005164C9">
        <w:rPr>
          <w:noProof/>
          <w:szCs w:val="24"/>
        </w:rPr>
        <w:drawing>
          <wp:inline distT="0" distB="0" distL="0" distR="0" wp14:anchorId="18A54D9C" wp14:editId="189F2A99">
            <wp:extent cx="5974080" cy="3063240"/>
            <wp:effectExtent l="0" t="0" r="7620" b="0"/>
            <wp:docPr id="1" name="Picture 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4080" cy="3063240"/>
                    </a:xfrm>
                    <a:prstGeom prst="rect">
                      <a:avLst/>
                    </a:prstGeom>
                    <a:noFill/>
                    <a:ln>
                      <a:noFill/>
                    </a:ln>
                  </pic:spPr>
                </pic:pic>
              </a:graphicData>
            </a:graphic>
          </wp:inline>
        </w:drawing>
      </w:r>
    </w:p>
    <w:p w14:paraId="4060EC45" w14:textId="11355BFE" w:rsidR="005164C9" w:rsidRPr="005164C9" w:rsidRDefault="005164C9" w:rsidP="005164C9">
      <w:pPr>
        <w:ind w:left="0" w:firstLine="0"/>
        <w:rPr>
          <w:szCs w:val="24"/>
        </w:rPr>
      </w:pPr>
    </w:p>
    <w:sectPr w:rsidR="005164C9" w:rsidRPr="005164C9" w:rsidSect="00B440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4D06"/>
    <w:multiLevelType w:val="hybridMultilevel"/>
    <w:tmpl w:val="38F0D6E2"/>
    <w:lvl w:ilvl="0" w:tplc="16BA58D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E8665A">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1E8D094">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C468E2">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E0D018">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CF00E06">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A2156C">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34D11C">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EC7D02">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3B47A5"/>
    <w:multiLevelType w:val="hybridMultilevel"/>
    <w:tmpl w:val="9984C562"/>
    <w:lvl w:ilvl="0" w:tplc="F91062E2">
      <w:start w:val="1"/>
      <w:numFmt w:val="bullet"/>
      <w:lvlText w:val=""/>
      <w:lvlJc w:val="left"/>
      <w:pPr>
        <w:ind w:left="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2D477C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D129A8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B20F16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CE6972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99C0BE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DE6A5B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8A69B5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154133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770A52"/>
    <w:multiLevelType w:val="multilevel"/>
    <w:tmpl w:val="2BBE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42A21"/>
    <w:multiLevelType w:val="hybridMultilevel"/>
    <w:tmpl w:val="EBD8515C"/>
    <w:lvl w:ilvl="0" w:tplc="C83E69E4">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8A934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B8290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EC5C4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C8AD3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86B79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287C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6EBCF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91C910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BE3331"/>
    <w:multiLevelType w:val="multilevel"/>
    <w:tmpl w:val="1316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A6C46"/>
    <w:multiLevelType w:val="hybridMultilevel"/>
    <w:tmpl w:val="EBC0C276"/>
    <w:lvl w:ilvl="0" w:tplc="E5184864">
      <w:start w:val="1"/>
      <w:numFmt w:val="bullet"/>
      <w:lvlText w:val=""/>
      <w:lvlJc w:val="left"/>
      <w:pPr>
        <w:ind w:left="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E407CB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8CE032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DCCA05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EF82E5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30CAFD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4E283D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BB4C17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CEC1DE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244E72"/>
    <w:multiLevelType w:val="hybridMultilevel"/>
    <w:tmpl w:val="2CD8EA5A"/>
    <w:lvl w:ilvl="0" w:tplc="5F441ADE">
      <w:start w:val="1"/>
      <w:numFmt w:val="decimal"/>
      <w:lvlText w:val="%1)"/>
      <w:lvlJc w:val="left"/>
      <w:pPr>
        <w:ind w:left="705" w:hanging="360"/>
      </w:pPr>
      <w:rPr>
        <w:rFonts w:hint="default"/>
      </w:rPr>
    </w:lvl>
    <w:lvl w:ilvl="1" w:tplc="040C0019" w:tentative="1">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7" w15:restartNumberingAfterBreak="0">
    <w:nsid w:val="1E4C7DF4"/>
    <w:multiLevelType w:val="hybridMultilevel"/>
    <w:tmpl w:val="C2B06F0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87C2505"/>
    <w:multiLevelType w:val="multilevel"/>
    <w:tmpl w:val="CA6C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1287A"/>
    <w:multiLevelType w:val="multilevel"/>
    <w:tmpl w:val="378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A947DE"/>
    <w:multiLevelType w:val="hybridMultilevel"/>
    <w:tmpl w:val="8AE609B6"/>
    <w:lvl w:ilvl="0" w:tplc="09661054">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D7E10F6">
      <w:start w:val="1"/>
      <w:numFmt w:val="lowerLetter"/>
      <w:lvlText w:val="%2"/>
      <w:lvlJc w:val="left"/>
      <w:pPr>
        <w:ind w:left="21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F6C1754">
      <w:start w:val="1"/>
      <w:numFmt w:val="lowerRoman"/>
      <w:lvlText w:val="%3"/>
      <w:lvlJc w:val="left"/>
      <w:pPr>
        <w:ind w:left="29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A80A59C">
      <w:start w:val="1"/>
      <w:numFmt w:val="decimal"/>
      <w:lvlText w:val="%4"/>
      <w:lvlJc w:val="left"/>
      <w:pPr>
        <w:ind w:left="36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A36E4F0">
      <w:start w:val="1"/>
      <w:numFmt w:val="lowerLetter"/>
      <w:lvlText w:val="%5"/>
      <w:lvlJc w:val="left"/>
      <w:pPr>
        <w:ind w:left="43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E949728">
      <w:start w:val="1"/>
      <w:numFmt w:val="lowerRoman"/>
      <w:lvlText w:val="%6"/>
      <w:lvlJc w:val="left"/>
      <w:pPr>
        <w:ind w:left="50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232D7C8">
      <w:start w:val="1"/>
      <w:numFmt w:val="decimal"/>
      <w:lvlText w:val="%7"/>
      <w:lvlJc w:val="left"/>
      <w:pPr>
        <w:ind w:left="57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F8CA8EA">
      <w:start w:val="1"/>
      <w:numFmt w:val="lowerLetter"/>
      <w:lvlText w:val="%8"/>
      <w:lvlJc w:val="left"/>
      <w:pPr>
        <w:ind w:left="65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9F04AE0">
      <w:start w:val="1"/>
      <w:numFmt w:val="lowerRoman"/>
      <w:lvlText w:val="%9"/>
      <w:lvlJc w:val="left"/>
      <w:pPr>
        <w:ind w:left="72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1150507"/>
    <w:multiLevelType w:val="multilevel"/>
    <w:tmpl w:val="2406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452DB"/>
    <w:multiLevelType w:val="hybridMultilevel"/>
    <w:tmpl w:val="B4CCA79A"/>
    <w:lvl w:ilvl="0" w:tplc="2000000B">
      <w:start w:val="1"/>
      <w:numFmt w:val="bullet"/>
      <w:lvlText w:val=""/>
      <w:lvlJc w:val="left"/>
      <w:pPr>
        <w:ind w:left="780" w:hanging="360"/>
      </w:pPr>
      <w:rPr>
        <w:rFonts w:ascii="Wingdings" w:hAnsi="Wingdings"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13" w15:restartNumberingAfterBreak="0">
    <w:nsid w:val="4F41456C"/>
    <w:multiLevelType w:val="hybridMultilevel"/>
    <w:tmpl w:val="E23CCF74"/>
    <w:lvl w:ilvl="0" w:tplc="0D443886">
      <w:start w:val="1"/>
      <w:numFmt w:val="bullet"/>
      <w:lvlText w:val="-"/>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8E89B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24E3F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00842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B0BBC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F8A09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E458E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0C1AD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BCDA8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1225D16"/>
    <w:multiLevelType w:val="hybridMultilevel"/>
    <w:tmpl w:val="AC92F740"/>
    <w:lvl w:ilvl="0" w:tplc="E79A86D6">
      <w:start w:val="1"/>
      <w:numFmt w:val="bullet"/>
      <w:lvlText w:val=""/>
      <w:lvlJc w:val="left"/>
      <w:pPr>
        <w:ind w:left="2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21168E1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620E30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10F4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7C443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7AC64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6C556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86F23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ACB26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25F3EE5"/>
    <w:multiLevelType w:val="hybridMultilevel"/>
    <w:tmpl w:val="2FF2E67E"/>
    <w:lvl w:ilvl="0" w:tplc="1F9037B0">
      <w:start w:val="1"/>
      <w:numFmt w:val="bullet"/>
      <w:lvlText w:val="•"/>
      <w:lvlJc w:val="left"/>
      <w:pPr>
        <w:ind w:left="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8AC76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A4BCB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5A178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00146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DC824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34E40F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8081D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B4D9B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1152C6"/>
    <w:multiLevelType w:val="hybridMultilevel"/>
    <w:tmpl w:val="888848AE"/>
    <w:lvl w:ilvl="0" w:tplc="C78E3238">
      <w:start w:val="1"/>
      <w:numFmt w:val="bullet"/>
      <w:lvlText w:val="-"/>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034E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F26D1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14CEF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3012E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23BF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F88AD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74783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78C13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46A273A"/>
    <w:multiLevelType w:val="hybridMultilevel"/>
    <w:tmpl w:val="43849BC2"/>
    <w:lvl w:ilvl="0" w:tplc="03A07AFA">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4CD2D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D8AE4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FE037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62C8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8A17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809D3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24354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CD91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54511D6"/>
    <w:multiLevelType w:val="hybridMultilevel"/>
    <w:tmpl w:val="C1882526"/>
    <w:lvl w:ilvl="0" w:tplc="834684C6">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DFA343C">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480EC5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0D8979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406568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A86864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A02B1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9EB6B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325F9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81A3322"/>
    <w:multiLevelType w:val="hybridMultilevel"/>
    <w:tmpl w:val="D5329DB8"/>
    <w:lvl w:ilvl="0" w:tplc="2000000D">
      <w:start w:val="1"/>
      <w:numFmt w:val="bullet"/>
      <w:lvlText w:val=""/>
      <w:lvlJc w:val="left"/>
      <w:pPr>
        <w:ind w:left="1428" w:hanging="360"/>
      </w:pPr>
      <w:rPr>
        <w:rFonts w:ascii="Wingdings" w:hAnsi="Wingdings"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20" w15:restartNumberingAfterBreak="0">
    <w:nsid w:val="58D643E9"/>
    <w:multiLevelType w:val="hybridMultilevel"/>
    <w:tmpl w:val="29C4B826"/>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5C834DC8"/>
    <w:multiLevelType w:val="multilevel"/>
    <w:tmpl w:val="66C2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72465"/>
    <w:multiLevelType w:val="hybridMultilevel"/>
    <w:tmpl w:val="DB2E1520"/>
    <w:lvl w:ilvl="0" w:tplc="CF14B2B4">
      <w:start w:val="1"/>
      <w:numFmt w:val="bullet"/>
      <w:lvlText w:val="-"/>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8AAC9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8C95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CAFE7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18717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F4606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88404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5C7D0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EA0EF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22B4652"/>
    <w:multiLevelType w:val="multilevel"/>
    <w:tmpl w:val="1BF8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8F618F"/>
    <w:multiLevelType w:val="hybridMultilevel"/>
    <w:tmpl w:val="E29031F8"/>
    <w:lvl w:ilvl="0" w:tplc="773A8178">
      <w:start w:val="1"/>
      <w:numFmt w:val="bullet"/>
      <w:lvlText w:val="-"/>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E5E4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A2EC8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52274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B0B6A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54CF9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12C34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2AF0C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029F2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7405CB0"/>
    <w:multiLevelType w:val="hybridMultilevel"/>
    <w:tmpl w:val="08FC1628"/>
    <w:lvl w:ilvl="0" w:tplc="44F846E4">
      <w:start w:val="1"/>
      <w:numFmt w:val="bullet"/>
      <w:lvlText w:val="-"/>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FE1DF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67E4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86D89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E223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0CF15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4424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E879E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E0A0A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8D17932"/>
    <w:multiLevelType w:val="hybridMultilevel"/>
    <w:tmpl w:val="9A74E9CC"/>
    <w:lvl w:ilvl="0" w:tplc="D188077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74111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5CCB1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E49FF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E728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60B2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AEC03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14CD7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A4165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0F652F5"/>
    <w:multiLevelType w:val="multilevel"/>
    <w:tmpl w:val="7022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1B7F1E"/>
    <w:multiLevelType w:val="hybridMultilevel"/>
    <w:tmpl w:val="0C16F9DC"/>
    <w:lvl w:ilvl="0" w:tplc="22B01A82">
      <w:start w:val="1"/>
      <w:numFmt w:val="bullet"/>
      <w:lvlText w:val="-"/>
      <w:lvlJc w:val="left"/>
      <w:pPr>
        <w:ind w:left="13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60343F92">
      <w:start w:val="1"/>
      <w:numFmt w:val="bullet"/>
      <w:lvlText w:val="o"/>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C5E8834">
      <w:start w:val="1"/>
      <w:numFmt w:val="bullet"/>
      <w:lvlText w:val="▪"/>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98F47498">
      <w:start w:val="1"/>
      <w:numFmt w:val="bullet"/>
      <w:lvlText w:val="•"/>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72210CE">
      <w:start w:val="1"/>
      <w:numFmt w:val="bullet"/>
      <w:lvlText w:val="o"/>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07384C0C">
      <w:start w:val="1"/>
      <w:numFmt w:val="bullet"/>
      <w:lvlText w:val="▪"/>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AAA001E">
      <w:start w:val="1"/>
      <w:numFmt w:val="bullet"/>
      <w:lvlText w:val="•"/>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D7961A36">
      <w:start w:val="1"/>
      <w:numFmt w:val="bullet"/>
      <w:lvlText w:val="o"/>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DB90CA86">
      <w:start w:val="1"/>
      <w:numFmt w:val="bullet"/>
      <w:lvlText w:val="▪"/>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16cid:durableId="1309550718">
    <w:abstractNumId w:val="18"/>
  </w:num>
  <w:num w:numId="2" w16cid:durableId="866216592">
    <w:abstractNumId w:val="14"/>
  </w:num>
  <w:num w:numId="3" w16cid:durableId="38165564">
    <w:abstractNumId w:val="15"/>
  </w:num>
  <w:num w:numId="4" w16cid:durableId="1882549900">
    <w:abstractNumId w:val="24"/>
  </w:num>
  <w:num w:numId="5" w16cid:durableId="1663847896">
    <w:abstractNumId w:val="0"/>
  </w:num>
  <w:num w:numId="6" w16cid:durableId="1040323787">
    <w:abstractNumId w:val="17"/>
  </w:num>
  <w:num w:numId="7" w16cid:durableId="1986004486">
    <w:abstractNumId w:val="26"/>
  </w:num>
  <w:num w:numId="8" w16cid:durableId="232667839">
    <w:abstractNumId w:val="13"/>
  </w:num>
  <w:num w:numId="9" w16cid:durableId="1936207911">
    <w:abstractNumId w:val="1"/>
  </w:num>
  <w:num w:numId="10" w16cid:durableId="1136603372">
    <w:abstractNumId w:val="25"/>
  </w:num>
  <w:num w:numId="11" w16cid:durableId="1732920278">
    <w:abstractNumId w:val="5"/>
  </w:num>
  <w:num w:numId="12" w16cid:durableId="1058013569">
    <w:abstractNumId w:val="16"/>
  </w:num>
  <w:num w:numId="13" w16cid:durableId="242028278">
    <w:abstractNumId w:val="22"/>
  </w:num>
  <w:num w:numId="14" w16cid:durableId="906183685">
    <w:abstractNumId w:val="3"/>
  </w:num>
  <w:num w:numId="15" w16cid:durableId="1601333190">
    <w:abstractNumId w:val="10"/>
  </w:num>
  <w:num w:numId="16" w16cid:durableId="508523550">
    <w:abstractNumId w:val="6"/>
  </w:num>
  <w:num w:numId="17" w16cid:durableId="200632460">
    <w:abstractNumId w:val="20"/>
  </w:num>
  <w:num w:numId="18" w16cid:durableId="316961407">
    <w:abstractNumId w:val="28"/>
  </w:num>
  <w:num w:numId="19" w16cid:durableId="1587224438">
    <w:abstractNumId w:val="21"/>
  </w:num>
  <w:num w:numId="20" w16cid:durableId="550266467">
    <w:abstractNumId w:val="8"/>
  </w:num>
  <w:num w:numId="21" w16cid:durableId="789083137">
    <w:abstractNumId w:val="9"/>
  </w:num>
  <w:num w:numId="22" w16cid:durableId="629628269">
    <w:abstractNumId w:val="2"/>
  </w:num>
  <w:num w:numId="23" w16cid:durableId="707726854">
    <w:abstractNumId w:val="27"/>
  </w:num>
  <w:num w:numId="24" w16cid:durableId="663050791">
    <w:abstractNumId w:val="12"/>
  </w:num>
  <w:num w:numId="25" w16cid:durableId="118378850">
    <w:abstractNumId w:val="19"/>
  </w:num>
  <w:num w:numId="26" w16cid:durableId="801116081">
    <w:abstractNumId w:val="11"/>
  </w:num>
  <w:num w:numId="27" w16cid:durableId="1798067441">
    <w:abstractNumId w:val="4"/>
  </w:num>
  <w:num w:numId="28" w16cid:durableId="135609209">
    <w:abstractNumId w:val="23"/>
  </w:num>
  <w:num w:numId="29" w16cid:durableId="6515688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C0E32"/>
    <w:rsid w:val="00096DA6"/>
    <w:rsid w:val="000B5FDB"/>
    <w:rsid w:val="00104BF5"/>
    <w:rsid w:val="001216A3"/>
    <w:rsid w:val="00187E20"/>
    <w:rsid w:val="001920B1"/>
    <w:rsid w:val="00215AA6"/>
    <w:rsid w:val="00225D64"/>
    <w:rsid w:val="00243C91"/>
    <w:rsid w:val="003641F1"/>
    <w:rsid w:val="00386BFD"/>
    <w:rsid w:val="003C5B75"/>
    <w:rsid w:val="003E7551"/>
    <w:rsid w:val="004029ED"/>
    <w:rsid w:val="00413145"/>
    <w:rsid w:val="004460AD"/>
    <w:rsid w:val="004B1B95"/>
    <w:rsid w:val="004B230E"/>
    <w:rsid w:val="004B4678"/>
    <w:rsid w:val="004B65B0"/>
    <w:rsid w:val="005105CF"/>
    <w:rsid w:val="005164C9"/>
    <w:rsid w:val="0053684A"/>
    <w:rsid w:val="005844CB"/>
    <w:rsid w:val="005C30CA"/>
    <w:rsid w:val="00623520"/>
    <w:rsid w:val="00667BA7"/>
    <w:rsid w:val="006F526E"/>
    <w:rsid w:val="007317CA"/>
    <w:rsid w:val="0079329E"/>
    <w:rsid w:val="0082174D"/>
    <w:rsid w:val="008F0BCB"/>
    <w:rsid w:val="00A7111D"/>
    <w:rsid w:val="00AA0304"/>
    <w:rsid w:val="00AC69D0"/>
    <w:rsid w:val="00B440FF"/>
    <w:rsid w:val="00B81CCF"/>
    <w:rsid w:val="00C967B5"/>
    <w:rsid w:val="00CB70FE"/>
    <w:rsid w:val="00CC0E32"/>
    <w:rsid w:val="00CE13E6"/>
    <w:rsid w:val="00D850D7"/>
    <w:rsid w:val="00DA7D8F"/>
    <w:rsid w:val="00DD4212"/>
    <w:rsid w:val="00DD7661"/>
    <w:rsid w:val="00DF0DF1"/>
    <w:rsid w:val="00E0752F"/>
    <w:rsid w:val="00EB7042"/>
    <w:rsid w:val="00F10064"/>
    <w:rsid w:val="00F3625B"/>
    <w:rsid w:val="00F62602"/>
    <w:rsid w:val="00F73026"/>
    <w:rsid w:val="00F766D4"/>
    <w:rsid w:val="00FF582D"/>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AC0977B"/>
  <w15:docId w15:val="{758D30C1-3833-49B8-B4C6-33C3B856E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E32"/>
    <w:pPr>
      <w:spacing w:after="16" w:line="248" w:lineRule="auto"/>
      <w:ind w:left="10" w:hanging="10"/>
    </w:pPr>
    <w:rPr>
      <w:rFonts w:ascii="Times New Roman" w:eastAsia="Times New Roman" w:hAnsi="Times New Roman" w:cs="Times New Roman"/>
      <w:color w:val="000000"/>
      <w:sz w:val="24"/>
      <w:lang w:eastAsia="fr-FR"/>
    </w:rPr>
  </w:style>
  <w:style w:type="paragraph" w:styleId="Titre1">
    <w:name w:val="heading 1"/>
    <w:next w:val="Normal"/>
    <w:link w:val="Titre1Car"/>
    <w:uiPriority w:val="9"/>
    <w:unhideWhenUsed/>
    <w:qFormat/>
    <w:rsid w:val="00CC0E32"/>
    <w:pPr>
      <w:keepNext/>
      <w:keepLines/>
      <w:spacing w:after="170" w:line="249" w:lineRule="auto"/>
      <w:ind w:left="10" w:hanging="10"/>
      <w:outlineLvl w:val="0"/>
    </w:pPr>
    <w:rPr>
      <w:rFonts w:ascii="Times New Roman" w:eastAsia="Times New Roman" w:hAnsi="Times New Roman" w:cs="Times New Roman"/>
      <w:b/>
      <w:color w:val="000000"/>
      <w:sz w:val="36"/>
      <w:lang w:eastAsia="fr-FR"/>
    </w:rPr>
  </w:style>
  <w:style w:type="paragraph" w:styleId="Titre2">
    <w:name w:val="heading 2"/>
    <w:next w:val="Normal"/>
    <w:link w:val="Titre2Car"/>
    <w:uiPriority w:val="9"/>
    <w:unhideWhenUsed/>
    <w:qFormat/>
    <w:rsid w:val="00CC0E32"/>
    <w:pPr>
      <w:keepNext/>
      <w:keepLines/>
      <w:spacing w:after="170" w:line="249" w:lineRule="auto"/>
      <w:ind w:left="10" w:hanging="10"/>
      <w:outlineLvl w:val="1"/>
    </w:pPr>
    <w:rPr>
      <w:rFonts w:ascii="Times New Roman" w:eastAsia="Times New Roman" w:hAnsi="Times New Roman" w:cs="Times New Roman"/>
      <w:b/>
      <w:color w:val="000000"/>
      <w:sz w:val="36"/>
      <w:lang w:eastAsia="fr-FR"/>
    </w:rPr>
  </w:style>
  <w:style w:type="paragraph" w:styleId="Titre4">
    <w:name w:val="heading 4"/>
    <w:next w:val="Normal"/>
    <w:link w:val="Titre4Car"/>
    <w:uiPriority w:val="9"/>
    <w:unhideWhenUsed/>
    <w:qFormat/>
    <w:rsid w:val="00CC0E32"/>
    <w:pPr>
      <w:keepNext/>
      <w:keepLines/>
      <w:spacing w:after="236"/>
      <w:ind w:left="10" w:hanging="10"/>
      <w:outlineLvl w:val="3"/>
    </w:pPr>
    <w:rPr>
      <w:rFonts w:ascii="Arial" w:eastAsia="Arial" w:hAnsi="Arial" w:cs="Arial"/>
      <w:b/>
      <w:color w:val="000000"/>
      <w:sz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0E32"/>
    <w:rPr>
      <w:rFonts w:ascii="Times New Roman" w:eastAsia="Times New Roman" w:hAnsi="Times New Roman" w:cs="Times New Roman"/>
      <w:b/>
      <w:color w:val="000000"/>
      <w:sz w:val="36"/>
      <w:lang w:eastAsia="fr-FR"/>
    </w:rPr>
  </w:style>
  <w:style w:type="character" w:customStyle="1" w:styleId="Titre2Car">
    <w:name w:val="Titre 2 Car"/>
    <w:basedOn w:val="Policepardfaut"/>
    <w:link w:val="Titre2"/>
    <w:uiPriority w:val="9"/>
    <w:rsid w:val="00CC0E32"/>
    <w:rPr>
      <w:rFonts w:ascii="Times New Roman" w:eastAsia="Times New Roman" w:hAnsi="Times New Roman" w:cs="Times New Roman"/>
      <w:b/>
      <w:color w:val="000000"/>
      <w:sz w:val="36"/>
      <w:lang w:eastAsia="fr-FR"/>
    </w:rPr>
  </w:style>
  <w:style w:type="character" w:customStyle="1" w:styleId="Titre4Car">
    <w:name w:val="Titre 4 Car"/>
    <w:basedOn w:val="Policepardfaut"/>
    <w:link w:val="Titre4"/>
    <w:uiPriority w:val="9"/>
    <w:rsid w:val="00CC0E32"/>
    <w:rPr>
      <w:rFonts w:ascii="Arial" w:eastAsia="Arial" w:hAnsi="Arial" w:cs="Arial"/>
      <w:b/>
      <w:color w:val="000000"/>
      <w:sz w:val="26"/>
      <w:lang w:eastAsia="fr-FR"/>
    </w:rPr>
  </w:style>
  <w:style w:type="table" w:customStyle="1" w:styleId="TableGrid">
    <w:name w:val="TableGrid"/>
    <w:rsid w:val="00CC0E32"/>
    <w:pPr>
      <w:spacing w:after="0" w:line="240" w:lineRule="auto"/>
    </w:pPr>
    <w:rPr>
      <w:rFonts w:eastAsiaTheme="minorEastAsia"/>
      <w:lang w:eastAsia="fr-FR"/>
    </w:rPr>
    <w:tblPr>
      <w:tblCellMar>
        <w:top w:w="0" w:type="dxa"/>
        <w:left w:w="0" w:type="dxa"/>
        <w:bottom w:w="0" w:type="dxa"/>
        <w:right w:w="0" w:type="dxa"/>
      </w:tblCellMar>
    </w:tblPr>
  </w:style>
  <w:style w:type="character" w:customStyle="1" w:styleId="Texteducorps">
    <w:name w:val="Texte du corps_"/>
    <w:basedOn w:val="Policepardfaut"/>
    <w:link w:val="Texteducorps0"/>
    <w:rsid w:val="00CC0E32"/>
    <w:rPr>
      <w:rFonts w:ascii="Times New Roman" w:eastAsia="Times New Roman" w:hAnsi="Times New Roman" w:cs="Times New Roman"/>
      <w:sz w:val="26"/>
      <w:szCs w:val="26"/>
      <w:shd w:val="clear" w:color="auto" w:fill="FFFFFF"/>
    </w:rPr>
  </w:style>
  <w:style w:type="character" w:customStyle="1" w:styleId="Titre3">
    <w:name w:val="Titre #3_"/>
    <w:basedOn w:val="Policepardfaut"/>
    <w:link w:val="Titre30"/>
    <w:rsid w:val="00CC0E32"/>
    <w:rPr>
      <w:rFonts w:ascii="Calibri" w:eastAsia="Calibri" w:hAnsi="Calibri" w:cs="Calibri"/>
      <w:smallCaps/>
      <w:sz w:val="40"/>
      <w:szCs w:val="40"/>
      <w:shd w:val="clear" w:color="auto" w:fill="FFFFFF"/>
    </w:rPr>
  </w:style>
  <w:style w:type="paragraph" w:customStyle="1" w:styleId="Texteducorps0">
    <w:name w:val="Texte du corps"/>
    <w:basedOn w:val="Normal"/>
    <w:link w:val="Texteducorps"/>
    <w:rsid w:val="00CC0E32"/>
    <w:pPr>
      <w:widowControl w:val="0"/>
      <w:shd w:val="clear" w:color="auto" w:fill="FFFFFF"/>
      <w:spacing w:after="160" w:line="252" w:lineRule="auto"/>
      <w:ind w:left="0" w:firstLine="0"/>
      <w:jc w:val="both"/>
    </w:pPr>
    <w:rPr>
      <w:color w:val="auto"/>
      <w:sz w:val="26"/>
      <w:szCs w:val="26"/>
      <w:lang w:eastAsia="en-US"/>
    </w:rPr>
  </w:style>
  <w:style w:type="paragraph" w:customStyle="1" w:styleId="Titre30">
    <w:name w:val="Titre #3"/>
    <w:basedOn w:val="Normal"/>
    <w:link w:val="Titre3"/>
    <w:rsid w:val="00CC0E32"/>
    <w:pPr>
      <w:widowControl w:val="0"/>
      <w:shd w:val="clear" w:color="auto" w:fill="FFFFFF"/>
      <w:spacing w:after="180" w:line="240" w:lineRule="auto"/>
      <w:ind w:left="400" w:firstLine="0"/>
      <w:outlineLvl w:val="2"/>
    </w:pPr>
    <w:rPr>
      <w:rFonts w:ascii="Calibri" w:eastAsia="Calibri" w:hAnsi="Calibri" w:cs="Calibri"/>
      <w:smallCaps/>
      <w:color w:val="auto"/>
      <w:sz w:val="40"/>
      <w:szCs w:val="40"/>
      <w:lang w:eastAsia="en-US"/>
    </w:rPr>
  </w:style>
  <w:style w:type="character" w:customStyle="1" w:styleId="Autres">
    <w:name w:val="Autres_"/>
    <w:basedOn w:val="Policepardfaut"/>
    <w:link w:val="Autres0"/>
    <w:rsid w:val="00CC0E32"/>
    <w:rPr>
      <w:rFonts w:ascii="Times New Roman" w:eastAsia="Times New Roman" w:hAnsi="Times New Roman" w:cs="Times New Roman"/>
      <w:sz w:val="26"/>
      <w:szCs w:val="26"/>
      <w:shd w:val="clear" w:color="auto" w:fill="FFFFFF"/>
    </w:rPr>
  </w:style>
  <w:style w:type="paragraph" w:customStyle="1" w:styleId="Autres0">
    <w:name w:val="Autres"/>
    <w:basedOn w:val="Normal"/>
    <w:link w:val="Autres"/>
    <w:rsid w:val="00CC0E32"/>
    <w:pPr>
      <w:widowControl w:val="0"/>
      <w:shd w:val="clear" w:color="auto" w:fill="FFFFFF"/>
      <w:spacing w:after="160" w:line="252" w:lineRule="auto"/>
      <w:ind w:left="0" w:firstLine="0"/>
      <w:jc w:val="both"/>
    </w:pPr>
    <w:rPr>
      <w:color w:val="auto"/>
      <w:sz w:val="26"/>
      <w:szCs w:val="26"/>
      <w:lang w:eastAsia="en-US"/>
    </w:rPr>
  </w:style>
  <w:style w:type="character" w:customStyle="1" w:styleId="Titre40">
    <w:name w:val="Titre #4_"/>
    <w:basedOn w:val="Policepardfaut"/>
    <w:link w:val="Titre41"/>
    <w:rsid w:val="00CC0E32"/>
    <w:rPr>
      <w:rFonts w:ascii="Times New Roman" w:eastAsia="Times New Roman" w:hAnsi="Times New Roman" w:cs="Times New Roman"/>
      <w:sz w:val="32"/>
      <w:szCs w:val="32"/>
      <w:shd w:val="clear" w:color="auto" w:fill="FFFFFF"/>
    </w:rPr>
  </w:style>
  <w:style w:type="paragraph" w:customStyle="1" w:styleId="Titre41">
    <w:name w:val="Titre #4"/>
    <w:basedOn w:val="Normal"/>
    <w:link w:val="Titre40"/>
    <w:rsid w:val="00CC0E32"/>
    <w:pPr>
      <w:widowControl w:val="0"/>
      <w:shd w:val="clear" w:color="auto" w:fill="FFFFFF"/>
      <w:spacing w:after="140" w:line="240" w:lineRule="auto"/>
      <w:ind w:left="960" w:firstLine="0"/>
      <w:outlineLvl w:val="3"/>
    </w:pPr>
    <w:rPr>
      <w:color w:val="auto"/>
      <w:sz w:val="32"/>
      <w:szCs w:val="32"/>
      <w:lang w:eastAsia="en-US"/>
    </w:rPr>
  </w:style>
  <w:style w:type="paragraph" w:styleId="Paragraphedeliste">
    <w:name w:val="List Paragraph"/>
    <w:basedOn w:val="Normal"/>
    <w:uiPriority w:val="34"/>
    <w:qFormat/>
    <w:rsid w:val="00CC0E32"/>
    <w:pPr>
      <w:ind w:left="720"/>
      <w:contextualSpacing/>
    </w:pPr>
  </w:style>
  <w:style w:type="character" w:customStyle="1" w:styleId="Lgendedelimage">
    <w:name w:val="Légende de l'image_"/>
    <w:basedOn w:val="Policepardfaut"/>
    <w:link w:val="Lgendedelimage0"/>
    <w:rsid w:val="00CC0E32"/>
    <w:rPr>
      <w:rFonts w:ascii="Times New Roman" w:eastAsia="Times New Roman" w:hAnsi="Times New Roman" w:cs="Times New Roman"/>
      <w:sz w:val="26"/>
      <w:szCs w:val="26"/>
      <w:shd w:val="clear" w:color="auto" w:fill="FFFFFF"/>
    </w:rPr>
  </w:style>
  <w:style w:type="paragraph" w:customStyle="1" w:styleId="Lgendedelimage0">
    <w:name w:val="Légende de l'image"/>
    <w:basedOn w:val="Normal"/>
    <w:link w:val="Lgendedelimage"/>
    <w:rsid w:val="00CC0E32"/>
    <w:pPr>
      <w:widowControl w:val="0"/>
      <w:shd w:val="clear" w:color="auto" w:fill="FFFFFF"/>
      <w:spacing w:after="0" w:line="240" w:lineRule="auto"/>
      <w:ind w:left="0" w:firstLine="0"/>
    </w:pPr>
    <w:rPr>
      <w:color w:val="auto"/>
      <w:sz w:val="26"/>
      <w:szCs w:val="26"/>
      <w:lang w:eastAsia="en-US"/>
    </w:rPr>
  </w:style>
  <w:style w:type="paragraph" w:styleId="Textedebulles">
    <w:name w:val="Balloon Text"/>
    <w:basedOn w:val="Normal"/>
    <w:link w:val="TextedebullesCar"/>
    <w:uiPriority w:val="99"/>
    <w:semiHidden/>
    <w:unhideWhenUsed/>
    <w:rsid w:val="00CC0E3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C0E32"/>
    <w:rPr>
      <w:rFonts w:ascii="Tahoma" w:eastAsia="Times New Roman" w:hAnsi="Tahoma" w:cs="Tahoma"/>
      <w:color w:val="000000"/>
      <w:sz w:val="16"/>
      <w:szCs w:val="16"/>
      <w:lang w:eastAsia="fr-FR"/>
    </w:rPr>
  </w:style>
  <w:style w:type="table" w:customStyle="1" w:styleId="TableGrid1">
    <w:name w:val="TableGrid1"/>
    <w:rsid w:val="005164C9"/>
    <w:pPr>
      <w:spacing w:after="0" w:line="240" w:lineRule="auto"/>
    </w:pPr>
    <w:rPr>
      <w:rFonts w:ascii="Calibri" w:eastAsia="Times New Roman" w:hAnsi="Calibri" w:cs="Times New Roman"/>
      <w:lang w:eastAsia="fr-F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871373">
      <w:bodyDiv w:val="1"/>
      <w:marLeft w:val="0"/>
      <w:marRight w:val="0"/>
      <w:marTop w:val="0"/>
      <w:marBottom w:val="0"/>
      <w:divBdr>
        <w:top w:val="none" w:sz="0" w:space="0" w:color="auto"/>
        <w:left w:val="none" w:sz="0" w:space="0" w:color="auto"/>
        <w:bottom w:val="none" w:sz="0" w:space="0" w:color="auto"/>
        <w:right w:val="none" w:sz="0" w:space="0" w:color="auto"/>
      </w:divBdr>
    </w:div>
    <w:div w:id="187538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1</Pages>
  <Words>2432</Words>
  <Characters>13863</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Meltine</dc:creator>
  <cp:lastModifiedBy>MELTINE HANITRA</cp:lastModifiedBy>
  <cp:revision>38</cp:revision>
  <dcterms:created xsi:type="dcterms:W3CDTF">2024-07-05T18:35:00Z</dcterms:created>
  <dcterms:modified xsi:type="dcterms:W3CDTF">2026-03-10T07:53:00Z</dcterms:modified>
</cp:coreProperties>
</file>