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B1993" w14:textId="026B7813" w:rsidR="00291161" w:rsidRDefault="00221790" w:rsidP="00291161">
      <w:pPr>
        <w:spacing w:after="0"/>
        <w:ind w:firstLine="709"/>
        <w:jc w:val="both"/>
        <w:rPr>
          <w:rFonts w:cs="Times New Roman"/>
          <w:szCs w:val="28"/>
        </w:rPr>
      </w:pPr>
      <w:r w:rsidRPr="00221790">
        <w:rPr>
          <w:rFonts w:cs="Times New Roman"/>
          <w:szCs w:val="28"/>
        </w:rPr>
        <w:t>О нас</w:t>
      </w:r>
    </w:p>
    <w:p w14:paraId="6FEA1CCF" w14:textId="77777777" w:rsidR="00291161" w:rsidRPr="00221790" w:rsidRDefault="00291161" w:rsidP="00291161">
      <w:pPr>
        <w:spacing w:after="0"/>
        <w:ind w:firstLine="709"/>
        <w:jc w:val="both"/>
        <w:rPr>
          <w:rFonts w:cs="Times New Roman"/>
          <w:szCs w:val="28"/>
        </w:rPr>
      </w:pPr>
    </w:p>
    <w:p w14:paraId="40D0F15D" w14:textId="4D6BFA3E" w:rsidR="00221790" w:rsidRPr="00221790" w:rsidRDefault="00221790" w:rsidP="00221790">
      <w:pPr>
        <w:spacing w:after="0"/>
        <w:jc w:val="both"/>
        <w:rPr>
          <w:rFonts w:cs="Times New Roman"/>
          <w:szCs w:val="28"/>
        </w:rPr>
      </w:pPr>
      <w:r w:rsidRPr="00221790">
        <w:rPr>
          <w:rFonts w:cs="Times New Roman"/>
          <w:szCs w:val="28"/>
        </w:rPr>
        <w:t xml:space="preserve"> </w:t>
      </w:r>
      <w:r w:rsidRPr="00221790">
        <w:rPr>
          <w:rFonts w:cs="Times New Roman"/>
          <w:szCs w:val="28"/>
        </w:rPr>
        <w:tab/>
      </w:r>
      <w:r w:rsidRPr="00221790">
        <w:rPr>
          <w:rFonts w:cs="Times New Roman"/>
          <w:szCs w:val="28"/>
          <w:lang w:val="en-US"/>
        </w:rPr>
        <w:t>REVEILLE</w:t>
      </w:r>
      <w:r w:rsidRPr="00221790">
        <w:rPr>
          <w:rFonts w:cs="Times New Roman"/>
          <w:szCs w:val="28"/>
        </w:rPr>
        <w:t xml:space="preserve"> – это уникальная платформа, позволяющая учащимся средне-специальных и высших учебных заведений, дебютантам в области логистики </w:t>
      </w:r>
      <w:r>
        <w:rPr>
          <w:rFonts w:cs="Times New Roman"/>
          <w:szCs w:val="28"/>
        </w:rPr>
        <w:t xml:space="preserve">и уже действующим специалистам </w:t>
      </w:r>
      <w:r w:rsidRPr="00221790">
        <w:rPr>
          <w:rFonts w:cs="Times New Roman"/>
          <w:szCs w:val="28"/>
        </w:rPr>
        <w:t xml:space="preserve">развивать свои </w:t>
      </w:r>
      <w:r w:rsidRPr="00221790">
        <w:rPr>
          <w:rFonts w:cs="Times New Roman"/>
          <w:szCs w:val="28"/>
          <w:lang w:val="en-US"/>
        </w:rPr>
        <w:t>Soft</w:t>
      </w:r>
      <w:r w:rsidRPr="00221790">
        <w:rPr>
          <w:rFonts w:cs="Times New Roman"/>
          <w:szCs w:val="28"/>
        </w:rPr>
        <w:t xml:space="preserve"> </w:t>
      </w:r>
      <w:r w:rsidRPr="00221790">
        <w:rPr>
          <w:rFonts w:cs="Times New Roman"/>
          <w:szCs w:val="28"/>
          <w:lang w:val="en-US"/>
        </w:rPr>
        <w:t>Skills</w:t>
      </w:r>
      <w:r w:rsidRPr="00221790">
        <w:rPr>
          <w:rFonts w:cs="Times New Roman"/>
          <w:szCs w:val="28"/>
        </w:rPr>
        <w:t>.</w:t>
      </w:r>
    </w:p>
    <w:p w14:paraId="42F9004F" w14:textId="14F73535" w:rsidR="00221790" w:rsidRPr="00221790" w:rsidRDefault="00221790" w:rsidP="00221790">
      <w:pPr>
        <w:pStyle w:val="a3"/>
        <w:rPr>
          <w:sz w:val="28"/>
          <w:szCs w:val="28"/>
        </w:rPr>
      </w:pPr>
      <w:r w:rsidRPr="00221790">
        <w:rPr>
          <w:sz w:val="28"/>
          <w:szCs w:val="28"/>
          <w:lang w:val="ru-RU"/>
        </w:rPr>
        <w:t xml:space="preserve"> </w:t>
      </w:r>
      <w:r w:rsidRPr="00221790">
        <w:rPr>
          <w:sz w:val="28"/>
          <w:szCs w:val="28"/>
          <w:lang w:val="ru-RU"/>
        </w:rPr>
        <w:tab/>
      </w:r>
      <w:r w:rsidRPr="00221790">
        <w:rPr>
          <w:sz w:val="28"/>
          <w:szCs w:val="28"/>
          <w:lang w:val="en-US"/>
        </w:rPr>
        <w:t>Soft</w:t>
      </w:r>
      <w:r w:rsidRPr="00221790">
        <w:rPr>
          <w:sz w:val="28"/>
          <w:szCs w:val="28"/>
          <w:lang w:val="ru-RU"/>
        </w:rPr>
        <w:t xml:space="preserve"> </w:t>
      </w:r>
      <w:r w:rsidRPr="00221790">
        <w:rPr>
          <w:sz w:val="28"/>
          <w:szCs w:val="28"/>
          <w:lang w:val="en-US"/>
        </w:rPr>
        <w:t>Skills</w:t>
      </w:r>
      <w:r w:rsidRPr="00221790">
        <w:rPr>
          <w:sz w:val="28"/>
          <w:szCs w:val="28"/>
          <w:lang w:val="ru-RU"/>
        </w:rPr>
        <w:t xml:space="preserve"> – </w:t>
      </w:r>
      <w:r w:rsidRPr="00221790">
        <w:rPr>
          <w:sz w:val="28"/>
          <w:szCs w:val="28"/>
        </w:rPr>
        <w:t>(«мягкие навыки») – комплекс неспециализированных, над</w:t>
      </w:r>
      <w:r w:rsidRPr="00221790">
        <w:rPr>
          <w:sz w:val="28"/>
          <w:szCs w:val="28"/>
          <w:lang w:val="ru-RU"/>
        </w:rPr>
        <w:t xml:space="preserve"> </w:t>
      </w:r>
      <w:r w:rsidRPr="00221790">
        <w:rPr>
          <w:sz w:val="28"/>
          <w:szCs w:val="28"/>
        </w:rPr>
        <w:t>профессиональных навыков, которые отвечают за успешное участие в рабочем процессе, высокую производительность и являются сквозными, то есть не связаны с конкретной предметной областью</w:t>
      </w:r>
    </w:p>
    <w:p w14:paraId="3D07BEBA" w14:textId="77777777" w:rsidR="00221790" w:rsidRPr="00221790" w:rsidRDefault="00221790" w:rsidP="00221790">
      <w:pPr>
        <w:shd w:val="clear" w:color="auto" w:fill="FFFFFF"/>
        <w:spacing w:after="150"/>
        <w:rPr>
          <w:rFonts w:eastAsia="Times New Roman" w:cs="Times New Roman"/>
          <w:color w:val="494949"/>
          <w:szCs w:val="28"/>
          <w:lang w:val="ru-BY" w:eastAsia="ru-BY"/>
        </w:rPr>
      </w:pPr>
      <w:r w:rsidRPr="00221790">
        <w:rPr>
          <w:rFonts w:eastAsia="Times New Roman" w:cs="Times New Roman"/>
          <w:color w:val="494949"/>
          <w:szCs w:val="28"/>
          <w:lang w:val="ru-BY" w:eastAsia="ru-BY"/>
        </w:rPr>
        <w:t xml:space="preserve">Если вы хотите понять, насколько необходимы </w:t>
      </w:r>
      <w:proofErr w:type="spellStart"/>
      <w:r w:rsidRPr="00221790">
        <w:rPr>
          <w:rFonts w:eastAsia="Times New Roman" w:cs="Times New Roman"/>
          <w:color w:val="494949"/>
          <w:szCs w:val="28"/>
          <w:lang w:val="ru-BY" w:eastAsia="ru-BY"/>
        </w:rPr>
        <w:t>soft</w:t>
      </w:r>
      <w:proofErr w:type="spellEnd"/>
      <w:r w:rsidRPr="00221790">
        <w:rPr>
          <w:rFonts w:eastAsia="Times New Roman" w:cs="Times New Roman"/>
          <w:color w:val="494949"/>
          <w:szCs w:val="28"/>
          <w:lang w:val="ru-BY" w:eastAsia="ru-BY"/>
        </w:rPr>
        <w:t xml:space="preserve"> </w:t>
      </w:r>
      <w:proofErr w:type="spellStart"/>
      <w:r w:rsidRPr="00221790">
        <w:rPr>
          <w:rFonts w:eastAsia="Times New Roman" w:cs="Times New Roman"/>
          <w:color w:val="494949"/>
          <w:szCs w:val="28"/>
          <w:lang w:val="ru-BY" w:eastAsia="ru-BY"/>
        </w:rPr>
        <w:t>skills</w:t>
      </w:r>
      <w:proofErr w:type="spellEnd"/>
      <w:r w:rsidRPr="00221790">
        <w:rPr>
          <w:rFonts w:eastAsia="Times New Roman" w:cs="Times New Roman"/>
          <w:color w:val="494949"/>
          <w:szCs w:val="28"/>
          <w:lang w:val="ru-BY" w:eastAsia="ru-BY"/>
        </w:rPr>
        <w:t xml:space="preserve"> в вашей работе, то ответьте на несколько вопросов:</w:t>
      </w:r>
    </w:p>
    <w:p w14:paraId="6D2CBFB5" w14:textId="77777777" w:rsidR="00221790" w:rsidRPr="00221790" w:rsidRDefault="00221790" w:rsidP="00221790">
      <w:pPr>
        <w:numPr>
          <w:ilvl w:val="0"/>
          <w:numId w:val="1"/>
        </w:numPr>
        <w:shd w:val="clear" w:color="auto" w:fill="FFFFFF"/>
        <w:spacing w:after="150"/>
        <w:rPr>
          <w:rFonts w:eastAsia="Times New Roman" w:cs="Times New Roman"/>
          <w:color w:val="494949"/>
          <w:szCs w:val="28"/>
          <w:lang w:val="ru-BY" w:eastAsia="ru-BY"/>
        </w:rPr>
      </w:pPr>
      <w:r w:rsidRPr="00221790">
        <w:rPr>
          <w:rFonts w:eastAsia="Times New Roman" w:cs="Times New Roman"/>
          <w:color w:val="494949"/>
          <w:szCs w:val="28"/>
          <w:lang w:val="ru-BY" w:eastAsia="ru-BY"/>
        </w:rPr>
        <w:t>Насколько важно для моего карьерного продвижения то, как я взаимодействую с окружающими?</w:t>
      </w:r>
    </w:p>
    <w:p w14:paraId="68C3704C" w14:textId="77777777" w:rsidR="00221790" w:rsidRPr="00221790" w:rsidRDefault="00221790" w:rsidP="00221790">
      <w:pPr>
        <w:numPr>
          <w:ilvl w:val="0"/>
          <w:numId w:val="1"/>
        </w:numPr>
        <w:shd w:val="clear" w:color="auto" w:fill="FFFFFF"/>
        <w:spacing w:after="150"/>
        <w:rPr>
          <w:rFonts w:eastAsia="Times New Roman" w:cs="Times New Roman"/>
          <w:color w:val="494949"/>
          <w:szCs w:val="28"/>
          <w:lang w:val="ru-BY" w:eastAsia="ru-BY"/>
        </w:rPr>
      </w:pPr>
      <w:r w:rsidRPr="00221790">
        <w:rPr>
          <w:rFonts w:eastAsia="Times New Roman" w:cs="Times New Roman"/>
          <w:color w:val="494949"/>
          <w:szCs w:val="28"/>
          <w:lang w:val="ru-BY" w:eastAsia="ru-BY"/>
        </w:rPr>
        <w:t>Есть ли люди в компании на подобной должности, которые двигаются по карьерной лестнице быстрее?</w:t>
      </w:r>
    </w:p>
    <w:p w14:paraId="2CB80307" w14:textId="77777777" w:rsidR="00221790" w:rsidRPr="00221790" w:rsidRDefault="00221790" w:rsidP="00221790">
      <w:pPr>
        <w:numPr>
          <w:ilvl w:val="0"/>
          <w:numId w:val="1"/>
        </w:numPr>
        <w:shd w:val="clear" w:color="auto" w:fill="FFFFFF"/>
        <w:spacing w:after="150"/>
        <w:rPr>
          <w:rFonts w:eastAsia="Times New Roman" w:cs="Times New Roman"/>
          <w:color w:val="494949"/>
          <w:szCs w:val="28"/>
          <w:lang w:val="ru-BY" w:eastAsia="ru-BY"/>
        </w:rPr>
      </w:pPr>
      <w:r w:rsidRPr="00221790">
        <w:rPr>
          <w:rFonts w:eastAsia="Times New Roman" w:cs="Times New Roman"/>
          <w:color w:val="494949"/>
          <w:szCs w:val="28"/>
          <w:lang w:val="ru-BY" w:eastAsia="ru-BY"/>
        </w:rPr>
        <w:t>Влияет ли мой темперамент на продвижение в компании?</w:t>
      </w:r>
    </w:p>
    <w:p w14:paraId="2A590134" w14:textId="77777777" w:rsidR="00221790" w:rsidRPr="00221790" w:rsidRDefault="00221790" w:rsidP="00221790">
      <w:pPr>
        <w:shd w:val="clear" w:color="auto" w:fill="FFFFFF"/>
        <w:spacing w:after="150"/>
        <w:rPr>
          <w:rFonts w:eastAsia="Times New Roman" w:cs="Times New Roman"/>
          <w:color w:val="494949"/>
          <w:szCs w:val="28"/>
          <w:lang w:val="ru-BY" w:eastAsia="ru-BY"/>
        </w:rPr>
      </w:pPr>
      <w:r w:rsidRPr="00221790">
        <w:rPr>
          <w:rFonts w:eastAsia="Times New Roman" w:cs="Times New Roman"/>
          <w:color w:val="494949"/>
          <w:szCs w:val="28"/>
          <w:lang w:val="ru-BY" w:eastAsia="ru-BY"/>
        </w:rPr>
        <w:t>Если вы ответили "да" на эти вопросы, то работать над своими универсальными компетенциями просто необходимо. Для ориентира расскажем, какие универсальные компетенции наиболее перспективны и наиболее востребованы работодателем:</w:t>
      </w:r>
    </w:p>
    <w:p w14:paraId="715429EA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proofErr w:type="spellStart"/>
      <w:r w:rsidRPr="00B65017">
        <w:rPr>
          <w:rFonts w:eastAsia="Times New Roman" w:cs="Times New Roman"/>
          <w:szCs w:val="28"/>
          <w:lang w:val="ru-BY" w:eastAsia="ru-BY"/>
        </w:rPr>
        <w:t>Аналитическ</w:t>
      </w:r>
      <w:r w:rsidRPr="00B65017">
        <w:rPr>
          <w:rFonts w:eastAsia="Times New Roman" w:cs="Times New Roman"/>
          <w:szCs w:val="28"/>
          <w:lang w:eastAsia="ru-BY"/>
        </w:rPr>
        <w:t>ое</w:t>
      </w:r>
      <w:proofErr w:type="spellEnd"/>
      <w:r w:rsidRPr="00B65017">
        <w:rPr>
          <w:rFonts w:eastAsia="Times New Roman" w:cs="Times New Roman"/>
          <w:szCs w:val="28"/>
          <w:lang w:val="ru-BY" w:eastAsia="ru-BY"/>
        </w:rPr>
        <w:t xml:space="preserve"> мы</w:t>
      </w:r>
      <w:proofErr w:type="spellStart"/>
      <w:r w:rsidRPr="00B65017">
        <w:rPr>
          <w:rFonts w:eastAsia="Times New Roman" w:cs="Times New Roman"/>
          <w:szCs w:val="28"/>
          <w:lang w:eastAsia="ru-BY"/>
        </w:rPr>
        <w:t>шление</w:t>
      </w:r>
      <w:proofErr w:type="spellEnd"/>
    </w:p>
    <w:p w14:paraId="52226AAC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>Брать ответственность за вои действия</w:t>
      </w:r>
    </w:p>
    <w:p w14:paraId="00785F0B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 xml:space="preserve"> </w:t>
      </w:r>
      <w:r w:rsidRPr="00B65017">
        <w:rPr>
          <w:rFonts w:eastAsia="Times New Roman" w:cs="Times New Roman"/>
          <w:szCs w:val="28"/>
          <w:lang w:eastAsia="ru-BY"/>
        </w:rPr>
        <w:t>Владение</w:t>
      </w:r>
      <w:r w:rsidRPr="00B65017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5017">
        <w:rPr>
          <w:rFonts w:eastAsia="Times New Roman" w:cs="Times New Roman"/>
          <w:szCs w:val="28"/>
          <w:lang w:val="ru-BY" w:eastAsia="ru-BY"/>
        </w:rPr>
        <w:t>иностранн</w:t>
      </w:r>
      <w:proofErr w:type="spellEnd"/>
      <w:r w:rsidRPr="00B65017">
        <w:rPr>
          <w:rFonts w:eastAsia="Times New Roman" w:cs="Times New Roman"/>
          <w:szCs w:val="28"/>
          <w:lang w:eastAsia="ru-BY"/>
        </w:rPr>
        <w:t>ы</w:t>
      </w:r>
      <w:r w:rsidRPr="00B65017">
        <w:rPr>
          <w:rFonts w:eastAsia="Times New Roman" w:cs="Times New Roman"/>
          <w:szCs w:val="28"/>
          <w:lang w:val="ru-BY" w:eastAsia="ru-BY"/>
        </w:rPr>
        <w:t>м язык</w:t>
      </w:r>
      <w:r w:rsidRPr="00B65017">
        <w:rPr>
          <w:rFonts w:eastAsia="Times New Roman" w:cs="Times New Roman"/>
          <w:szCs w:val="28"/>
          <w:lang w:eastAsia="ru-BY"/>
        </w:rPr>
        <w:t>ом</w:t>
      </w:r>
    </w:p>
    <w:p w14:paraId="2E19E0AB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 xml:space="preserve"> Эффективно вести переговоры </w:t>
      </w:r>
    </w:p>
    <w:p w14:paraId="15EBCC7E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 xml:space="preserve">Планировать, организовывать и координировать деятельность </w:t>
      </w:r>
    </w:p>
    <w:p w14:paraId="2798ECE6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 xml:space="preserve">Приспосабливаться к изменениям, гибкость </w:t>
      </w:r>
    </w:p>
    <w:p w14:paraId="10E95117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 xml:space="preserve">Эффективно распределять время </w:t>
      </w:r>
    </w:p>
    <w:p w14:paraId="4BC69FA7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 xml:space="preserve">Быть открытым новым возможностям </w:t>
      </w:r>
    </w:p>
    <w:p w14:paraId="58593C57" w14:textId="77777777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 xml:space="preserve">Работать под давлением, стрессоустойчивость </w:t>
      </w:r>
    </w:p>
    <w:p w14:paraId="4354EDE3" w14:textId="5E7EB3AA" w:rsidR="00B65017" w:rsidRPr="00B65017" w:rsidRDefault="00B65017" w:rsidP="00B65017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 w:rsidRPr="00B65017">
        <w:rPr>
          <w:rFonts w:eastAsia="Times New Roman" w:cs="Times New Roman"/>
          <w:szCs w:val="28"/>
          <w:lang w:val="ru-BY" w:eastAsia="ru-BY"/>
        </w:rPr>
        <w:t>Придумать новые идеи и решения</w:t>
      </w:r>
    </w:p>
    <w:p w14:paraId="3DBF5C2C" w14:textId="09D83F1A" w:rsidR="00B65017" w:rsidRDefault="00B65017" w:rsidP="00B65017">
      <w:pPr>
        <w:pStyle w:val="a4"/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</w:p>
    <w:p w14:paraId="270F1D00" w14:textId="6738F10E" w:rsidR="00B65017" w:rsidRDefault="00B65017" w:rsidP="00B65017">
      <w:p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val="en-US" w:eastAsia="ru-BY"/>
        </w:rPr>
        <w:t>REVEILLE</w:t>
      </w:r>
      <w:r>
        <w:rPr>
          <w:rFonts w:eastAsia="Times New Roman" w:cs="Times New Roman"/>
          <w:szCs w:val="28"/>
          <w:lang w:eastAsia="ru-BY"/>
        </w:rPr>
        <w:t xml:space="preserve"> станет вашим помощником, путеводителем, проводником по в</w:t>
      </w:r>
      <w:r w:rsidR="000B3E1F">
        <w:rPr>
          <w:rFonts w:eastAsia="Times New Roman" w:cs="Times New Roman"/>
          <w:szCs w:val="28"/>
          <w:lang w:eastAsia="ru-BY"/>
        </w:rPr>
        <w:t>ашей карьерной и социальной лестнице.</w:t>
      </w:r>
    </w:p>
    <w:p w14:paraId="243BEC40" w14:textId="29E31F9B" w:rsidR="000B3E1F" w:rsidRDefault="000B3E1F" w:rsidP="00B65017">
      <w:p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</w:p>
    <w:p w14:paraId="0940344F" w14:textId="7F237A9C" w:rsidR="000B3E1F" w:rsidRDefault="000B3E1F" w:rsidP="00B65017">
      <w:p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</w:p>
    <w:p w14:paraId="0F23B08E" w14:textId="77777777" w:rsidR="000B3E1F" w:rsidRPr="00B65017" w:rsidRDefault="000B3E1F" w:rsidP="00B65017">
      <w:pPr>
        <w:spacing w:before="100" w:beforeAutospacing="1" w:after="100" w:afterAutospacing="1"/>
        <w:rPr>
          <w:rFonts w:eastAsia="Times New Roman" w:cs="Times New Roman"/>
          <w:szCs w:val="28"/>
          <w:lang w:eastAsia="ru-BY"/>
        </w:rPr>
      </w:pPr>
    </w:p>
    <w:p w14:paraId="552B092A" w14:textId="477F7506" w:rsidR="000B3E1F" w:rsidRDefault="000B3E1F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lastRenderedPageBreak/>
        <w:t>Меню (в нем вкладки)</w:t>
      </w:r>
    </w:p>
    <w:p w14:paraId="0026E7D5" w14:textId="2F82D357" w:rsidR="000B3E1F" w:rsidRDefault="000B3E1F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 xml:space="preserve">- </w:t>
      </w:r>
      <w:r w:rsidR="00FC33A6">
        <w:rPr>
          <w:rFonts w:eastAsia="Times New Roman" w:cs="Times New Roman"/>
          <w:color w:val="494949"/>
          <w:szCs w:val="28"/>
          <w:lang w:eastAsia="ru-BY"/>
        </w:rPr>
        <w:t>Планер</w:t>
      </w:r>
    </w:p>
    <w:p w14:paraId="23E81B0C" w14:textId="632FCBA2" w:rsidR="000B3E1F" w:rsidRDefault="000B3E1F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- Упражнения</w:t>
      </w:r>
    </w:p>
    <w:p w14:paraId="5E10A7EE" w14:textId="77777777" w:rsidR="00146519" w:rsidRDefault="000B3E1F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- Сообщества</w:t>
      </w:r>
    </w:p>
    <w:p w14:paraId="661E821E" w14:textId="07E09550" w:rsidR="00146519" w:rsidRPr="00FC33A6" w:rsidRDefault="00146519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146519">
        <w:rPr>
          <w:rFonts w:eastAsia="Times New Roman" w:cs="Times New Roman"/>
          <w:color w:val="494949"/>
          <w:szCs w:val="28"/>
          <w:lang w:eastAsia="ru-BY"/>
        </w:rPr>
        <w:t xml:space="preserve">- </w:t>
      </w:r>
      <w:r>
        <w:rPr>
          <w:rFonts w:eastAsia="Times New Roman" w:cs="Times New Roman"/>
          <w:color w:val="494949"/>
          <w:szCs w:val="28"/>
          <w:lang w:val="en-US" w:eastAsia="ru-BY"/>
        </w:rPr>
        <w:t>V</w:t>
      </w:r>
      <w:r w:rsidRPr="00146519">
        <w:rPr>
          <w:rFonts w:eastAsia="Times New Roman" w:cs="Times New Roman"/>
          <w:color w:val="494949"/>
          <w:szCs w:val="28"/>
          <w:lang w:eastAsia="ru-BY"/>
        </w:rPr>
        <w:t xml:space="preserve"> </w:t>
      </w:r>
      <w:r>
        <w:rPr>
          <w:rFonts w:eastAsia="Times New Roman" w:cs="Times New Roman"/>
          <w:color w:val="494949"/>
          <w:szCs w:val="28"/>
          <w:lang w:val="en-US" w:eastAsia="ru-BY"/>
        </w:rPr>
        <w:t>POTOKE</w:t>
      </w:r>
    </w:p>
    <w:p w14:paraId="4DCCCD6B" w14:textId="58A1A89D" w:rsidR="008060F7" w:rsidRPr="008060F7" w:rsidRDefault="008060F7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- Библиотека</w:t>
      </w:r>
    </w:p>
    <w:p w14:paraId="6C0450FA" w14:textId="6E098032" w:rsidR="000B3E1F" w:rsidRDefault="000B3E1F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-Настройки</w:t>
      </w:r>
    </w:p>
    <w:p w14:paraId="52C5D291" w14:textId="1ABBF457" w:rsidR="000B3E1F" w:rsidRDefault="00146519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146519">
        <w:rPr>
          <w:rFonts w:eastAsia="Times New Roman" w:cs="Times New Roman"/>
          <w:b/>
          <w:bCs/>
          <w:color w:val="494949"/>
          <w:szCs w:val="28"/>
          <w:lang w:eastAsia="ru-BY"/>
        </w:rPr>
        <w:t>Вкладка планер</w:t>
      </w:r>
      <w:r>
        <w:rPr>
          <w:rFonts w:eastAsia="Times New Roman" w:cs="Times New Roman"/>
          <w:color w:val="494949"/>
          <w:szCs w:val="28"/>
          <w:lang w:eastAsia="ru-BY"/>
        </w:rPr>
        <w:t xml:space="preserve"> – </w:t>
      </w:r>
      <w:r>
        <w:rPr>
          <w:noProof/>
        </w:rPr>
        <w:drawing>
          <wp:inline distT="0" distB="0" distL="0" distR="0" wp14:anchorId="717D3623" wp14:editId="216480D8">
            <wp:extent cx="5939687" cy="4218233"/>
            <wp:effectExtent l="0" t="0" r="4445" b="0"/>
            <wp:docPr id="1" name="Рисунок 1" descr="Магнитный планер на месяц «AQUA»: продажа, цена в Ирпене. Сувенирные и  рекламные магниты от &quot;Интернет-магазин &quot;Good planer&quot;&quot; - 117746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гнитный планер на месяц «AQUA»: продажа, цена в Ирпене. Сувенирные и  рекламные магниты от &quot;Интернет-магазин &quot;Good planer&quot;&quot; - 117746552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7" b="18526"/>
                    <a:stretch/>
                  </pic:blipFill>
                  <pic:spPr bwMode="auto">
                    <a:xfrm>
                      <a:off x="0" y="0"/>
                      <a:ext cx="5939790" cy="421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7AD41" w14:textId="12843E2B" w:rsidR="00146519" w:rsidRDefault="00146519" w:rsidP="00291161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Создать, что-то подобное такой картинке, суть в том, чтобы записывать сюда дела и расписания занятий, о которых будет приходить уведомление (по возможности)</w:t>
      </w:r>
    </w:p>
    <w:p w14:paraId="3C48B164" w14:textId="0CA1237C" w:rsidR="00146519" w:rsidRDefault="00146519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Сообщества – мессенджер между пользователями сайта</w:t>
      </w:r>
      <w:r w:rsidR="00291161">
        <w:rPr>
          <w:rFonts w:eastAsia="Times New Roman" w:cs="Times New Roman"/>
          <w:color w:val="494949"/>
          <w:szCs w:val="28"/>
          <w:lang w:eastAsia="ru-BY"/>
        </w:rPr>
        <w:t>, грубо говоря телеграмм, (или хотя бы просто вкладку такую, заполним потом)</w:t>
      </w:r>
    </w:p>
    <w:p w14:paraId="1CDB1627" w14:textId="1BEDA24C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06780612" w14:textId="2FDC95A7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val="en-US" w:eastAsia="ru-BY"/>
        </w:rPr>
        <w:t>V</w:t>
      </w:r>
      <w:r w:rsidRPr="00291161">
        <w:rPr>
          <w:rFonts w:eastAsia="Times New Roman" w:cs="Times New Roman"/>
          <w:color w:val="494949"/>
          <w:szCs w:val="28"/>
          <w:lang w:eastAsia="ru-BY"/>
        </w:rPr>
        <w:t xml:space="preserve"> </w:t>
      </w:r>
      <w:r>
        <w:rPr>
          <w:rFonts w:eastAsia="Times New Roman" w:cs="Times New Roman"/>
          <w:color w:val="494949"/>
          <w:szCs w:val="28"/>
          <w:lang w:val="en-US" w:eastAsia="ru-BY"/>
        </w:rPr>
        <w:t>POTOKE</w:t>
      </w:r>
      <w:r w:rsidRPr="00291161">
        <w:rPr>
          <w:rFonts w:eastAsia="Times New Roman" w:cs="Times New Roman"/>
          <w:color w:val="494949"/>
          <w:szCs w:val="28"/>
          <w:lang w:eastAsia="ru-BY"/>
        </w:rPr>
        <w:t xml:space="preserve">  </w:t>
      </w:r>
      <w:r>
        <w:rPr>
          <w:rFonts w:eastAsia="Times New Roman" w:cs="Times New Roman"/>
          <w:color w:val="494949"/>
          <w:szCs w:val="28"/>
          <w:lang w:eastAsia="ru-BY"/>
        </w:rPr>
        <w:t xml:space="preserve"> мы хотим вставить или ссылку и ли сами файлы с журналом</w:t>
      </w:r>
    </w:p>
    <w:p w14:paraId="6E0D53E1" w14:textId="25BAFE60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lastRenderedPageBreak/>
        <w:t>Настройки – возможность изменить язык. Удалить профиль</w:t>
      </w:r>
    </w:p>
    <w:p w14:paraId="11BD70F6" w14:textId="77777777" w:rsidR="008060F7" w:rsidRDefault="008060F7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24FC1229" w14:textId="2BA3424E" w:rsidR="008060F7" w:rsidRDefault="008060F7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63440A">
        <w:rPr>
          <w:rFonts w:eastAsia="Times New Roman" w:cs="Times New Roman"/>
          <w:b/>
          <w:bCs/>
          <w:color w:val="494949"/>
          <w:szCs w:val="28"/>
          <w:lang w:eastAsia="ru-BY"/>
        </w:rPr>
        <w:t>Библиотека</w:t>
      </w:r>
      <w:r>
        <w:rPr>
          <w:rFonts w:eastAsia="Times New Roman" w:cs="Times New Roman"/>
          <w:color w:val="494949"/>
          <w:szCs w:val="28"/>
          <w:lang w:eastAsia="ru-BY"/>
        </w:rPr>
        <w:t xml:space="preserve"> – книги, постановления для решения практических ситуаций</w:t>
      </w:r>
    </w:p>
    <w:p w14:paraId="31337D9F" w14:textId="77777777" w:rsidR="008060F7" w:rsidRDefault="008060F7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744440E8" w14:textId="3B878A51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C33A6">
        <w:rPr>
          <w:rFonts w:eastAsia="Times New Roman" w:cs="Times New Roman"/>
          <w:b/>
          <w:bCs/>
          <w:color w:val="494949"/>
          <w:szCs w:val="28"/>
          <w:lang w:eastAsia="ru-BY"/>
        </w:rPr>
        <w:t>Вкладка Упражнения</w:t>
      </w:r>
      <w:r>
        <w:rPr>
          <w:rFonts w:eastAsia="Times New Roman" w:cs="Times New Roman"/>
          <w:color w:val="494949"/>
          <w:szCs w:val="28"/>
          <w:lang w:eastAsia="ru-BY"/>
        </w:rPr>
        <w:t xml:space="preserve"> – ее открываем и появляется еще 3 вкладки</w:t>
      </w:r>
    </w:p>
    <w:p w14:paraId="6FA73DCA" w14:textId="338DB38B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- аналитическое мышление</w:t>
      </w:r>
    </w:p>
    <w:p w14:paraId="5E2DAD8B" w14:textId="6DD7F787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- гибкость ума</w:t>
      </w:r>
    </w:p>
    <w:p w14:paraId="113FE577" w14:textId="6E08C4F6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- планирование деятельности</w:t>
      </w:r>
    </w:p>
    <w:p w14:paraId="6179123E" w14:textId="12022031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- практические задания</w:t>
      </w:r>
    </w:p>
    <w:p w14:paraId="6C2EAF12" w14:textId="3D89BFA5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Открываем вкладку АНАЛИТИЧЕСКОЕ МАЫШЛЕНИЕ и там</w:t>
      </w:r>
    </w:p>
    <w:p w14:paraId="4AF64917" w14:textId="77777777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Окошки и в каждом окошке определенные задания:</w:t>
      </w:r>
    </w:p>
    <w:p w14:paraId="46999156" w14:textId="77777777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Аналитическое мышление:</w:t>
      </w:r>
    </w:p>
    <w:p w14:paraId="2BA73216" w14:textId="0EFA31D6" w:rsidR="00FA36E5" w:rsidRDefault="00FA36E5" w:rsidP="00B65017">
      <w:pPr>
        <w:shd w:val="clear" w:color="auto" w:fill="FFFFFF"/>
        <w:spacing w:before="100" w:beforeAutospacing="1" w:after="100" w:afterAutospacing="1"/>
      </w:pPr>
    </w:p>
    <w:p w14:paraId="2F5690B9" w14:textId="26FAC29B" w:rsidR="00777A99" w:rsidRDefault="00777A99" w:rsidP="00B65017">
      <w:pPr>
        <w:shd w:val="clear" w:color="auto" w:fill="FFFFFF"/>
        <w:spacing w:before="100" w:beforeAutospacing="1" w:after="100" w:afterAutospacing="1"/>
      </w:pPr>
    </w:p>
    <w:p w14:paraId="7D086D07" w14:textId="77777777" w:rsidR="00777A99" w:rsidRDefault="00777A99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598A721E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19742F85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226D1AB2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4CCBA61C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76AB0012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2DF3C723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24471669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11E9916E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7C9C9E44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75A0C846" w14:textId="487CF3AA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lastRenderedPageBreak/>
        <w:t>Задание 1</w:t>
      </w:r>
    </w:p>
    <w:p w14:paraId="19B88E97" w14:textId="0A409032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noProof/>
        </w:rPr>
        <w:drawing>
          <wp:inline distT="0" distB="0" distL="0" distR="0" wp14:anchorId="076840C7" wp14:editId="2C3248F9">
            <wp:extent cx="5939790" cy="4113530"/>
            <wp:effectExtent l="0" t="0" r="3810" b="1270"/>
            <wp:docPr id="2" name="Рисунок 2" descr="Занятие №35. Упражнения на построение логической цепочки. 19 мая 2020г., изображение №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нятие №35. Упражнения на построение логической цепочки. 19 мая 2020г., изображение №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7E0A" w14:textId="3C56AEE5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Снеговик</w:t>
      </w:r>
    </w:p>
    <w:p w14:paraId="1DECE019" w14:textId="5D8AFABC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Задание 2</w:t>
      </w:r>
    </w:p>
    <w:p w14:paraId="37C1ED6B" w14:textId="7A9F252F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noProof/>
        </w:rPr>
        <w:lastRenderedPageBreak/>
        <w:drawing>
          <wp:inline distT="0" distB="0" distL="0" distR="0" wp14:anchorId="6E2CD7C8" wp14:editId="34ED5550">
            <wp:extent cx="5939790" cy="5109210"/>
            <wp:effectExtent l="0" t="0" r="3810" b="0"/>
            <wp:docPr id="3" name="Рисунок 3" descr="Занятие №35. Упражнения на построение логической цепочки. 19 мая 2020г., изображение №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нятие №35. Упражнения на построение логической цепочки. 19 мая 2020г., изображение №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803F" w14:textId="79A563CB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Утро</w:t>
      </w:r>
    </w:p>
    <w:p w14:paraId="31D13DBB" w14:textId="61FDA1EB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Задание 3</w:t>
      </w:r>
    </w:p>
    <w:p w14:paraId="5A39A271" w14:textId="2274E1D9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noProof/>
        </w:rPr>
        <w:lastRenderedPageBreak/>
        <w:drawing>
          <wp:inline distT="0" distB="0" distL="0" distR="0" wp14:anchorId="316164C8" wp14:editId="5DC67B4B">
            <wp:extent cx="5939790" cy="5052060"/>
            <wp:effectExtent l="0" t="0" r="3810" b="0"/>
            <wp:docPr id="4" name="Рисунок 4" descr="Занятие №35. Упражнения на построение логической цепочки. 19 мая 2020г., изображение №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нятие №35. Упражнения на построение логической цепочки. 19 мая 2020г., изображение №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2849" w14:textId="65019F13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День рождение</w:t>
      </w:r>
    </w:p>
    <w:p w14:paraId="11E142B9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2187B3C8" w14:textId="77777777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619DDEFF" w14:textId="18E9454C" w:rsidR="008060F7" w:rsidRDefault="008060F7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 xml:space="preserve">РЕБУСЫ: </w:t>
      </w:r>
      <w:r w:rsidR="006D63B9">
        <w:rPr>
          <w:rFonts w:eastAsia="Times New Roman" w:cs="Times New Roman"/>
          <w:color w:val="494949"/>
          <w:szCs w:val="28"/>
          <w:lang w:eastAsia="ru-BY"/>
        </w:rPr>
        <w:t xml:space="preserve"> </w:t>
      </w:r>
    </w:p>
    <w:p w14:paraId="61EE4E14" w14:textId="037A0FA0" w:rsidR="006E3D1C" w:rsidRDefault="006E3D1C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noProof/>
        </w:rPr>
        <w:drawing>
          <wp:inline distT="0" distB="0" distL="0" distR="0" wp14:anchorId="7C320F9F" wp14:editId="01BE7ACF">
            <wp:extent cx="5939790" cy="19869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36FC" w14:textId="283ECD06" w:rsidR="006E3D1C" w:rsidRDefault="006E3D1C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логистика</w:t>
      </w:r>
    </w:p>
    <w:p w14:paraId="00A2D097" w14:textId="0C4C253E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603D68A1" w14:textId="5120FDD9" w:rsidR="006E3D1C" w:rsidRDefault="006E3D1C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drawing>
          <wp:inline distT="0" distB="0" distL="0" distR="0" wp14:anchorId="7BCE60D3" wp14:editId="4B532E38">
            <wp:extent cx="5524500" cy="2476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00F" w14:textId="0AB02A13" w:rsidR="006E3D1C" w:rsidRDefault="006E3D1C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приёмка</w:t>
      </w:r>
    </w:p>
    <w:p w14:paraId="234AC3D1" w14:textId="40101FB2" w:rsidR="006E3D1C" w:rsidRDefault="006E3D1C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drawing>
          <wp:inline distT="0" distB="0" distL="0" distR="0" wp14:anchorId="4CC9DEE7" wp14:editId="36A3AC27">
            <wp:extent cx="5939790" cy="18542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CD1A" w14:textId="55AF443E" w:rsidR="006E3D1C" w:rsidRDefault="006E3D1C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маркировка</w:t>
      </w:r>
    </w:p>
    <w:p w14:paraId="3FD9ED1E" w14:textId="458E5BB8" w:rsidR="006E3D1C" w:rsidRDefault="006E3D1C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drawing>
          <wp:inline distT="0" distB="0" distL="0" distR="0" wp14:anchorId="055CD498" wp14:editId="2400962F">
            <wp:extent cx="4933950" cy="247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8919" w14:textId="4814399E" w:rsidR="006E3D1C" w:rsidRDefault="006E3D1C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транспорт</w:t>
      </w:r>
    </w:p>
    <w:p w14:paraId="4AF34767" w14:textId="72070E8F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13C6837B" w14:textId="2A1C590B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lastRenderedPageBreak/>
        <w:drawing>
          <wp:inline distT="0" distB="0" distL="0" distR="0" wp14:anchorId="04C43386" wp14:editId="795B77D2">
            <wp:extent cx="5238750" cy="2476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494949"/>
          <w:szCs w:val="28"/>
          <w:lang w:eastAsia="ru-BY"/>
        </w:rPr>
        <w:t>\</w:t>
      </w:r>
    </w:p>
    <w:p w14:paraId="1C90C27B" w14:textId="1B7A5743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контейнер</w:t>
      </w:r>
    </w:p>
    <w:p w14:paraId="3F7256DE" w14:textId="0E963104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drawing>
          <wp:inline distT="0" distB="0" distL="0" distR="0" wp14:anchorId="7160A2E7" wp14:editId="776F9438">
            <wp:extent cx="5939790" cy="148209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5EB" w14:textId="59D9D36D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оптимизация</w:t>
      </w:r>
    </w:p>
    <w:p w14:paraId="1490E5BA" w14:textId="75941366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drawing>
          <wp:inline distT="0" distB="0" distL="0" distR="0" wp14:anchorId="03A8D528" wp14:editId="3481E0A6">
            <wp:extent cx="5939790" cy="168783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1AC1" w14:textId="6524FC42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управление</w:t>
      </w:r>
    </w:p>
    <w:p w14:paraId="56EE580D" w14:textId="31F361F8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lastRenderedPageBreak/>
        <w:drawing>
          <wp:inline distT="0" distB="0" distL="0" distR="0" wp14:anchorId="172B0CEC" wp14:editId="2CBEE211">
            <wp:extent cx="4429125" cy="2476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EFC" w14:textId="0A147C28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контроль</w:t>
      </w:r>
    </w:p>
    <w:p w14:paraId="4EEBBB75" w14:textId="2F0BEF4C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drawing>
          <wp:inline distT="0" distB="0" distL="0" distR="0" wp14:anchorId="67612659" wp14:editId="344AA796">
            <wp:extent cx="5939790" cy="175704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D38" w14:textId="2C5CD107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транспортная услуга</w:t>
      </w:r>
    </w:p>
    <w:p w14:paraId="7FCBC298" w14:textId="531D6DAE" w:rsidR="00BF0209" w:rsidRDefault="00BF0209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drawing>
          <wp:inline distT="0" distB="0" distL="0" distR="0" wp14:anchorId="2E05A2A7" wp14:editId="2CE7C92C">
            <wp:extent cx="5939790" cy="191833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9E1B" w14:textId="30E17A86" w:rsidR="00BF0209" w:rsidRDefault="00BF0209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упаковка</w:t>
      </w:r>
    </w:p>
    <w:p w14:paraId="552630EF" w14:textId="2F652836" w:rsidR="00BF0209" w:rsidRDefault="009E64AD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lastRenderedPageBreak/>
        <w:drawing>
          <wp:inline distT="0" distB="0" distL="0" distR="0" wp14:anchorId="29A43A39" wp14:editId="033550B0">
            <wp:extent cx="5939790" cy="208153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6F1" w14:textId="54F09808" w:rsidR="009E64AD" w:rsidRDefault="009E64AD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провайдер</w:t>
      </w:r>
    </w:p>
    <w:p w14:paraId="2D054A97" w14:textId="44C25AD1" w:rsidR="009E64AD" w:rsidRDefault="009E64AD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noProof/>
          <w:color w:val="494949"/>
          <w:szCs w:val="28"/>
          <w:lang w:eastAsia="ru-BY"/>
        </w:rPr>
        <w:drawing>
          <wp:inline distT="0" distB="0" distL="0" distR="0" wp14:anchorId="73AA3B25" wp14:editId="31B3409B">
            <wp:extent cx="5257800" cy="2476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DBF7" w14:textId="146BEC31" w:rsidR="009E64AD" w:rsidRDefault="009E64AD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аутсорсинг</w:t>
      </w:r>
    </w:p>
    <w:p w14:paraId="0B50D49E" w14:textId="1B9BA9CC" w:rsidR="009E64AD" w:rsidRDefault="009E64AD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noProof/>
        </w:rPr>
        <w:drawing>
          <wp:inline distT="0" distB="0" distL="0" distR="0" wp14:anchorId="4F4017C1" wp14:editId="0F949735">
            <wp:extent cx="3433445" cy="247586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5136" w14:textId="5D3B5F0E" w:rsidR="009E64AD" w:rsidRDefault="009E64AD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Ответ: паллета</w:t>
      </w:r>
    </w:p>
    <w:p w14:paraId="6D508B02" w14:textId="45F1C33D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66DBCA35" w14:textId="77777777" w:rsidR="00B4239B" w:rsidRDefault="00B4239B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17737213" w14:textId="323DE9F6" w:rsidR="00FA36E5" w:rsidRDefault="00FA36E5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9E64AD">
        <w:rPr>
          <w:rFonts w:eastAsia="Times New Roman" w:cs="Times New Roman"/>
          <w:b/>
          <w:bCs/>
          <w:color w:val="494949"/>
          <w:szCs w:val="28"/>
          <w:lang w:eastAsia="ru-BY"/>
        </w:rPr>
        <w:t>Практические задания</w:t>
      </w:r>
      <w:r>
        <w:rPr>
          <w:rFonts w:eastAsia="Times New Roman" w:cs="Times New Roman"/>
          <w:color w:val="494949"/>
          <w:szCs w:val="28"/>
          <w:lang w:eastAsia="ru-BY"/>
        </w:rPr>
        <w:t>: (каждая практическая ситуация – отдельное окошко, в котором можно писать ответы)</w:t>
      </w:r>
    </w:p>
    <w:p w14:paraId="1EAD489B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1. Заказчик за 30 часов до начала отгрузки передал заявку по</w:t>
      </w:r>
    </w:p>
    <w:p w14:paraId="78C7181B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установленной форме. Перевозчик отказался выполнять заявку. Правомерны ли</w:t>
      </w:r>
    </w:p>
    <w:p w14:paraId="08F4ADB0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действия перевозчика? Ответ обоснуйте.</w:t>
      </w:r>
    </w:p>
    <w:p w14:paraId="2DB7DF61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2. Перевозчик отказался принять груз к перевозке, так как груз,</w:t>
      </w:r>
    </w:p>
    <w:p w14:paraId="020146B0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заявленный в заявке, в ненадлежащей упаковке. Правомерны ли действия</w:t>
      </w:r>
    </w:p>
    <w:p w14:paraId="06017521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перевозчика? Ответ обоснуйте.</w:t>
      </w:r>
    </w:p>
    <w:p w14:paraId="00F72665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3. Грузополучатель при приемке груза обнаружил, что</w:t>
      </w:r>
    </w:p>
    <w:p w14:paraId="2488AC07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маркировка имеется только на трех грузовых местах. Груз доставляется одному</w:t>
      </w:r>
    </w:p>
    <w:p w14:paraId="2A3C4DBC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грузополучателю, партия однородна. Грузополучатель отказался подписывать</w:t>
      </w:r>
    </w:p>
    <w:p w14:paraId="1C345ED8" w14:textId="7CDBBBCD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документы. Прав ли он? Ответ обоснуйте.</w:t>
      </w:r>
    </w:p>
    <w:p w14:paraId="202741C3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4. Грузополучатель отказался принимать груз, мотивируя отказ</w:t>
      </w:r>
    </w:p>
    <w:p w14:paraId="1D129FA6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тем, что этот груз он не заказывал. Как в этой ситуации необходимо поступить</w:t>
      </w:r>
    </w:p>
    <w:p w14:paraId="6E83538E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перевозчику? Что должен сделать грузополучатель? Ответ обоснуйте.</w:t>
      </w:r>
    </w:p>
    <w:p w14:paraId="3F296DE4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5. Транспортная компания приняла заявку об автомобильной</w:t>
      </w:r>
    </w:p>
    <w:p w14:paraId="33698EAF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перевозке груза от компании ООО «Цветмет», однако груз не соответствовал</w:t>
      </w:r>
    </w:p>
    <w:p w14:paraId="739394A8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требованиям, предъявляемым к перевозке. В перевозке груза Транспортная</w:t>
      </w:r>
    </w:p>
    <w:p w14:paraId="7FBADD00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компания отказала. Обоснуйте ответ.</w:t>
      </w:r>
    </w:p>
    <w:p w14:paraId="3EBD3F76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5. Автомобильный перевозчик отказался принять груз к</w:t>
      </w:r>
    </w:p>
    <w:p w14:paraId="7D387272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автомобильной перевозке, т.к. масса предъявленной партии груза превышает</w:t>
      </w:r>
    </w:p>
    <w:p w14:paraId="798B84C9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lastRenderedPageBreak/>
        <w:t>грузоподъемность грузового транспортного средства. Правомерны ли действия</w:t>
      </w:r>
    </w:p>
    <w:p w14:paraId="7871F925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перевозчика? Ответ обоснуйте.</w:t>
      </w:r>
    </w:p>
    <w:p w14:paraId="476FF076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6. Автомобильный перевозчик осуществил выполнение</w:t>
      </w:r>
    </w:p>
    <w:p w14:paraId="2C68A7A0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автомобильной перевозки грузов без оформления товарно-транспортной</w:t>
      </w:r>
    </w:p>
    <w:p w14:paraId="45F366E9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накладной. Правомерны ли действия перевозчика? Ответ обоснуйте.</w:t>
      </w:r>
    </w:p>
    <w:p w14:paraId="25BFE4EB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7. Автомобильный перевозчик осуществил автомобильную</w:t>
      </w:r>
    </w:p>
    <w:p w14:paraId="4DBDD0E7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перевозку грузов (драгоценные камни и металлы) без организации</w:t>
      </w:r>
    </w:p>
    <w:p w14:paraId="06041D57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сопровождения заказчиком. Правомерны ли действия перевозчика? Ответ</w:t>
      </w:r>
    </w:p>
    <w:p w14:paraId="66E649E7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обоснуйте.</w:t>
      </w:r>
    </w:p>
    <w:p w14:paraId="2BADFEB5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8. При выполнения систематических автомобильных перевозок</w:t>
      </w:r>
    </w:p>
    <w:p w14:paraId="4D112CC9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грузов заказчик автомобильной перевозки заключил с автомобильным</w:t>
      </w:r>
    </w:p>
    <w:p w14:paraId="26EFFC5A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перевозчиком договор об автомобильных перевозках грузов. Правильно ли</w:t>
      </w:r>
    </w:p>
    <w:p w14:paraId="5FB0E0A9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поступил перевозчик? Ответ обоснуйте.</w:t>
      </w:r>
    </w:p>
    <w:p w14:paraId="1FA796AD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9. После подписания договора об организации автомобильных</w:t>
      </w:r>
    </w:p>
    <w:p w14:paraId="7B4C382C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перевозок грузов заказчик автомобильной перевозки представил</w:t>
      </w:r>
    </w:p>
    <w:p w14:paraId="3613DB35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автомобильному перевозчику заявку на автомобильную перевозку в течении 24</w:t>
      </w:r>
    </w:p>
    <w:p w14:paraId="32CD5766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часов. Соблюдены ли сроки подачи заявки заказчиком? Ответ обоснуйте.</w:t>
      </w:r>
    </w:p>
    <w:p w14:paraId="0A9EA10D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10. Заказчик автомобильной перевозки после внесения</w:t>
      </w:r>
    </w:p>
    <w:p w14:paraId="02951DA8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изменений согласованной заявки представил ее перевозчику в 15.00</w:t>
      </w:r>
    </w:p>
    <w:p w14:paraId="2D9F76C5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предшествующего дню автомобильной перевозки. Правильно ли поступил</w:t>
      </w:r>
    </w:p>
    <w:p w14:paraId="599C3B02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заказчик? Ответ обоснуйте.</w:t>
      </w:r>
    </w:p>
    <w:p w14:paraId="5990AB98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11. Заказчик представил к автомобильной перевозке тарный</w:t>
      </w:r>
    </w:p>
    <w:p w14:paraId="1E13C754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 без указания массы груза и количества грузовых мест в товарно-</w:t>
      </w:r>
    </w:p>
    <w:p w14:paraId="77D2A493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lastRenderedPageBreak/>
        <w:t>транспортной накладной. Перевозчик отказался принимать груз. Правомерны</w:t>
      </w:r>
    </w:p>
    <w:p w14:paraId="67008B0B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ли действия перевозчика? Ответ обоснуйте.</w:t>
      </w:r>
    </w:p>
    <w:p w14:paraId="1AE317B7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12. Автомобильный перевозчик при приемке груза у</w:t>
      </w:r>
    </w:p>
    <w:p w14:paraId="15117E7B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грузоотправителя не обнаружил нарушения целостности тары и упаковки и</w:t>
      </w:r>
    </w:p>
    <w:p w14:paraId="5B2DF499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принял его по массе брутто, указанной на маркировке. Правильно ли поступил</w:t>
      </w:r>
    </w:p>
    <w:p w14:paraId="0D0D691A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перевозчик? Ответ обоснуйте.</w:t>
      </w:r>
    </w:p>
    <w:p w14:paraId="5685C3EA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13. Автомобильный перевозчик отказался принимать груз у</w:t>
      </w:r>
    </w:p>
    <w:p w14:paraId="64B9CE0F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грузоотправителя т.к. масса одного места груза, предъявляемого</w:t>
      </w:r>
    </w:p>
    <w:p w14:paraId="4722FE6C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грузоотправителем к автомобильной перевозке, превышает грузоподъемность</w:t>
      </w:r>
    </w:p>
    <w:p w14:paraId="2487616F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грузового транспортного средства. Правильно ли поступил перевозчик? Ответ</w:t>
      </w:r>
    </w:p>
    <w:p w14:paraId="6F705F5A" w14:textId="4BA49172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обоснуйте</w:t>
      </w:r>
      <w:r>
        <w:rPr>
          <w:rFonts w:eastAsia="Times New Roman" w:cs="Times New Roman"/>
          <w:color w:val="494949"/>
          <w:szCs w:val="28"/>
          <w:lang w:eastAsia="ru-BY"/>
        </w:rPr>
        <w:t>.</w:t>
      </w:r>
    </w:p>
    <w:p w14:paraId="4506F99B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14. Автомобильный перевозчик принял мясные продукты, к</w:t>
      </w:r>
    </w:p>
    <w:p w14:paraId="37A2772A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автомобильной перевозке без соответствующего ветеринарного свидетельства.</w:t>
      </w:r>
    </w:p>
    <w:p w14:paraId="6EC26783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Правильно ли поступил перевозчик? Ответ обоснуйте.</w:t>
      </w:r>
    </w:p>
    <w:p w14:paraId="330A03F4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15. Автомобильный перевозчик принял к автомобильной</w:t>
      </w:r>
    </w:p>
    <w:p w14:paraId="224668C1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перевозке груз, в котором не было замаркировано каждое грузовое место.</w:t>
      </w:r>
    </w:p>
    <w:p w14:paraId="022D8809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Правильно ли поступил перевозчик? Ответ обоснуйте.</w:t>
      </w:r>
    </w:p>
    <w:p w14:paraId="27C88588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16. При транспортировке груза маркировка на таре под</w:t>
      </w:r>
    </w:p>
    <w:p w14:paraId="52B77817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воздействием солнечных лучей выцвела. Правомерна ли перевозка такого</w:t>
      </w:r>
    </w:p>
    <w:p w14:paraId="6386F859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груза? Ответ обоснуйте.</w:t>
      </w:r>
    </w:p>
    <w:p w14:paraId="4BF2610C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17. При перевозке груза в ящиках грузоотправитель произвёл</w:t>
      </w:r>
    </w:p>
    <w:p w14:paraId="0E7D0720" w14:textId="2499F9D9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lastRenderedPageBreak/>
        <w:t>маркировку на верхней части ящика. Правильно ли поступил перевозчик? Ответ</w:t>
      </w:r>
      <w:r>
        <w:rPr>
          <w:rFonts w:eastAsia="Times New Roman" w:cs="Times New Roman"/>
          <w:color w:val="494949"/>
          <w:szCs w:val="28"/>
          <w:lang w:eastAsia="ru-BY"/>
        </w:rPr>
        <w:t xml:space="preserve"> </w:t>
      </w:r>
      <w:r w:rsidRPr="00FA36E5">
        <w:rPr>
          <w:rFonts w:eastAsia="Times New Roman" w:cs="Times New Roman"/>
          <w:color w:val="494949"/>
          <w:szCs w:val="28"/>
          <w:lang w:eastAsia="ru-BY"/>
        </w:rPr>
        <w:t>обоснуйте.</w:t>
      </w:r>
    </w:p>
    <w:p w14:paraId="6D8707C7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18. При перевозке груза наливным способом грузоотправитель</w:t>
      </w:r>
    </w:p>
    <w:p w14:paraId="70423D20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не произвёл маркировку. Правильно ли поступил перевозчик? Ответ обоснуйте.</w:t>
      </w:r>
    </w:p>
    <w:p w14:paraId="382FDAC1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19. При разгрузке груза грузополучатель обнаружил недостачу</w:t>
      </w:r>
    </w:p>
    <w:p w14:paraId="1EE7E7C5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груза. Как поступить в данном случае? Ответ обоснуйте.</w:t>
      </w:r>
    </w:p>
    <w:p w14:paraId="41B3393F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20. Автомобильный перевозчик по своей инициативе</w:t>
      </w:r>
    </w:p>
    <w:p w14:paraId="13A80712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пригласил соответствующих экспертов для установления размера и причины</w:t>
      </w:r>
    </w:p>
    <w:p w14:paraId="30240792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повреждения груза. Правомерны ли действия перевозчика? Ответ обоснуйте.</w:t>
      </w:r>
    </w:p>
    <w:p w14:paraId="71433132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21. Автомобильный перевозчик не приступил к выполнению</w:t>
      </w:r>
    </w:p>
    <w:p w14:paraId="39C33E1B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заказа в связи с технической неисправностью груза. В какие сроки провозная</w:t>
      </w:r>
    </w:p>
    <w:p w14:paraId="12325DDD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плата, внесенная заказчиком автомобильной перевозки авансом, должна быть</w:t>
      </w:r>
    </w:p>
    <w:p w14:paraId="3147A8C6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ему возвращена? Ответ обоснуйте.</w:t>
      </w:r>
    </w:p>
    <w:p w14:paraId="25228454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22. Автомобильным перевозчиком осуществлена перевозка</w:t>
      </w:r>
    </w:p>
    <w:p w14:paraId="383B6089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груза. Заказчик требует основание счета за выполненную автомобильную</w:t>
      </w:r>
    </w:p>
    <w:p w14:paraId="58F32F53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перевозку автомобильным перевозчиком. Что является основанием? Ответ</w:t>
      </w:r>
    </w:p>
    <w:p w14:paraId="046B6EE7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обоснуйте.</w:t>
      </w:r>
    </w:p>
    <w:p w14:paraId="288A4F0A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23. Для окончательного расчета автомобильный перевозчик в</w:t>
      </w:r>
    </w:p>
    <w:p w14:paraId="5D06F22C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20-дневный срок выписывает заказчику автомобильной перевозки счет за</w:t>
      </w:r>
    </w:p>
    <w:p w14:paraId="6E855D05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выполненную автомобильную перевозку. Соблюдает ли сроки перевозчик?</w:t>
      </w:r>
    </w:p>
    <w:p w14:paraId="0D4E7D42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Ответ обоснуйте.</w:t>
      </w:r>
    </w:p>
    <w:p w14:paraId="17280AF2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24. В процессе автомобильной перевозки возникли разногласия</w:t>
      </w:r>
    </w:p>
    <w:p w14:paraId="7638A1B4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между автомобильным перевозчиком и заказчиком автомобильной перевозки,</w:t>
      </w:r>
    </w:p>
    <w:p w14:paraId="75A074A4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вызванные не сохранностью груза. Как поступить в данном случае? Ответ</w:t>
      </w:r>
    </w:p>
    <w:p w14:paraId="27A7BA54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lastRenderedPageBreak/>
        <w:t>обоснуйте.</w:t>
      </w:r>
    </w:p>
    <w:p w14:paraId="68A40101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Ситуация 25. Автомобильный перевозчик предъявил претензию к</w:t>
      </w:r>
    </w:p>
    <w:p w14:paraId="76C7710E" w14:textId="77777777" w:rsidR="00FA36E5" w:rsidRP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заказчику автомобильной перевозки. В каких случаях перевозчик мог это</w:t>
      </w:r>
    </w:p>
    <w:p w14:paraId="5278B8ED" w14:textId="02DAA28E" w:rsid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FA36E5">
        <w:rPr>
          <w:rFonts w:eastAsia="Times New Roman" w:cs="Times New Roman"/>
          <w:color w:val="494949"/>
          <w:szCs w:val="28"/>
          <w:lang w:eastAsia="ru-BY"/>
        </w:rPr>
        <w:t>сделать? Ответ обоснуйте.</w:t>
      </w:r>
    </w:p>
    <w:p w14:paraId="189AE194" w14:textId="379F28CF" w:rsidR="005B4B74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>Задачи на развитие гибкости ума:</w:t>
      </w:r>
    </w:p>
    <w:p w14:paraId="5E08CC0E" w14:textId="61B43A91" w:rsidR="00777A99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5B4B74">
        <w:rPr>
          <w:rFonts w:eastAsia="Times New Roman" w:cs="Times New Roman"/>
          <w:color w:val="494949"/>
          <w:szCs w:val="28"/>
          <w:lang w:eastAsia="ru-BY"/>
        </w:rPr>
        <w:drawing>
          <wp:inline distT="0" distB="0" distL="0" distR="0" wp14:anchorId="36776676" wp14:editId="209A7CD8">
            <wp:extent cx="5939790" cy="2944495"/>
            <wp:effectExtent l="0" t="0" r="381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AD2F" w14:textId="27AE7E3A" w:rsidR="005B4B74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6C2D3C4D" w14:textId="1E6F4FE2" w:rsidR="005B4B74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2F5858F6" w14:textId="2FE21695" w:rsidR="005B4B74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5B4B74">
        <w:rPr>
          <w:rFonts w:eastAsia="Times New Roman" w:cs="Times New Roman"/>
          <w:color w:val="494949"/>
          <w:szCs w:val="28"/>
          <w:lang w:eastAsia="ru-BY"/>
        </w:rPr>
        <w:drawing>
          <wp:inline distT="0" distB="0" distL="0" distR="0" wp14:anchorId="066E2623" wp14:editId="6AD2B120">
            <wp:extent cx="5939790" cy="3178810"/>
            <wp:effectExtent l="0" t="0" r="381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12A5" w14:textId="4CBB7162" w:rsidR="005B4B74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5B4B74">
        <w:rPr>
          <w:rFonts w:eastAsia="Times New Roman" w:cs="Times New Roman"/>
          <w:color w:val="494949"/>
          <w:szCs w:val="28"/>
          <w:lang w:eastAsia="ru-BY"/>
        </w:rPr>
        <w:lastRenderedPageBreak/>
        <w:drawing>
          <wp:inline distT="0" distB="0" distL="0" distR="0" wp14:anchorId="1217377C" wp14:editId="0B3D60E9">
            <wp:extent cx="5939790" cy="2682875"/>
            <wp:effectExtent l="0" t="0" r="381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92EB" w14:textId="7A8624CC" w:rsidR="005B4B74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073EA7BD" w14:textId="3886A364" w:rsidR="005B4B74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 w:rsidRPr="005B4B74">
        <w:rPr>
          <w:rFonts w:eastAsia="Times New Roman" w:cs="Times New Roman"/>
          <w:color w:val="494949"/>
          <w:szCs w:val="28"/>
          <w:lang w:eastAsia="ru-BY"/>
        </w:rPr>
        <w:drawing>
          <wp:inline distT="0" distB="0" distL="0" distR="0" wp14:anchorId="6D3AA5B7" wp14:editId="58CFD762">
            <wp:extent cx="5939790" cy="3881755"/>
            <wp:effectExtent l="0" t="0" r="381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689" w14:textId="77777777" w:rsidR="005B4B74" w:rsidRDefault="005B4B74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727EF611" w14:textId="0BB2D0C2" w:rsid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65FF4936" w14:textId="0DA8994D" w:rsid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180DDC0B" w14:textId="66BF46E5" w:rsid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04259C7B" w14:textId="31F0CD7C" w:rsid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7E07EDBA" w14:textId="47AF46E8" w:rsidR="00FA36E5" w:rsidRDefault="00FA36E5" w:rsidP="00FA36E5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lastRenderedPageBreak/>
        <w:t>Библиотека:</w:t>
      </w:r>
    </w:p>
    <w:p w14:paraId="512902BC" w14:textId="5CF77721" w:rsidR="008060F7" w:rsidRPr="008060F7" w:rsidRDefault="008060F7" w:rsidP="008060F7">
      <w:pPr>
        <w:shd w:val="clear" w:color="auto" w:fill="FFFFFF"/>
        <w:spacing w:after="180" w:line="420" w:lineRule="atLeast"/>
        <w:ind w:left="720"/>
        <w:rPr>
          <w:rFonts w:ascii="IBM Plex Sans" w:eastAsia="Times New Roman" w:hAnsi="IBM Plex Sans" w:cs="Times New Roman"/>
          <w:color w:val="333333"/>
          <w:sz w:val="27"/>
          <w:szCs w:val="27"/>
          <w:lang w:val="ru-BY" w:eastAsia="ru-BY"/>
        </w:rPr>
      </w:pPr>
      <w:r w:rsidRPr="008060F7">
        <w:rPr>
          <w:rFonts w:ascii="IBM Plex Sans" w:eastAsia="Times New Roman" w:hAnsi="IBM Plex Sans" w:cs="Times New Roman"/>
          <w:b/>
          <w:bCs/>
          <w:color w:val="333333"/>
          <w:sz w:val="30"/>
          <w:szCs w:val="30"/>
          <w:lang w:val="ru-BY" w:eastAsia="ru-BY"/>
        </w:rPr>
        <w:t>«Философия аналитики», Юрий Курносов</w:t>
      </w:r>
    </w:p>
    <w:p w14:paraId="0BF1A2C1" w14:textId="77777777" w:rsidR="008060F7" w:rsidRPr="008060F7" w:rsidRDefault="008060F7" w:rsidP="008060F7">
      <w:pPr>
        <w:numPr>
          <w:ilvl w:val="0"/>
          <w:numId w:val="5"/>
        </w:numPr>
        <w:shd w:val="clear" w:color="auto" w:fill="FFFFFF"/>
        <w:spacing w:after="180" w:line="420" w:lineRule="atLeast"/>
        <w:rPr>
          <w:rFonts w:ascii="IBM Plex Sans" w:eastAsia="Times New Roman" w:hAnsi="IBM Plex Sans" w:cs="Times New Roman"/>
          <w:color w:val="333333"/>
          <w:sz w:val="27"/>
          <w:szCs w:val="27"/>
          <w:lang w:val="ru-BY" w:eastAsia="ru-BY"/>
        </w:rPr>
      </w:pPr>
      <w:r w:rsidRPr="008060F7">
        <w:rPr>
          <w:rFonts w:ascii="IBM Plex Sans" w:eastAsia="Times New Roman" w:hAnsi="IBM Plex Sans" w:cs="Times New Roman"/>
          <w:b/>
          <w:bCs/>
          <w:color w:val="333333"/>
          <w:sz w:val="30"/>
          <w:szCs w:val="30"/>
          <w:lang w:val="ru-BY" w:eastAsia="ru-BY"/>
        </w:rPr>
        <w:t xml:space="preserve">«Искусство статистики. Как находить ответы в данных», Дэвид </w:t>
      </w:r>
      <w:proofErr w:type="spellStart"/>
      <w:r w:rsidRPr="008060F7">
        <w:rPr>
          <w:rFonts w:ascii="IBM Plex Sans" w:eastAsia="Times New Roman" w:hAnsi="IBM Plex Sans" w:cs="Times New Roman"/>
          <w:b/>
          <w:bCs/>
          <w:color w:val="333333"/>
          <w:sz w:val="30"/>
          <w:szCs w:val="30"/>
          <w:lang w:val="ru-BY" w:eastAsia="ru-BY"/>
        </w:rPr>
        <w:t>Шпигельхалтер</w:t>
      </w:r>
      <w:proofErr w:type="spellEnd"/>
    </w:p>
    <w:p w14:paraId="274E82D3" w14:textId="55CA9267" w:rsidR="009F20F2" w:rsidRDefault="008060F7" w:rsidP="009F20F2">
      <w:pPr>
        <w:numPr>
          <w:ilvl w:val="0"/>
          <w:numId w:val="6"/>
        </w:numPr>
        <w:shd w:val="clear" w:color="auto" w:fill="FFFFFF"/>
        <w:spacing w:after="180" w:line="420" w:lineRule="atLeast"/>
        <w:rPr>
          <w:rFonts w:ascii="IBM Plex Sans" w:eastAsia="Times New Roman" w:hAnsi="IBM Plex Sans" w:cs="Times New Roman"/>
          <w:color w:val="333333"/>
          <w:sz w:val="27"/>
          <w:szCs w:val="27"/>
          <w:lang w:val="ru-BY" w:eastAsia="ru-BY"/>
        </w:rPr>
      </w:pPr>
      <w:r w:rsidRPr="008060F7">
        <w:rPr>
          <w:rFonts w:ascii="IBM Plex Sans" w:eastAsia="Times New Roman" w:hAnsi="IBM Plex Sans" w:cs="Times New Roman"/>
          <w:b/>
          <w:bCs/>
          <w:color w:val="333333"/>
          <w:sz w:val="30"/>
          <w:szCs w:val="30"/>
          <w:lang w:val="ru-BY" w:eastAsia="ru-BY"/>
        </w:rPr>
        <w:t xml:space="preserve">«Книга решений. 50 моделей стратегического мышления», Микаэль </w:t>
      </w:r>
      <w:proofErr w:type="spellStart"/>
      <w:r w:rsidRPr="008060F7">
        <w:rPr>
          <w:rFonts w:ascii="IBM Plex Sans" w:eastAsia="Times New Roman" w:hAnsi="IBM Plex Sans" w:cs="Times New Roman"/>
          <w:b/>
          <w:bCs/>
          <w:color w:val="333333"/>
          <w:sz w:val="30"/>
          <w:szCs w:val="30"/>
          <w:lang w:val="ru-BY" w:eastAsia="ru-BY"/>
        </w:rPr>
        <w:t>Крогерус</w:t>
      </w:r>
      <w:proofErr w:type="spellEnd"/>
      <w:r w:rsidRPr="008060F7">
        <w:rPr>
          <w:rFonts w:ascii="IBM Plex Sans" w:eastAsia="Times New Roman" w:hAnsi="IBM Plex Sans" w:cs="Times New Roman"/>
          <w:b/>
          <w:bCs/>
          <w:color w:val="333333"/>
          <w:sz w:val="30"/>
          <w:szCs w:val="30"/>
          <w:lang w:val="ru-BY" w:eastAsia="ru-BY"/>
        </w:rPr>
        <w:t xml:space="preserve">, Роман </w:t>
      </w:r>
      <w:proofErr w:type="spellStart"/>
      <w:r w:rsidRPr="008060F7">
        <w:rPr>
          <w:rFonts w:ascii="IBM Plex Sans" w:eastAsia="Times New Roman" w:hAnsi="IBM Plex Sans" w:cs="Times New Roman"/>
          <w:b/>
          <w:bCs/>
          <w:color w:val="333333"/>
          <w:sz w:val="30"/>
          <w:szCs w:val="30"/>
          <w:lang w:val="ru-BY" w:eastAsia="ru-BY"/>
        </w:rPr>
        <w:t>Чеппелер</w:t>
      </w:r>
      <w:proofErr w:type="spellEnd"/>
    </w:p>
    <w:p w14:paraId="575F5D99" w14:textId="122CF364" w:rsidR="009F20F2" w:rsidRPr="009F20F2" w:rsidRDefault="009F20F2" w:rsidP="009F20F2">
      <w:pPr>
        <w:numPr>
          <w:ilvl w:val="0"/>
          <w:numId w:val="6"/>
        </w:numPr>
        <w:shd w:val="clear" w:color="auto" w:fill="FFFFFF"/>
        <w:spacing w:after="180" w:line="420" w:lineRule="atLeast"/>
        <w:rPr>
          <w:rFonts w:ascii="IBM Plex Sans" w:eastAsia="Times New Roman" w:hAnsi="IBM Plex Sans" w:cs="Times New Roman"/>
          <w:color w:val="333333"/>
          <w:sz w:val="27"/>
          <w:szCs w:val="27"/>
          <w:lang w:val="ru-BY" w:eastAsia="ru-BY"/>
        </w:rPr>
      </w:pPr>
      <w:r>
        <w:t>ПОСТАНОВЛЕНИЕ СОВЕТА МИНИСТРОВ РЕСПУБЛИКИ БЕЛАРУСЬ 30 июня 2008 г. N 970 ОБ УТВЕРЖДЕНИИ ПРАВИЛ АВТОМОБИЛЬНЫХ ПЕРЕВОЗОК ГРУЗОВ</w:t>
      </w:r>
    </w:p>
    <w:p w14:paraId="6181FD19" w14:textId="291F86E2" w:rsidR="009F20F2" w:rsidRPr="009F20F2" w:rsidRDefault="00FC33A6" w:rsidP="009F20F2">
      <w:pPr>
        <w:numPr>
          <w:ilvl w:val="0"/>
          <w:numId w:val="6"/>
        </w:numPr>
        <w:shd w:val="clear" w:color="auto" w:fill="FFFFFF"/>
        <w:spacing w:after="180" w:line="420" w:lineRule="atLeast"/>
        <w:rPr>
          <w:rFonts w:ascii="IBM Plex Sans" w:eastAsia="Times New Roman" w:hAnsi="IBM Plex Sans" w:cs="Times New Roman"/>
          <w:color w:val="333333"/>
          <w:sz w:val="27"/>
          <w:szCs w:val="27"/>
          <w:lang w:val="ru-BY" w:eastAsia="ru-BY"/>
        </w:rPr>
      </w:pPr>
      <w:r>
        <w:rPr>
          <w:rFonts w:ascii="IBM Plex Sans" w:eastAsia="Times New Roman" w:hAnsi="IBM Plex Sans" w:cs="Times New Roman"/>
          <w:color w:val="333333"/>
          <w:sz w:val="27"/>
          <w:szCs w:val="27"/>
          <w:lang w:eastAsia="ru-BY"/>
        </w:rPr>
        <w:t>ПОЛОЖЕНИЕ О ПРИЁМКЕ ТОВАРА ПО КОЛЧЕСТВУ И КАЧЕСТВУ</w:t>
      </w:r>
    </w:p>
    <w:p w14:paraId="6889DFB3" w14:textId="120F690A" w:rsidR="00291161" w:rsidRDefault="00E3727A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  <w:r>
        <w:rPr>
          <w:rFonts w:eastAsia="Times New Roman" w:cs="Times New Roman"/>
          <w:color w:val="494949"/>
          <w:szCs w:val="28"/>
          <w:lang w:eastAsia="ru-BY"/>
        </w:rPr>
        <w:t xml:space="preserve"> </w:t>
      </w:r>
      <w:r w:rsidR="00291161">
        <w:rPr>
          <w:rFonts w:eastAsia="Times New Roman" w:cs="Times New Roman"/>
          <w:color w:val="494949"/>
          <w:szCs w:val="28"/>
          <w:lang w:eastAsia="ru-BY"/>
        </w:rPr>
        <w:t xml:space="preserve"> </w:t>
      </w:r>
    </w:p>
    <w:p w14:paraId="468D85B7" w14:textId="3E4FA3C2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104A20FF" w14:textId="06E0901C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700541DC" w14:textId="14BC7DE6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01B38F3F" w14:textId="5490367F" w:rsidR="00291161" w:rsidRP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4C1E8DD7" w14:textId="4B343F08" w:rsidR="00291161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2E62EC26" w14:textId="77777777" w:rsidR="00291161" w:rsidRPr="000B3E1F" w:rsidRDefault="00291161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eastAsia="ru-BY"/>
        </w:rPr>
      </w:pPr>
    </w:p>
    <w:p w14:paraId="7A93A935" w14:textId="77777777" w:rsidR="00B65017" w:rsidRPr="00221790" w:rsidRDefault="00B65017" w:rsidP="00B65017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494949"/>
          <w:szCs w:val="28"/>
          <w:lang w:val="ru-BY" w:eastAsia="ru-BY"/>
        </w:rPr>
      </w:pPr>
    </w:p>
    <w:p w14:paraId="3ADDAB54" w14:textId="033DB042" w:rsidR="00221790" w:rsidRDefault="00221790" w:rsidP="00221790">
      <w:pPr>
        <w:spacing w:after="0"/>
        <w:jc w:val="both"/>
      </w:pPr>
    </w:p>
    <w:p w14:paraId="709F7A30" w14:textId="77777777" w:rsidR="00B65017" w:rsidRPr="00B65017" w:rsidRDefault="00B65017" w:rsidP="00221790">
      <w:pPr>
        <w:spacing w:after="0"/>
        <w:jc w:val="both"/>
      </w:pPr>
    </w:p>
    <w:sectPr w:rsidR="00B65017" w:rsidRPr="00B6501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9B602" w14:textId="77777777" w:rsidR="00EE0447" w:rsidRDefault="00EE0447" w:rsidP="00FA36E5">
      <w:pPr>
        <w:spacing w:after="0"/>
      </w:pPr>
      <w:r>
        <w:separator/>
      </w:r>
    </w:p>
  </w:endnote>
  <w:endnote w:type="continuationSeparator" w:id="0">
    <w:p w14:paraId="78F7DDF2" w14:textId="77777777" w:rsidR="00EE0447" w:rsidRDefault="00EE0447" w:rsidP="00FA36E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A3124" w14:textId="77777777" w:rsidR="00EE0447" w:rsidRDefault="00EE0447" w:rsidP="00FA36E5">
      <w:pPr>
        <w:spacing w:after="0"/>
      </w:pPr>
      <w:r>
        <w:separator/>
      </w:r>
    </w:p>
  </w:footnote>
  <w:footnote w:type="continuationSeparator" w:id="0">
    <w:p w14:paraId="67A76C83" w14:textId="77777777" w:rsidR="00EE0447" w:rsidRDefault="00EE0447" w:rsidP="00FA36E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C5006"/>
    <w:multiLevelType w:val="multilevel"/>
    <w:tmpl w:val="66B4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7B7C55"/>
    <w:multiLevelType w:val="multilevel"/>
    <w:tmpl w:val="370C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E730E"/>
    <w:multiLevelType w:val="multilevel"/>
    <w:tmpl w:val="5FCEC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397A16"/>
    <w:multiLevelType w:val="hybridMultilevel"/>
    <w:tmpl w:val="FC50158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0511A"/>
    <w:multiLevelType w:val="multilevel"/>
    <w:tmpl w:val="1F5C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D0F96"/>
    <w:multiLevelType w:val="multilevel"/>
    <w:tmpl w:val="537AC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7879026">
    <w:abstractNumId w:val="5"/>
  </w:num>
  <w:num w:numId="2" w16cid:durableId="489293648">
    <w:abstractNumId w:val="2"/>
  </w:num>
  <w:num w:numId="3" w16cid:durableId="1115902241">
    <w:abstractNumId w:val="3"/>
  </w:num>
  <w:num w:numId="4" w16cid:durableId="1246719039">
    <w:abstractNumId w:val="1"/>
  </w:num>
  <w:num w:numId="5" w16cid:durableId="2092581112">
    <w:abstractNumId w:val="4"/>
  </w:num>
  <w:num w:numId="6" w16cid:durableId="41617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790"/>
    <w:rsid w:val="000B3E1F"/>
    <w:rsid w:val="00146519"/>
    <w:rsid w:val="00221790"/>
    <w:rsid w:val="00291161"/>
    <w:rsid w:val="004A51CE"/>
    <w:rsid w:val="005B4B74"/>
    <w:rsid w:val="0063440A"/>
    <w:rsid w:val="006C0B77"/>
    <w:rsid w:val="006D63B9"/>
    <w:rsid w:val="006E3D1C"/>
    <w:rsid w:val="00777A99"/>
    <w:rsid w:val="008060F7"/>
    <w:rsid w:val="008242FF"/>
    <w:rsid w:val="00870751"/>
    <w:rsid w:val="008976D6"/>
    <w:rsid w:val="00922C48"/>
    <w:rsid w:val="009E64AD"/>
    <w:rsid w:val="009F20F2"/>
    <w:rsid w:val="00B4239B"/>
    <w:rsid w:val="00B65017"/>
    <w:rsid w:val="00B915B7"/>
    <w:rsid w:val="00BF0209"/>
    <w:rsid w:val="00E3727A"/>
    <w:rsid w:val="00EA59DF"/>
    <w:rsid w:val="00EE0447"/>
    <w:rsid w:val="00EE4070"/>
    <w:rsid w:val="00F12C76"/>
    <w:rsid w:val="00FA36E5"/>
    <w:rsid w:val="00FC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322FE"/>
  <w15:chartTrackingRefBased/>
  <w15:docId w15:val="{8BAAEF7C-1EC6-4301-A215-4A8BC552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8060F7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21790"/>
    <w:pPr>
      <w:spacing w:before="100" w:beforeAutospacing="1" w:after="100" w:afterAutospacing="1"/>
    </w:pPr>
    <w:rPr>
      <w:rFonts w:eastAsia="Times New Roman" w:cs="Times New Roman"/>
      <w:sz w:val="24"/>
      <w:szCs w:val="24"/>
      <w:lang w:val="ru-BY" w:eastAsia="ru-BY"/>
    </w:rPr>
  </w:style>
  <w:style w:type="paragraph" w:styleId="a4">
    <w:name w:val="List Paragraph"/>
    <w:basedOn w:val="a"/>
    <w:uiPriority w:val="34"/>
    <w:qFormat/>
    <w:rsid w:val="00B6501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3727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3727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8060F7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paragraph" w:styleId="a7">
    <w:name w:val="header"/>
    <w:basedOn w:val="a"/>
    <w:link w:val="a8"/>
    <w:uiPriority w:val="99"/>
    <w:unhideWhenUsed/>
    <w:rsid w:val="00FA36E5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FA36E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A36E5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FA36E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0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01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5757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31052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349227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34632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7189939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81956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798688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05717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6762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74520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30234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258187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03377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355179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24931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578750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5196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88538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9198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995261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200273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732680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54818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739106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5673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13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38879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43791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973184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21793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190484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8054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681052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209489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5594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38265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01404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111648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69564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596531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1492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989659">
              <w:marLeft w:val="0"/>
              <w:marRight w:val="0"/>
              <w:marTop w:val="0"/>
              <w:marBottom w:val="0"/>
              <w:divBdr>
                <w:top w:val="single" w:sz="6" w:space="0" w:color="ABABAB"/>
                <w:left w:val="single" w:sz="6" w:space="0" w:color="ABABAB"/>
                <w:bottom w:val="single" w:sz="6" w:space="0" w:color="ABABAB"/>
                <w:right w:val="single" w:sz="6" w:space="0" w:color="ABABAB"/>
              </w:divBdr>
              <w:divsChild>
                <w:div w:id="86968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Stesha Matushonak</dc:creator>
  <cp:keywords/>
  <dc:description/>
  <cp:lastModifiedBy>Stesha Matushonak</cp:lastModifiedBy>
  <cp:revision>2</cp:revision>
  <dcterms:created xsi:type="dcterms:W3CDTF">2023-11-08T16:35:00Z</dcterms:created>
  <dcterms:modified xsi:type="dcterms:W3CDTF">2023-11-08T16:35:00Z</dcterms:modified>
</cp:coreProperties>
</file>