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center"/>
        <w:rPr/>
      </w:pPr>
      <w:r>
        <w:rPr>
          <w:sz w:val="40"/>
          <w:szCs w:val="40"/>
        </w:rPr>
        <w:t>Guide For installation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Step 1: Get the Code</w:t>
      </w:r>
    </w:p>
    <w:p>
      <w:pPr>
        <w:pStyle w:val="BodyText"/>
        <w:bidi w:val="0"/>
        <w:jc w:val="start"/>
        <w:rPr/>
      </w:pPr>
      <w:r>
        <w:rPr/>
        <w:t xml:space="preserve">The developer would first clone your repository to their local machine. They would place it so that the </w:t>
      </w:r>
      <w:r>
        <w:rPr>
          <w:rStyle w:val="SourceText"/>
        </w:rPr>
        <w:t>wp-content</w:t>
      </w:r>
      <w:r>
        <w:rPr/>
        <w:t xml:space="preserve"> folder inside the repo becomes the </w:t>
      </w:r>
      <w:r>
        <w:rPr>
          <w:rStyle w:val="SourceText"/>
        </w:rPr>
        <w:t>wp-content</w:t>
      </w:r>
      <w:r>
        <w:rPr/>
        <w:t xml:space="preserve"> folder of their local WordPress installation (or they might set their web server's document root to the repo's root, depending on their setup).</w:t>
      </w:r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bidi w:val="0"/>
        <w:jc w:val="start"/>
        <w:rPr/>
      </w:pPr>
      <w:r>
        <w:rPr/>
        <w:t>git clone https://github.com/Aventro-uk/WordPress-E-commerce-Framework-Plugin-Agnostic-.git my-new-project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cd my-new-project</w:t>
      </w:r>
    </w:p>
    <w:p>
      <w:pPr>
        <w:pStyle w:val="Heading3"/>
        <w:bidi w:val="0"/>
        <w:jc w:val="start"/>
        <w:rPr/>
      </w:pPr>
      <w:r>
        <w:rPr/>
        <w:t>Step 2: Install Dependencies</w:t>
      </w:r>
    </w:p>
    <w:p>
      <w:pPr>
        <w:pStyle w:val="BodyText"/>
        <w:bidi w:val="0"/>
        <w:jc w:val="start"/>
        <w:rPr/>
      </w:pPr>
      <w:r>
        <w:rPr/>
        <w:t>The framework uses Composer for PHP autoloading and npm/Webpack for front-end assets. The developer would run:</w:t>
      </w:r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bidi w:val="0"/>
        <w:jc w:val="start"/>
        <w:rPr/>
      </w:pPr>
      <w:r>
        <w:rPr/>
        <w:t># Install PHP dependencies for the whole project and specifically for the core plugin</w:t>
      </w:r>
    </w:p>
    <w:p>
      <w:pPr>
        <w:pStyle w:val="PreformattedText"/>
        <w:bidi w:val="0"/>
        <w:jc w:val="start"/>
        <w:rPr/>
      </w:pPr>
      <w:r>
        <w:rPr/>
        <w:t>composer install</w:t>
      </w:r>
    </w:p>
    <w:p>
      <w:pPr>
        <w:pStyle w:val="PreformattedText"/>
        <w:bidi w:val="0"/>
        <w:jc w:val="start"/>
        <w:rPr/>
      </w:pPr>
      <w:r>
        <w:rPr/>
        <w:t>cd wp-content/plugins/ecom-core &amp;&amp; composer install</w:t>
      </w:r>
    </w:p>
    <w:p>
      <w:pPr>
        <w:pStyle w:val="PreformattedText"/>
        <w:bidi w:val="0"/>
        <w:jc w:val="start"/>
        <w:rPr/>
      </w:pPr>
      <w:r>
        <w:rPr/>
        <w:t>cd ../../..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# Install Node dependencies and build the initial CSS/JavaScript</w:t>
      </w:r>
    </w:p>
    <w:p>
      <w:pPr>
        <w:pStyle w:val="PreformattedText"/>
        <w:bidi w:val="0"/>
        <w:jc w:val="start"/>
        <w:rPr/>
      </w:pPr>
      <w:r>
        <w:rPr/>
        <w:t>npm install</w:t>
      </w:r>
    </w:p>
    <w:p>
      <w:pPr>
        <w:pStyle w:val="PreformattedText"/>
        <w:bidi w:val="0"/>
        <w:spacing w:before="0" w:after="283"/>
        <w:jc w:val="start"/>
        <w:rPr/>
      </w:pPr>
      <w:r>
        <w:rPr/>
        <w:t>npm run build</w:t>
      </w:r>
    </w:p>
    <w:p>
      <w:pPr>
        <w:pStyle w:val="Heading3"/>
        <w:bidi w:val="0"/>
        <w:jc w:val="start"/>
        <w:rPr/>
      </w:pPr>
      <w:r>
        <w:rPr/>
        <w:t>Step 3: Set Up a Local WordPress Environment</w:t>
      </w:r>
    </w:p>
    <w:p>
      <w:pPr>
        <w:pStyle w:val="BodyText"/>
        <w:bidi w:val="0"/>
        <w:jc w:val="start"/>
        <w:rPr/>
      </w:pPr>
      <w:r>
        <w:rPr/>
        <w:t xml:space="preserve">They would then set up a local WordPress site (using tools like Docker, Local, or MAMP). An example </w:t>
      </w:r>
      <w:r>
        <w:rPr>
          <w:rStyle w:val="SourceText"/>
        </w:rPr>
        <w:t>docker-compose.yml</w:t>
      </w:r>
      <w:r>
        <w:rPr/>
        <w:t xml:space="preserve"> file might be provided in the </w:t>
      </w:r>
      <w:r>
        <w:rPr>
          <w:rStyle w:val="SourceText"/>
        </w:rPr>
        <w:t>examples/</w:t>
      </w:r>
      <w:r>
        <w:rPr/>
        <w:t xml:space="preserve"> folder to help with this. They would configure the database and point the WordPress installation to use the framework's theme and plugin.</w:t>
      </w:r>
    </w:p>
    <w:p>
      <w:pPr>
        <w:pStyle w:val="Heading3"/>
        <w:bidi w:val="0"/>
        <w:jc w:val="start"/>
        <w:rPr/>
      </w:pPr>
      <w:r>
        <w:rPr/>
        <w:t>Step 4: Activate the Core Components</w:t>
      </w:r>
    </w:p>
    <w:p>
      <w:pPr>
        <w:pStyle w:val="BodyText"/>
        <w:bidi w:val="0"/>
        <w:jc w:val="start"/>
        <w:rPr/>
      </w:pPr>
      <w:r>
        <w:rPr/>
        <w:t>Inside the WordPress admin, they would: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r>
        <w:rPr>
          <w:rStyle w:val="Strong"/>
        </w:rPr>
        <w:t>Appearance &gt; Themes</w:t>
      </w:r>
      <w:r>
        <w:rPr/>
        <w:t xml:space="preserve"> and activate the </w:t>
      </w:r>
      <w:r>
        <w:rPr>
          <w:rStyle w:val="Strong"/>
        </w:rPr>
        <w:t>Ecom Theme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Go to </w:t>
      </w:r>
      <w:r>
        <w:rPr>
          <w:rStyle w:val="Strong"/>
        </w:rPr>
        <w:t>Plugins</w:t>
      </w:r>
      <w:r>
        <w:rPr/>
        <w:t xml:space="preserve"> and activate </w:t>
      </w:r>
      <w:r>
        <w:rPr>
          <w:rStyle w:val="Strong"/>
        </w:rPr>
        <w:t>Ecom Core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At this point, they have a basic, styled WordPress site, but no actual e-commerce functionality yet.</w:t>
      </w:r>
    </w:p>
    <w:p>
      <w:pPr>
        <w:pStyle w:val="Heading3"/>
        <w:bidi w:val="0"/>
        <w:jc w:val="start"/>
        <w:rPr/>
      </w:pPr>
      <w:r>
        <w:rPr/>
        <w:t>Step 5: Install an E</w:t>
        <w:noBreakHyphen/>
        <w:t>commerce Plugin</w:t>
      </w:r>
    </w:p>
    <w:p>
      <w:pPr>
        <w:pStyle w:val="BodyText"/>
        <w:bidi w:val="0"/>
        <w:jc w:val="start"/>
        <w:rPr/>
      </w:pPr>
      <w:r>
        <w:rPr/>
        <w:t>This is the key step that makes the framework "plugin-agnostic". The developer chooses and installs their preferred e-commerce plugin, such 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WooCommerce</w:t>
      </w:r>
      <w:r>
        <w:rPr/>
        <w:t xml:space="preserve"> (for a full-featured shop)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Easy Digital Downloads</w:t>
      </w:r>
      <w:r>
        <w:rPr/>
        <w:t xml:space="preserve"> (for selling digital products)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custom solution they've built themselves</w:t>
      </w:r>
    </w:p>
    <w:p>
      <w:pPr>
        <w:pStyle w:val="Heading3"/>
        <w:bidi w:val="0"/>
        <w:jc w:val="start"/>
        <w:rPr/>
      </w:pPr>
      <w:r>
        <w:rPr/>
        <w:t>Step 6: Bridge the Framework with the E</w:t>
        <w:noBreakHyphen/>
        <w:t>commerce Plugin</w:t>
      </w:r>
    </w:p>
    <w:p>
      <w:pPr>
        <w:pStyle w:val="BodyText"/>
        <w:bidi w:val="0"/>
        <w:jc w:val="start"/>
        <w:rPr/>
      </w:pPr>
      <w:r>
        <w:rPr/>
        <w:t xml:space="preserve">Now the developer needs to connect the framework's generic modules to the specific hooks of their chosen plugin. As detailed in the </w:t>
      </w:r>
      <w:r>
        <w:rPr>
          <w:rStyle w:val="SourceText"/>
        </w:rPr>
        <w:t>docs/integration-guide.md</w:t>
      </w:r>
      <w:r>
        <w:rPr/>
        <w:t>, they have two main options: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Option A (Direct Edit):</w:t>
      </w:r>
      <w:r>
        <w:rPr/>
        <w:t xml:space="preserve"> Modify the files in </w:t>
      </w:r>
      <w:r>
        <w:rPr>
          <w:rStyle w:val="SourceText"/>
        </w:rPr>
        <w:t>wp-content/plugins/ecom-core/src/</w:t>
      </w:r>
      <w:r>
        <w:rPr/>
        <w:t xml:space="preserve">, replacing the generic </w:t>
      </w:r>
      <w:r>
        <w:rPr>
          <w:rStyle w:val="SourceText"/>
        </w:rPr>
        <w:t>ecom_</w:t>
      </w:r>
      <w:r>
        <w:rPr/>
        <w:t xml:space="preserve"> hooks with the plugin's specific hooks. For example, in </w:t>
      </w:r>
      <w:r>
        <w:rPr>
          <w:rStyle w:val="SourceText"/>
        </w:rPr>
        <w:t>Checkout/FieldManager.php</w:t>
      </w:r>
      <w:r>
        <w:rPr/>
        <w:t xml:space="preserve">, change </w:t>
      </w:r>
      <w:r>
        <w:rPr>
          <w:rStyle w:val="SourceText"/>
        </w:rPr>
        <w:t>add_filter('ecom_checkout_fields', ...)</w:t>
      </w:r>
      <w:r>
        <w:rPr/>
        <w:t xml:space="preserve"> to </w:t>
      </w:r>
      <w:r>
        <w:rPr>
          <w:rStyle w:val="SourceText"/>
        </w:rPr>
        <w:t>add_filter('woocommerce_checkout_fields', ...)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Option B (Bridge Plugin - Recommended):</w:t>
      </w:r>
      <w:r>
        <w:rPr/>
        <w:t xml:space="preserve"> Create a small separate plugin (e.g., </w:t>
      </w:r>
      <w:r>
        <w:rPr>
          <w:rStyle w:val="SourceText"/>
        </w:rPr>
        <w:t>ecom-woocommerce-bridge</w:t>
      </w:r>
      <w:r>
        <w:rPr/>
        <w:t xml:space="preserve">) that hooks into WooCommerce actions and calls the corresponding </w:t>
      </w:r>
      <w:r>
        <w:rPr>
          <w:rStyle w:val="SourceText"/>
        </w:rPr>
        <w:t>ecom_</w:t>
      </w:r>
      <w:r>
        <w:rPr/>
        <w:t xml:space="preserve"> actions from the framework. This keeps the core framework untouched and makes updates easier.</w:t>
      </w:r>
    </w:p>
    <w:p>
      <w:pPr>
        <w:pStyle w:val="Heading3"/>
        <w:bidi w:val="0"/>
        <w:jc w:val="start"/>
        <w:rPr/>
      </w:pPr>
      <w:r>
        <w:rPr/>
        <w:t>Step 7: Customise and Build</w:t>
      </w:r>
    </w:p>
    <w:p>
      <w:pPr>
        <w:pStyle w:val="BodyText"/>
        <w:bidi w:val="0"/>
        <w:jc w:val="start"/>
        <w:rPr/>
      </w:pPr>
      <w:r>
        <w:rPr/>
        <w:t>With the bridge in place, the developer can now: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Modify the theme's look and feel:</w:t>
      </w:r>
      <w:r>
        <w:rPr/>
        <w:t xml:space="preserve"> Edit the Sass variables and files in </w:t>
      </w:r>
      <w:r>
        <w:rPr>
          <w:rStyle w:val="SourceText"/>
        </w:rPr>
        <w:t>wp-content/themes/ecom-theme/assets/src/sass/</w:t>
      </w:r>
      <w:r>
        <w:rPr/>
        <w:t xml:space="preserve"> and recompile with </w:t>
      </w:r>
      <w:r>
        <w:rPr>
          <w:rStyle w:val="SourceText"/>
        </w:rPr>
        <w:t>npm run build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Add new template parts:</w:t>
      </w:r>
      <w:r>
        <w:rPr/>
        <w:t xml:space="preserve"> Create or edit files in </w:t>
      </w:r>
      <w:r>
        <w:rPr>
          <w:rStyle w:val="SourceText"/>
        </w:rPr>
        <w:t>wp-content/themes/ecom-theme/template-parts/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Extend functionality:</w:t>
      </w:r>
      <w:r>
        <w:rPr/>
        <w:t xml:space="preserve"> Create new modules in </w:t>
      </w:r>
      <w:r>
        <w:rPr>
          <w:rStyle w:val="SourceText"/>
        </w:rPr>
        <w:t>wp-content/plugins/ecom-core/src/</w:t>
      </w:r>
      <w:r>
        <w:rPr/>
        <w:t xml:space="preserve"> and instantiate them in the main plugin file.</w:t>
      </w:r>
    </w:p>
    <w:p>
      <w:pPr>
        <w:pStyle w:val="BodyText"/>
        <w:bidi w:val="0"/>
        <w:jc w:val="start"/>
        <w:rPr/>
      </w:pPr>
      <w:r>
        <w:rPr/>
        <w:t>The developer would use the framework's abstract modules as a starting point and fill in the blanks with logic specific to their chosen e-commerce plugin, saving an enormous amount of initial setup time.</w:t>
      </w:r>
    </w:p>
    <w:p>
      <w:pPr>
        <w:pStyle w:val="BodyText"/>
        <w:bidi w:val="0"/>
        <w:jc w:val="start"/>
        <w:rPr/>
      </w:pPr>
      <w:r>
        <w:rPr/>
        <w:t xml:space="preserve">I hope this general guide is helpful! If you'd like, you can share the specific parts of your repository's </w:t>
      </w:r>
      <w:r>
        <w:rPr>
          <w:rStyle w:val="SourceText"/>
        </w:rPr>
        <w:t>README.md</w:t>
      </w:r>
      <w:r>
        <w:rPr/>
        <w:t xml:space="preserve"> or documentation files, and I can give you feedback on how to make those instructions even clearer for your users.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LibreOffice_project/520$Build-2</Application>
  <AppVersion>15.0000</AppVersion>
  <Pages>2</Pages>
  <Words>513</Words>
  <Characters>3001</Characters>
  <CharactersWithSpaces>3466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2026-02-17T12:35:09Z</dcterms:created>
  <dc:creator/>
  <dc:description/>
  <dc:language>en-US</dc:language>
  <cp:lastModifiedBy/>
  <dcterms:modified xsi:type="dcterms:W3CDTF">2026-02-17T12:36:51Z</dcterms:modified>
  <cp:revision>1</cp:revision>
  <dc:subject/>
  <dc:title/>
</cp:coreProperties>
</file>