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5BBA" w14:textId="0C42BC81" w:rsidR="00C36BD7" w:rsidRDefault="00A918D3">
      <w:r>
        <w:t>Jacob Cannamela</w:t>
      </w:r>
    </w:p>
    <w:p w14:paraId="5F860621" w14:textId="13876403" w:rsidR="00A918D3" w:rsidRDefault="00A918D3">
      <w:r>
        <w:t>CSD 380</w:t>
      </w:r>
    </w:p>
    <w:p w14:paraId="49EDEFFE" w14:textId="76BCF4C3" w:rsidR="00A918D3" w:rsidRDefault="00A918D3">
      <w:r>
        <w:t>7/12/2025</w:t>
      </w:r>
    </w:p>
    <w:p w14:paraId="032CEE67" w14:textId="5F4A7B61" w:rsidR="00A918D3" w:rsidRDefault="00A918D3" w:rsidP="00A918D3">
      <w:pPr>
        <w:jc w:val="center"/>
        <w:rPr>
          <w:b/>
          <w:bCs/>
        </w:rPr>
      </w:pPr>
      <w:r>
        <w:rPr>
          <w:b/>
          <w:bCs/>
        </w:rPr>
        <w:t>Module 8 Assignment</w:t>
      </w:r>
    </w:p>
    <w:p w14:paraId="7EA7608F" w14:textId="44597181" w:rsidR="00715AAD" w:rsidRPr="00715AAD" w:rsidRDefault="00715AAD" w:rsidP="00715AAD">
      <w:pPr>
        <w:ind w:firstLine="720"/>
      </w:pPr>
      <w:r w:rsidRPr="00715AAD">
        <w:t xml:space="preserve">In IT and corporate settings, the process of approving changes is rather common. However, when too strict or too complicated, these methods may impede progress rather than </w:t>
      </w:r>
      <w:r>
        <w:t>help</w:t>
      </w:r>
      <w:r w:rsidRPr="00715AAD">
        <w:t xml:space="preserve"> it. Compliance and structured order tend to focus too much on control and stability, which greatly hinders important work and introduces new risks. </w:t>
      </w:r>
      <w:r w:rsidR="002F2809">
        <w:t xml:space="preserve">Because of </w:t>
      </w:r>
      <w:proofErr w:type="gramStart"/>
      <w:r w:rsidR="002F2809">
        <w:t>change</w:t>
      </w:r>
      <w:proofErr w:type="gramEnd"/>
      <w:r w:rsidR="002F2809">
        <w:t xml:space="preserve"> control in my line of work</w:t>
      </w:r>
      <w:r w:rsidRPr="00715AAD">
        <w:t>, the ability to respond to new threats or provide new solutions slows down</w:t>
      </w:r>
      <w:r w:rsidR="002F2809">
        <w:t xml:space="preserve"> significantly</w:t>
      </w:r>
      <w:r w:rsidRPr="00715AAD">
        <w:t xml:space="preserve">. Everything from software delivery pipelines to cybersecurity detection rules is at risk </w:t>
      </w:r>
      <w:proofErr w:type="gramStart"/>
      <w:r w:rsidR="00622BC8">
        <w:t>from</w:t>
      </w:r>
      <w:proofErr w:type="gramEnd"/>
      <w:r w:rsidRPr="00715AAD">
        <w:t xml:space="preserve"> having too many controlling measures put in place</w:t>
      </w:r>
      <w:r w:rsidR="00622BC8">
        <w:t>. The</w:t>
      </w:r>
      <w:r w:rsidRPr="00715AAD">
        <w:t xml:space="preserve"> concept of </w:t>
      </w:r>
      <w:r w:rsidR="00622BC8">
        <w:t xml:space="preserve">change </w:t>
      </w:r>
      <w:r w:rsidRPr="00715AAD">
        <w:t>management itself</w:t>
      </w:r>
      <w:r w:rsidR="00622BC8">
        <w:t xml:space="preserve"> is still overall a net positive</w:t>
      </w:r>
      <w:r w:rsidR="008C68CE">
        <w:t xml:space="preserve"> but there are some dangers or downsides to it</w:t>
      </w:r>
      <w:r w:rsidRPr="00715AAD">
        <w:t>.</w:t>
      </w:r>
    </w:p>
    <w:p w14:paraId="7F238EBC" w14:textId="5B37FBC3" w:rsidR="008C68CE" w:rsidRPr="008C68CE" w:rsidRDefault="008C68CE" w:rsidP="008C68CE">
      <w:pPr>
        <w:ind w:firstLine="720"/>
      </w:pPr>
      <w:r w:rsidRPr="008C68CE">
        <w:t>As a threat detection engineer, my duties include enabling new correlation searches as well as new detections for use by our security analysts for investigation of suspicious activity. Detections and alerts are often created based upon current threat intelligence or indicators observed in our environment. Frustratingly, I often encounter a rather annoying reality: before these alerts can be implemented and begin protecting the business, there’s a formal change approval process that they must go through. This process requires filling out lengthy change request forms, awaiting review by a change advisory board (CAB), and then waiting to see if they are scheduled for deployment</w:t>
      </w:r>
      <w:r w:rsidR="0077678F">
        <w:t xml:space="preserve">, </w:t>
      </w:r>
      <w:r w:rsidRPr="008C68CE">
        <w:t>preferably without too much delay. For many, this process usually takes several days, sometimes even weeks. That’s weeks during which the organization is vulnerable to attacks that we already have the means to detect.</w:t>
      </w:r>
    </w:p>
    <w:p w14:paraId="0399925F" w14:textId="73C6E637" w:rsidR="00E54C1C" w:rsidRPr="00E54C1C" w:rsidRDefault="00E54C1C" w:rsidP="00E54C1C">
      <w:pPr>
        <w:ind w:firstLine="720"/>
      </w:pPr>
      <w:r w:rsidRPr="00E54C1C">
        <w:t xml:space="preserve">This kind of delay in the real world brings to life the very risks pointed out in </w:t>
      </w:r>
      <w:proofErr w:type="spellStart"/>
      <w:r w:rsidRPr="00E54C1C">
        <w:t>LaunchDarkly’s</w:t>
      </w:r>
      <w:proofErr w:type="spellEnd"/>
      <w:r w:rsidRPr="00E54C1C">
        <w:t xml:space="preserve"> article The Downsides of Heavy Change Management. In the article, the authors reference an analysis of the 2019 State of DevOps Report which indicates that organizations burdened by heavy change approval processes suffer greater failure rates and experience longer recovery times compared to organizations that take a more automated or streamlined approach. These systems are often put in place with the goal of reducing risk, </w:t>
      </w:r>
      <w:r>
        <w:t xml:space="preserve">ironically, </w:t>
      </w:r>
      <w:r w:rsidRPr="00E54C1C">
        <w:t>they end up increasing risk. As reported, such processes throttle delivery pace, frustrate teams, fuel burnout, and many more, all of which I'm all too familiar with when trying to deploy urgent detections to avert breaches.</w:t>
      </w:r>
    </w:p>
    <w:p w14:paraId="5E6C3E0C" w14:textId="29E104B1" w:rsidR="005D3904" w:rsidRPr="005D3904" w:rsidRDefault="005D3904" w:rsidP="005D3904">
      <w:pPr>
        <w:ind w:firstLine="720"/>
      </w:pPr>
      <w:r>
        <w:t>T</w:t>
      </w:r>
      <w:r w:rsidRPr="005D3904">
        <w:t xml:space="preserve">he article “Change Control Doesn’t Work” published on </w:t>
      </w:r>
      <w:proofErr w:type="spellStart"/>
      <w:r w:rsidRPr="005D3904">
        <w:t>DZone</w:t>
      </w:r>
      <w:proofErr w:type="spellEnd"/>
      <w:r w:rsidRPr="005D3904">
        <w:t xml:space="preserve"> makes clear that many traditional approval processes are still in use today the means they aim to streamline are outdated. It is critical of CABs and scheduled change windows, considering them inefficient leftover from an IT era characterized by sluggish progress. Rather than enhancing productivity, these approaches cause misalignment between competing priorities and worsen the chaos between stabilizing a system and building new features. The article mentions other suggested </w:t>
      </w:r>
      <w:r w:rsidRPr="005D3904">
        <w:lastRenderedPageBreak/>
        <w:t>practices like continuous delivery pipelines, automated tests, and releasing features months after deploying them to mitigate misalignment and oversee the process. Specifically for detection engineering, the ability to deploy</w:t>
      </w:r>
      <w:r w:rsidR="00BF5C54">
        <w:t xml:space="preserve"> without </w:t>
      </w:r>
      <w:proofErr w:type="gramStart"/>
      <w:r w:rsidR="00BF5C54">
        <w:t>change</w:t>
      </w:r>
      <w:proofErr w:type="gramEnd"/>
      <w:r w:rsidR="00BF5C54">
        <w:t xml:space="preserve"> control</w:t>
      </w:r>
      <w:r w:rsidRPr="005D3904">
        <w:t xml:space="preserve"> is far less </w:t>
      </w:r>
      <w:r w:rsidR="00BF5C54">
        <w:t>risky and in my opinion does need</w:t>
      </w:r>
      <w:r w:rsidR="00525D71">
        <w:t xml:space="preserve"> to follow the typical</w:t>
      </w:r>
      <w:r w:rsidR="00BF5C54">
        <w:t xml:space="preserve"> </w:t>
      </w:r>
      <w:r w:rsidR="00525D71">
        <w:t>CAB approval</w:t>
      </w:r>
      <w:r w:rsidRPr="005D3904">
        <w:t>.</w:t>
      </w:r>
    </w:p>
    <w:p w14:paraId="33B3D374" w14:textId="620216FE" w:rsidR="00FC1C89" w:rsidRPr="00FC1C89" w:rsidRDefault="00FC1C89" w:rsidP="00FC1C89">
      <w:pPr>
        <w:ind w:firstLine="720"/>
      </w:pPr>
      <w:r w:rsidRPr="00FC1C89">
        <w:t xml:space="preserve">ServiceNow’s article “What’s the Deal with Change Approval Policies?” contributes to this conversation by describing how approval workflows might shift from rigid checklists to something more flexible. </w:t>
      </w:r>
      <w:proofErr w:type="gramStart"/>
      <w:r w:rsidRPr="00FC1C89">
        <w:t>Through the use of</w:t>
      </w:r>
      <w:proofErr w:type="gramEnd"/>
      <w:r w:rsidRPr="00FC1C89">
        <w:t xml:space="preserve"> dynamic decision tables, organizations can apply conditional approvals based on criteria such as risk level, service impact, or even the type of change. Though these steps might be considered progress, they still rely on structured reviews or manual assessments which can be a bottleneck for agile teams like the one I work in. As suggested in the article, the focus of the future might be on intelligent automation</w:t>
      </w:r>
      <w:r w:rsidR="005317B2">
        <w:t xml:space="preserve"> </w:t>
      </w:r>
      <w:r w:rsidRPr="00FC1C89">
        <w:t>approvals not granted by people but by policy</w:t>
      </w:r>
      <w:r w:rsidR="005317B2">
        <w:t>. T</w:t>
      </w:r>
      <w:r w:rsidRPr="00FC1C89">
        <w:t>hat is precisely what I wish we had</w:t>
      </w:r>
      <w:r w:rsidR="005317B2">
        <w:t xml:space="preserve"> when</w:t>
      </w:r>
      <w:r w:rsidRPr="00FC1C89">
        <w:t xml:space="preserve"> enabling policies for low-risk security detection update fast-tracks.</w:t>
      </w:r>
    </w:p>
    <w:p w14:paraId="67F64508" w14:textId="57CBAE8C" w:rsidR="00D7323B" w:rsidRDefault="00D7323B" w:rsidP="00D7323B">
      <w:pPr>
        <w:ind w:firstLine="720"/>
      </w:pPr>
      <w:r>
        <w:t xml:space="preserve">The primary responsibility for managing the process of approving </w:t>
      </w:r>
      <w:r w:rsidR="00E4040A">
        <w:t xml:space="preserve">my </w:t>
      </w:r>
      <w:proofErr w:type="gramStart"/>
      <w:r w:rsidR="00E4040A">
        <w:t>teams</w:t>
      </w:r>
      <w:proofErr w:type="gramEnd"/>
      <w:r w:rsidR="00E4040A">
        <w:t xml:space="preserve"> </w:t>
      </w:r>
      <w:r>
        <w:t xml:space="preserve">changes </w:t>
      </w:r>
      <w:proofErr w:type="gramStart"/>
      <w:r>
        <w:t>lies</w:t>
      </w:r>
      <w:proofErr w:type="gramEnd"/>
      <w:r>
        <w:t xml:space="preserve"> with </w:t>
      </w:r>
      <w:r w:rsidR="00E4040A">
        <w:t>various stakeholders</w:t>
      </w:r>
      <w:r>
        <w:t xml:space="preserve"> and stems from the belief that every change, irrespective of nature or circumstance, comes with its own dangerous risk and thus needs to be examined with the same level of attention as any other. </w:t>
      </w:r>
      <w:r w:rsidR="0003596B">
        <w:t>W</w:t>
      </w:r>
      <w:r>
        <w:t>ith changes</w:t>
      </w:r>
      <w:r w:rsidR="0003596B">
        <w:t xml:space="preserve"> that my team makes</w:t>
      </w:r>
      <w:r>
        <w:t xml:space="preserve">, particularly those of a routine nature, far more nimble methods such as automation coupled with speed would suffice. This remains true </w:t>
      </w:r>
      <w:r w:rsidR="0003596B">
        <w:t xml:space="preserve">across the board </w:t>
      </w:r>
      <w:r>
        <w:t xml:space="preserve">in the field of cybersecurity, where the domain itself calls for speed. </w:t>
      </w:r>
      <w:proofErr w:type="gramStart"/>
      <w:r>
        <w:t>A security</w:t>
      </w:r>
      <w:proofErr w:type="gramEnd"/>
      <w:r>
        <w:t xml:space="preserve"> control cannot be frozen at the guard mount while waiting for </w:t>
      </w:r>
      <w:proofErr w:type="gramStart"/>
      <w:r>
        <w:t>approvals</w:t>
      </w:r>
      <w:proofErr w:type="gramEnd"/>
      <w:r w:rsidR="0003596B">
        <w:t>.</w:t>
      </w:r>
      <w:r>
        <w:t xml:space="preserve"> </w:t>
      </w:r>
      <w:r w:rsidR="0003596B">
        <w:t>I</w:t>
      </w:r>
      <w:r>
        <w:t xml:space="preserve">t </w:t>
      </w:r>
      <w:proofErr w:type="gramStart"/>
      <w:r>
        <w:t>has to</w:t>
      </w:r>
      <w:proofErr w:type="gramEnd"/>
      <w:r>
        <w:t xml:space="preserve"> be unshackled and executed with zero delay.</w:t>
      </w:r>
    </w:p>
    <w:p w14:paraId="6DC3356C" w14:textId="6D9B3101" w:rsidR="00D7323B" w:rsidRDefault="00D7323B" w:rsidP="00D7323B">
      <w:pPr>
        <w:ind w:firstLine="720"/>
      </w:pPr>
      <w:r>
        <w:t xml:space="preserve">To distribute the burden of control and urgency of offense something needs to adjust in organizational structures. Linearly controlled approval processes are best done away with, while </w:t>
      </w:r>
      <w:r w:rsidR="000E3579">
        <w:t>automated</w:t>
      </w:r>
      <w:r>
        <w:t xml:space="preserve"> processes, small batch changes, and controlled feature rollouts not only aid in maintaining pace and agility, but they also improve control. As the sources state, risk stems from a failure to make a change, not making a change itself.</w:t>
      </w:r>
      <w:r w:rsidR="006618D1">
        <w:t xml:space="preserve"> </w:t>
      </w:r>
    </w:p>
    <w:p w14:paraId="0FD97E5D" w14:textId="797088B9" w:rsidR="006618D1" w:rsidRDefault="006618D1" w:rsidP="006618D1">
      <w:pPr>
        <w:jc w:val="center"/>
        <w:rPr>
          <w:b/>
          <w:bCs/>
        </w:rPr>
      </w:pPr>
      <w:r>
        <w:rPr>
          <w:b/>
          <w:bCs/>
        </w:rPr>
        <w:t>References:</w:t>
      </w:r>
    </w:p>
    <w:p w14:paraId="3DCDC86C" w14:textId="77777777" w:rsidR="00937DD9" w:rsidRPr="00937DD9" w:rsidRDefault="00937DD9" w:rsidP="00937DD9">
      <w:proofErr w:type="spellStart"/>
      <w:r w:rsidRPr="00937DD9">
        <w:t>LaunchDarkly</w:t>
      </w:r>
      <w:proofErr w:type="spellEnd"/>
      <w:r w:rsidRPr="00937DD9">
        <w:t xml:space="preserve">. (2025c, July 11). </w:t>
      </w:r>
      <w:r w:rsidRPr="00937DD9">
        <w:rPr>
          <w:i/>
          <w:iCs/>
        </w:rPr>
        <w:t xml:space="preserve">The downsides of heavy change management | </w:t>
      </w:r>
      <w:proofErr w:type="spellStart"/>
      <w:r w:rsidRPr="00937DD9">
        <w:rPr>
          <w:i/>
          <w:iCs/>
        </w:rPr>
        <w:t>LaunchDarkly</w:t>
      </w:r>
      <w:proofErr w:type="spellEnd"/>
      <w:r w:rsidRPr="00937DD9">
        <w:t xml:space="preserve">. </w:t>
      </w:r>
      <w:proofErr w:type="spellStart"/>
      <w:r w:rsidRPr="00937DD9">
        <w:t>LaunchDarkly</w:t>
      </w:r>
      <w:proofErr w:type="spellEnd"/>
      <w:r w:rsidRPr="00937DD9">
        <w:t>. https://launchdarkly.com/guides/reconciling-change-management-and-continuous-delivery/the-downsides-of-heavy-change-management/</w:t>
      </w:r>
    </w:p>
    <w:p w14:paraId="22F79947" w14:textId="1870DB37" w:rsidR="00937DD9" w:rsidRPr="00937DD9" w:rsidRDefault="00937DD9" w:rsidP="00937DD9">
      <w:pPr>
        <w:rPr>
          <w:lang w:val="es-MX"/>
        </w:rPr>
      </w:pPr>
      <w:r w:rsidRPr="00937DD9">
        <w:t>Long, M. (2023, May 18). </w:t>
      </w:r>
      <w:r w:rsidRPr="00937DD9">
        <w:rPr>
          <w:i/>
          <w:iCs/>
        </w:rPr>
        <w:t>Change Control Doesn’t Work: When Regulated DevOps Goes Wrong</w:t>
      </w:r>
      <w:r w:rsidRPr="00937DD9">
        <w:t xml:space="preserve">. </w:t>
      </w:r>
      <w:r w:rsidRPr="00937DD9">
        <w:rPr>
          <w:lang w:val="es-MX"/>
        </w:rPr>
        <w:t xml:space="preserve">Dzone.com; </w:t>
      </w:r>
      <w:proofErr w:type="spellStart"/>
      <w:r w:rsidRPr="00937DD9">
        <w:rPr>
          <w:lang w:val="es-MX"/>
        </w:rPr>
        <w:t>DZone</w:t>
      </w:r>
      <w:proofErr w:type="spellEnd"/>
      <w:r w:rsidRPr="00937DD9">
        <w:rPr>
          <w:lang w:val="es-MX"/>
        </w:rPr>
        <w:t>. https://dzone.com/articles/change-control-doesnt-work</w:t>
      </w:r>
    </w:p>
    <w:p w14:paraId="1C510926" w14:textId="0B004226" w:rsidR="00A918D3" w:rsidRPr="00A918D3" w:rsidRDefault="00B30EEF" w:rsidP="00A918D3">
      <w:r>
        <w:rPr>
          <w:lang w:val="es-MX"/>
        </w:rPr>
        <w:t>Nichols, Jason</w:t>
      </w:r>
      <w:r w:rsidRPr="00B30EEF">
        <w:rPr>
          <w:lang w:val="es-MX"/>
        </w:rPr>
        <w:t xml:space="preserve"> </w:t>
      </w:r>
      <w:r w:rsidRPr="00B30EEF">
        <w:t>(2019, August 19). </w:t>
      </w:r>
      <w:r w:rsidRPr="00B30EEF">
        <w:rPr>
          <w:i/>
          <w:iCs/>
        </w:rPr>
        <w:t>What’s the deal with Change Approval Policies?</w:t>
      </w:r>
      <w:r w:rsidRPr="00B30EEF">
        <w:t> Servicenow.com. https://www.servicenow.com/community/itsm-articles/what-s-the-deal-with-change-approval-policies/ta-p/2307253</w:t>
      </w:r>
    </w:p>
    <w:sectPr w:rsidR="00A918D3" w:rsidRPr="00A91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78"/>
    <w:rsid w:val="0003596B"/>
    <w:rsid w:val="000B50B3"/>
    <w:rsid w:val="000E3579"/>
    <w:rsid w:val="002F2809"/>
    <w:rsid w:val="003B6678"/>
    <w:rsid w:val="00525D71"/>
    <w:rsid w:val="005317B2"/>
    <w:rsid w:val="005D3904"/>
    <w:rsid w:val="00622BC8"/>
    <w:rsid w:val="006618D1"/>
    <w:rsid w:val="00715AAD"/>
    <w:rsid w:val="0077678F"/>
    <w:rsid w:val="008C68CE"/>
    <w:rsid w:val="00937DD9"/>
    <w:rsid w:val="00A918D3"/>
    <w:rsid w:val="00B30EEF"/>
    <w:rsid w:val="00BC0547"/>
    <w:rsid w:val="00BF5C54"/>
    <w:rsid w:val="00C36BD7"/>
    <w:rsid w:val="00C96105"/>
    <w:rsid w:val="00D052F0"/>
    <w:rsid w:val="00D2782D"/>
    <w:rsid w:val="00D7323B"/>
    <w:rsid w:val="00E4040A"/>
    <w:rsid w:val="00E54C1C"/>
    <w:rsid w:val="00E65221"/>
    <w:rsid w:val="00FC1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2242"/>
  <w15:chartTrackingRefBased/>
  <w15:docId w15:val="{1794E0AE-0286-408F-9F50-32182D24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6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6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66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66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66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66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66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6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6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66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66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66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66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66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6678"/>
    <w:pPr>
      <w:spacing w:before="160"/>
      <w:jc w:val="center"/>
    </w:pPr>
    <w:rPr>
      <w:i/>
      <w:iCs/>
      <w:color w:val="404040" w:themeColor="text1" w:themeTint="BF"/>
    </w:rPr>
  </w:style>
  <w:style w:type="character" w:customStyle="1" w:styleId="QuoteChar">
    <w:name w:val="Quote Char"/>
    <w:basedOn w:val="DefaultParagraphFont"/>
    <w:link w:val="Quote"/>
    <w:uiPriority w:val="29"/>
    <w:rsid w:val="003B6678"/>
    <w:rPr>
      <w:i/>
      <w:iCs/>
      <w:color w:val="404040" w:themeColor="text1" w:themeTint="BF"/>
    </w:rPr>
  </w:style>
  <w:style w:type="paragraph" w:styleId="ListParagraph">
    <w:name w:val="List Paragraph"/>
    <w:basedOn w:val="Normal"/>
    <w:uiPriority w:val="34"/>
    <w:qFormat/>
    <w:rsid w:val="003B6678"/>
    <w:pPr>
      <w:ind w:left="720"/>
      <w:contextualSpacing/>
    </w:pPr>
  </w:style>
  <w:style w:type="character" w:styleId="IntenseEmphasis">
    <w:name w:val="Intense Emphasis"/>
    <w:basedOn w:val="DefaultParagraphFont"/>
    <w:uiPriority w:val="21"/>
    <w:qFormat/>
    <w:rsid w:val="003B6678"/>
    <w:rPr>
      <w:i/>
      <w:iCs/>
      <w:color w:val="0F4761" w:themeColor="accent1" w:themeShade="BF"/>
    </w:rPr>
  </w:style>
  <w:style w:type="paragraph" w:styleId="IntenseQuote">
    <w:name w:val="Intense Quote"/>
    <w:basedOn w:val="Normal"/>
    <w:next w:val="Normal"/>
    <w:link w:val="IntenseQuoteChar"/>
    <w:uiPriority w:val="30"/>
    <w:qFormat/>
    <w:rsid w:val="003B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78"/>
    <w:rPr>
      <w:i/>
      <w:iCs/>
      <w:color w:val="0F4761" w:themeColor="accent1" w:themeShade="BF"/>
    </w:rPr>
  </w:style>
  <w:style w:type="character" w:styleId="IntenseReference">
    <w:name w:val="Intense Reference"/>
    <w:basedOn w:val="DefaultParagraphFont"/>
    <w:uiPriority w:val="32"/>
    <w:qFormat/>
    <w:rsid w:val="003B6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4450">
      <w:bodyDiv w:val="1"/>
      <w:marLeft w:val="0"/>
      <w:marRight w:val="0"/>
      <w:marTop w:val="0"/>
      <w:marBottom w:val="0"/>
      <w:divBdr>
        <w:top w:val="none" w:sz="0" w:space="0" w:color="auto"/>
        <w:left w:val="none" w:sz="0" w:space="0" w:color="auto"/>
        <w:bottom w:val="none" w:sz="0" w:space="0" w:color="auto"/>
        <w:right w:val="none" w:sz="0" w:space="0" w:color="auto"/>
      </w:divBdr>
      <w:divsChild>
        <w:div w:id="2041125366">
          <w:marLeft w:val="-720"/>
          <w:marRight w:val="0"/>
          <w:marTop w:val="0"/>
          <w:marBottom w:val="0"/>
          <w:divBdr>
            <w:top w:val="none" w:sz="0" w:space="0" w:color="auto"/>
            <w:left w:val="none" w:sz="0" w:space="0" w:color="auto"/>
            <w:bottom w:val="none" w:sz="0" w:space="0" w:color="auto"/>
            <w:right w:val="none" w:sz="0" w:space="0" w:color="auto"/>
          </w:divBdr>
        </w:div>
      </w:divsChild>
    </w:div>
    <w:div w:id="572349162">
      <w:bodyDiv w:val="1"/>
      <w:marLeft w:val="0"/>
      <w:marRight w:val="0"/>
      <w:marTop w:val="0"/>
      <w:marBottom w:val="0"/>
      <w:divBdr>
        <w:top w:val="none" w:sz="0" w:space="0" w:color="auto"/>
        <w:left w:val="none" w:sz="0" w:space="0" w:color="auto"/>
        <w:bottom w:val="none" w:sz="0" w:space="0" w:color="auto"/>
        <w:right w:val="none" w:sz="0" w:space="0" w:color="auto"/>
      </w:divBdr>
      <w:divsChild>
        <w:div w:id="378017324">
          <w:marLeft w:val="-720"/>
          <w:marRight w:val="0"/>
          <w:marTop w:val="0"/>
          <w:marBottom w:val="0"/>
          <w:divBdr>
            <w:top w:val="none" w:sz="0" w:space="0" w:color="auto"/>
            <w:left w:val="none" w:sz="0" w:space="0" w:color="auto"/>
            <w:bottom w:val="none" w:sz="0" w:space="0" w:color="auto"/>
            <w:right w:val="none" w:sz="0" w:space="0" w:color="auto"/>
          </w:divBdr>
        </w:div>
      </w:divsChild>
    </w:div>
    <w:div w:id="839656264">
      <w:bodyDiv w:val="1"/>
      <w:marLeft w:val="0"/>
      <w:marRight w:val="0"/>
      <w:marTop w:val="0"/>
      <w:marBottom w:val="0"/>
      <w:divBdr>
        <w:top w:val="none" w:sz="0" w:space="0" w:color="auto"/>
        <w:left w:val="none" w:sz="0" w:space="0" w:color="auto"/>
        <w:bottom w:val="none" w:sz="0" w:space="0" w:color="auto"/>
        <w:right w:val="none" w:sz="0" w:space="0" w:color="auto"/>
      </w:divBdr>
    </w:div>
    <w:div w:id="1283877299">
      <w:bodyDiv w:val="1"/>
      <w:marLeft w:val="0"/>
      <w:marRight w:val="0"/>
      <w:marTop w:val="0"/>
      <w:marBottom w:val="0"/>
      <w:divBdr>
        <w:top w:val="none" w:sz="0" w:space="0" w:color="auto"/>
        <w:left w:val="none" w:sz="0" w:space="0" w:color="auto"/>
        <w:bottom w:val="none" w:sz="0" w:space="0" w:color="auto"/>
        <w:right w:val="none" w:sz="0" w:space="0" w:color="auto"/>
      </w:divBdr>
    </w:div>
    <w:div w:id="1435058221">
      <w:bodyDiv w:val="1"/>
      <w:marLeft w:val="0"/>
      <w:marRight w:val="0"/>
      <w:marTop w:val="0"/>
      <w:marBottom w:val="0"/>
      <w:divBdr>
        <w:top w:val="none" w:sz="0" w:space="0" w:color="auto"/>
        <w:left w:val="none" w:sz="0" w:space="0" w:color="auto"/>
        <w:bottom w:val="none" w:sz="0" w:space="0" w:color="auto"/>
        <w:right w:val="none" w:sz="0" w:space="0" w:color="auto"/>
      </w:divBdr>
    </w:div>
    <w:div w:id="1470977490">
      <w:bodyDiv w:val="1"/>
      <w:marLeft w:val="0"/>
      <w:marRight w:val="0"/>
      <w:marTop w:val="0"/>
      <w:marBottom w:val="0"/>
      <w:divBdr>
        <w:top w:val="none" w:sz="0" w:space="0" w:color="auto"/>
        <w:left w:val="none" w:sz="0" w:space="0" w:color="auto"/>
        <w:bottom w:val="none" w:sz="0" w:space="0" w:color="auto"/>
        <w:right w:val="none" w:sz="0" w:space="0" w:color="auto"/>
      </w:divBdr>
    </w:div>
    <w:div w:id="1939830028">
      <w:bodyDiv w:val="1"/>
      <w:marLeft w:val="0"/>
      <w:marRight w:val="0"/>
      <w:marTop w:val="0"/>
      <w:marBottom w:val="0"/>
      <w:divBdr>
        <w:top w:val="none" w:sz="0" w:space="0" w:color="auto"/>
        <w:left w:val="none" w:sz="0" w:space="0" w:color="auto"/>
        <w:bottom w:val="none" w:sz="0" w:space="0" w:color="auto"/>
        <w:right w:val="none" w:sz="0" w:space="0" w:color="auto"/>
      </w:divBdr>
    </w:div>
    <w:div w:id="195339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Cannamela</dc:creator>
  <cp:keywords/>
  <dc:description/>
  <cp:lastModifiedBy>Jacob Cannamela</cp:lastModifiedBy>
  <cp:revision>23</cp:revision>
  <dcterms:created xsi:type="dcterms:W3CDTF">2025-07-12T17:14:00Z</dcterms:created>
  <dcterms:modified xsi:type="dcterms:W3CDTF">2025-07-12T17:29:00Z</dcterms:modified>
</cp:coreProperties>
</file>