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BCAFD4C">
      <w:r w:rsidR="58EE45C4">
        <w:rPr/>
        <w:t>2.2 Reflection:</w:t>
      </w:r>
    </w:p>
    <w:p w:rsidR="54DD0D4F" w:rsidP="34F20B1A" w:rsidRDefault="54DD0D4F" w14:paraId="28C537CB" w14:textId="45004184">
      <w:pPr>
        <w:shd w:val="clear" w:color="auto" w:fill="FFFFFF" w:themeFill="background1"/>
        <w:bidi w:val="0"/>
        <w:spacing w:before="0" w:beforeAutospacing="off" w:after="0" w:afterAutospacing="off"/>
      </w:pPr>
      <w:r>
        <w:br/>
      </w:r>
      <w:r w:rsidRPr="34F20B1A" w:rsidR="54DD0D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In the past, Berger says the image was part of the building, meaning it belonged to the place where it was originally shown. Now that the image is on a phone or social media, the meaning can be changed by anyone who reposts or edits it. In my design, the Chevrolet logo became more like a social media brand with a verified checkmark and modern layout. Because of that, the meaning is no longer </w:t>
      </w:r>
      <w:r w:rsidRPr="34F20B1A" w:rsidR="54DD0D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just about the</w:t>
      </w:r>
      <w:r w:rsidRPr="34F20B1A" w:rsidR="54DD0D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original logo but about branding and online identity. The viewer and designer both help shape what the image means now.</w:t>
      </w:r>
      <w:r>
        <w:br/>
      </w:r>
      <w:r>
        <w:br/>
      </w:r>
      <w:r w:rsidRPr="34F20B1A" w:rsidR="54DD0D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The typography and layout in my design make the logo feel modern and connected to social media. Adding bold text, a verified checkmark, and a clean layout makes it look like an official brand account instead of just a car logo. This changes how viewers see the image because it makes it feel more current and digital. The design shifts the “truth” of the original by turning a simple logo into something that </w:t>
      </w:r>
      <w:r w:rsidRPr="34F20B1A" w:rsidR="54DD0D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represents</w:t>
      </w:r>
      <w:r w:rsidRPr="34F20B1A" w:rsidR="54DD0D4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online branding and marketing.</w:t>
      </w:r>
    </w:p>
    <w:p w:rsidR="34F20B1A" w:rsidRDefault="34F20B1A" w14:paraId="7E33E86E" w14:textId="4C10251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B24199"/>
    <w:rsid w:val="0CB24199"/>
    <w:rsid w:val="34F20B1A"/>
    <w:rsid w:val="54DD0D4F"/>
    <w:rsid w:val="58EE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24199"/>
  <w15:chartTrackingRefBased/>
  <w15:docId w15:val="{0C5704F1-4143-4B1C-8C2E-B44600F01E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4F20B1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34F20B1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2026-03-13T17:42:10.0897454Z</dcterms:created>
  <dcterms:modified xsi:type="dcterms:W3CDTF">2026-03-13T17:42:50.6094539Z</dcterms:modified>
  <dc:creator>Reinhardt, Averee</dc:creator>
  <lastModifiedBy>Reinhardt, Averee</lastModifiedBy>
</coreProperties>
</file>