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D83" w:rsidRPr="00F11D83" w:rsidRDefault="00F11D83" w:rsidP="00F11D8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4BACC6" w:themeColor="accent5"/>
          <w:sz w:val="40"/>
          <w:szCs w:val="40"/>
          <w:lang w:val="ru-RU"/>
        </w:rPr>
      </w:pPr>
      <w:r w:rsidRPr="00F11D83">
        <w:rPr>
          <w:rFonts w:ascii="Times New Roman" w:hAnsi="Times New Roman" w:cs="Times New Roman"/>
          <w:color w:val="4BACC6" w:themeColor="accent5"/>
          <w:sz w:val="40"/>
          <w:szCs w:val="40"/>
          <w:lang w:val="ru-RU"/>
        </w:rPr>
        <w:t>План тестирования</w:t>
      </w:r>
    </w:p>
    <w:p w:rsidR="00F11D83" w:rsidRPr="00F11D83" w:rsidRDefault="00F11D83" w:rsidP="00F11D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szCs w:val="40"/>
          <w:lang w:val="ru-RU"/>
        </w:rPr>
      </w:pPr>
    </w:p>
    <w:p w:rsidR="00F11D83" w:rsidRPr="00F11D83" w:rsidRDefault="00F11D83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 w:rsidRPr="00F11D83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1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Введение</w:t>
      </w:r>
    </w:p>
    <w:p w:rsidR="00D43325" w:rsidRDefault="00F11D83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план тестирования разработан для проверки работоспособности всех модулей разработанного </w:t>
      </w:r>
      <w:r w:rsidR="00D43325">
        <w:rPr>
          <w:rFonts w:ascii="Times New Roman" w:hAnsi="Times New Roman" w:cs="Times New Roman"/>
          <w:sz w:val="28"/>
          <w:szCs w:val="28"/>
          <w:lang w:val="ru-RU"/>
        </w:rPr>
        <w:t>проекта, а так же для выявления ошибок и неисправностей в работе приложения при выполнении определенных сценариев действий пользователя. На основании выводов, представленных в данном документе, разработчик может определить, какие изменения необходимы в новой версии ПО и какие корректировки требуется осуществить для улучшения работоспособности и производительности приложения.</w:t>
      </w:r>
      <w:r w:rsidR="005A2697" w:rsidRPr="005A26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697">
        <w:rPr>
          <w:rFonts w:ascii="Times New Roman" w:hAnsi="Times New Roman" w:cs="Times New Roman"/>
          <w:sz w:val="28"/>
          <w:szCs w:val="28"/>
          <w:lang w:val="ru-RU"/>
        </w:rPr>
        <w:t>В данном документе описаны подходы и аспекты тестирования данного программного обеспечения, по результатам которого возможно устранение каких-либо логических ошибок и избежание некорректного исполнения задач.</w:t>
      </w:r>
    </w:p>
    <w:p w:rsidR="00D43325" w:rsidRDefault="00D43325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43325" w:rsidRDefault="00D43325" w:rsidP="00D43325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2</w:t>
      </w:r>
      <w:r w:rsidRPr="00F11D83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Объект тестирования</w:t>
      </w:r>
    </w:p>
    <w:p w:rsidR="00E95501" w:rsidRDefault="00E95501" w:rsidP="00D43325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</w:p>
    <w:p w:rsidR="00E95501" w:rsidRPr="00F11D83" w:rsidRDefault="00E95501" w:rsidP="00E95501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2.1</w:t>
      </w:r>
      <w:r w:rsidRPr="00F11D83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Описание проекта и его </w:t>
      </w:r>
      <w:r w:rsidR="0015148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компонентов</w:t>
      </w:r>
    </w:p>
    <w:p w:rsidR="005A2697" w:rsidRDefault="00D43325" w:rsidP="005A2697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D4332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</w:rPr>
        <w:t>Easy</w:t>
      </w:r>
      <w:r w:rsidRPr="00D43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D43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Study</w:t>
      </w:r>
      <w:r w:rsidRPr="00D4332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нацелено</w:t>
      </w:r>
      <w:r w:rsidR="00F11D83">
        <w:rPr>
          <w:rFonts w:ascii="Times New Roman" w:hAnsi="Times New Roman" w:cs="Times New Roman"/>
          <w:sz w:val="28"/>
          <w:szCs w:val="28"/>
          <w:lang w:val="ru-RU"/>
        </w:rPr>
        <w:t xml:space="preserve"> на облегч</w:t>
      </w:r>
      <w:r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F11D83">
        <w:rPr>
          <w:rFonts w:ascii="Times New Roman" w:hAnsi="Times New Roman" w:cs="Times New Roman"/>
          <w:sz w:val="28"/>
          <w:szCs w:val="28"/>
          <w:lang w:val="ru-RU"/>
        </w:rPr>
        <w:t xml:space="preserve"> учебного процесса </w:t>
      </w:r>
      <w:r>
        <w:rPr>
          <w:rFonts w:ascii="Times New Roman" w:hAnsi="Times New Roman" w:cs="Times New Roman"/>
          <w:sz w:val="28"/>
          <w:szCs w:val="28"/>
          <w:lang w:val="ru-RU"/>
        </w:rPr>
        <w:t>студента</w:t>
      </w:r>
      <w:r w:rsidR="00F11D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A2697"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предоставляется возможность удобного контроля таких показателей, как:</w:t>
      </w:r>
    </w:p>
    <w:p w:rsidR="00F11D83" w:rsidRDefault="005A2697" w:rsidP="005A2697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дедлайны.</w:t>
      </w:r>
    </w:p>
    <w:p w:rsidR="005A2697" w:rsidRDefault="005A2697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отметки.</w:t>
      </w:r>
    </w:p>
    <w:p w:rsidR="005A2697" w:rsidRDefault="005A2697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 пропуски занятий.</w:t>
      </w:r>
    </w:p>
    <w:p w:rsidR="005A2697" w:rsidRDefault="005A2697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4) заметки любого характера.</w:t>
      </w:r>
    </w:p>
    <w:p w:rsidR="00E95501" w:rsidRDefault="005A2697" w:rsidP="00E95501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Также есть возможность изменения внесенной информации, просмотр статистики по пропускам и сданным лабораторным работам, а также хранение всей информации в текстовых файлах.</w:t>
      </w:r>
    </w:p>
    <w:p w:rsidR="00E95501" w:rsidRDefault="00E95501" w:rsidP="00E95501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95501" w:rsidRDefault="00E95501" w:rsidP="00E95501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2.2</w:t>
      </w:r>
      <w:r w:rsidRPr="00F11D83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Атрибуты качества (по ISO 9126)</w:t>
      </w:r>
    </w:p>
    <w:p w:rsidR="006A64FE" w:rsidRDefault="006A64FE" w:rsidP="00E95501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</w:p>
    <w:tbl>
      <w:tblPr>
        <w:tblStyle w:val="a8"/>
        <w:tblW w:w="7905" w:type="dxa"/>
        <w:tblInd w:w="587" w:type="dxa"/>
        <w:tblLook w:val="04A0"/>
      </w:tblPr>
      <w:tblGrid>
        <w:gridCol w:w="3096"/>
        <w:gridCol w:w="4809"/>
      </w:tblGrid>
      <w:tr w:rsidR="00604900" w:rsidTr="00604900">
        <w:tc>
          <w:tcPr>
            <w:tcW w:w="3096" w:type="dxa"/>
            <w:vMerge w:val="restart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Функциональность</w:t>
            </w: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Пригодность для применения</w:t>
            </w:r>
          </w:p>
        </w:tc>
      </w:tr>
      <w:tr w:rsidR="00604900" w:rsidTr="00604900">
        <w:tc>
          <w:tcPr>
            <w:tcW w:w="3096" w:type="dxa"/>
            <w:vMerge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Корректность</w:t>
            </w:r>
          </w:p>
        </w:tc>
      </w:tr>
      <w:tr w:rsidR="00604900" w:rsidTr="00604900">
        <w:tc>
          <w:tcPr>
            <w:tcW w:w="3096" w:type="dxa"/>
            <w:vMerge w:val="restart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Надежность</w:t>
            </w: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Завершенность</w:t>
            </w:r>
          </w:p>
        </w:tc>
      </w:tr>
      <w:tr w:rsidR="00604900" w:rsidTr="00604900">
        <w:tc>
          <w:tcPr>
            <w:tcW w:w="3096" w:type="dxa"/>
            <w:vMerge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Восстанавливаемость</w:t>
            </w:r>
          </w:p>
        </w:tc>
      </w:tr>
      <w:tr w:rsidR="00604900" w:rsidTr="00604900">
        <w:tc>
          <w:tcPr>
            <w:tcW w:w="3096" w:type="dxa"/>
            <w:vMerge w:val="restart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Практичность</w:t>
            </w: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Понятность</w:t>
            </w:r>
          </w:p>
        </w:tc>
      </w:tr>
      <w:tr w:rsidR="00604900" w:rsidTr="00604900">
        <w:tc>
          <w:tcPr>
            <w:tcW w:w="3096" w:type="dxa"/>
            <w:vMerge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Простота использования</w:t>
            </w:r>
          </w:p>
        </w:tc>
      </w:tr>
      <w:tr w:rsidR="00604900" w:rsidTr="00604900">
        <w:tc>
          <w:tcPr>
            <w:tcW w:w="3096" w:type="dxa"/>
            <w:vMerge w:val="restart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Эффективность</w:t>
            </w: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Временная эффективность</w:t>
            </w:r>
          </w:p>
        </w:tc>
      </w:tr>
      <w:tr w:rsidR="00604900" w:rsidTr="00604900">
        <w:tc>
          <w:tcPr>
            <w:tcW w:w="3096" w:type="dxa"/>
            <w:vMerge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9" w:type="dxa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Стабильность</w:t>
            </w:r>
          </w:p>
        </w:tc>
      </w:tr>
      <w:tr w:rsidR="00604900" w:rsidTr="00604900">
        <w:tc>
          <w:tcPr>
            <w:tcW w:w="3096" w:type="dxa"/>
            <w:vMerge w:val="restart"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Мобильность</w:t>
            </w:r>
          </w:p>
        </w:tc>
        <w:tc>
          <w:tcPr>
            <w:tcW w:w="4809" w:type="dxa"/>
          </w:tcPr>
          <w:p w:rsidR="00604900" w:rsidRPr="00AB1FED" w:rsidRDefault="00D2767E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Мультиплатформенность</w:t>
            </w:r>
          </w:p>
        </w:tc>
      </w:tr>
      <w:tr w:rsidR="00604900" w:rsidTr="00604900">
        <w:tc>
          <w:tcPr>
            <w:tcW w:w="3096" w:type="dxa"/>
            <w:vMerge/>
          </w:tcPr>
          <w:p w:rsidR="00604900" w:rsidRPr="00AB1FED" w:rsidRDefault="00604900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09" w:type="dxa"/>
          </w:tcPr>
          <w:p w:rsidR="00604900" w:rsidRPr="00AB1FED" w:rsidRDefault="00A16BDA" w:rsidP="00E95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1FE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Сосуществование</w:t>
            </w:r>
          </w:p>
        </w:tc>
      </w:tr>
    </w:tbl>
    <w:p w:rsidR="00F11D83" w:rsidRDefault="00F11D83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6BDA" w:rsidRDefault="00A16BDA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B1FED" w:rsidRPr="00F11D83" w:rsidRDefault="00AB1FED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96774" w:rsidRPr="00596774" w:rsidRDefault="00D43325" w:rsidP="00596774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lastRenderedPageBreak/>
        <w:t>3</w:t>
      </w:r>
      <w:r w:rsidR="00F11D83" w:rsidRPr="00D43325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Риски</w:t>
      </w:r>
    </w:p>
    <w:p w:rsidR="00604900" w:rsidRPr="00604900" w:rsidRDefault="005A2697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начальной инициализации списка предметов, с которым в дальнейшем пользователь будет осуществлять работу, используется текстовый файл. </w:t>
      </w:r>
      <w:r w:rsidR="00604900">
        <w:rPr>
          <w:rFonts w:ascii="Times New Roman" w:hAnsi="Times New Roman" w:cs="Times New Roman"/>
          <w:sz w:val="28"/>
          <w:szCs w:val="28"/>
          <w:lang w:val="ru-RU"/>
        </w:rPr>
        <w:t xml:space="preserve">При первом использовании приложения пользователь должен создать дерево соответствующих каталогов и текстовых документов (рис. 1). В корневом каталоге Files требуется создать два текстовых файла subjects.txt и note.txt соответственно. В файле subject.txt необходимо организовать структуры типа </w:t>
      </w:r>
      <w:r w:rsidR="00604900" w:rsidRPr="00604900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04900">
        <w:rPr>
          <w:rFonts w:ascii="Times New Roman" w:hAnsi="Times New Roman" w:cs="Times New Roman"/>
          <w:sz w:val="28"/>
          <w:szCs w:val="28"/>
          <w:lang w:val="ru-RU"/>
        </w:rPr>
        <w:t>кол-во лаб</w:t>
      </w:r>
      <w:proofErr w:type="gramStart"/>
      <w:r w:rsidR="00604900">
        <w:rPr>
          <w:rFonts w:ascii="Times New Roman" w:hAnsi="Times New Roman" w:cs="Times New Roman"/>
          <w:sz w:val="28"/>
          <w:szCs w:val="28"/>
          <w:lang w:val="ru-RU"/>
        </w:rPr>
        <w:t>.р</w:t>
      </w:r>
      <w:proofErr w:type="gramEnd"/>
      <w:r w:rsidR="00604900">
        <w:rPr>
          <w:rFonts w:ascii="Times New Roman" w:hAnsi="Times New Roman" w:cs="Times New Roman"/>
          <w:sz w:val="28"/>
          <w:szCs w:val="28"/>
          <w:lang w:val="ru-RU"/>
        </w:rPr>
        <w:t>аб., предмет</w:t>
      </w:r>
      <w:r w:rsidR="00604900" w:rsidRPr="00604900">
        <w:rPr>
          <w:rFonts w:ascii="Times New Roman" w:hAnsi="Times New Roman" w:cs="Times New Roman"/>
          <w:sz w:val="28"/>
          <w:szCs w:val="28"/>
          <w:lang w:val="ru-RU"/>
        </w:rPr>
        <w:t>&gt;, пример – рис.</w:t>
      </w:r>
      <w:r w:rsidR="00604900">
        <w:rPr>
          <w:rFonts w:ascii="Times New Roman" w:hAnsi="Times New Roman" w:cs="Times New Roman"/>
          <w:sz w:val="28"/>
          <w:szCs w:val="28"/>
          <w:lang w:val="ru-RU"/>
        </w:rPr>
        <w:t xml:space="preserve"> 2. В каталогах absences и marks требуется создать файлы, названия которых соответствуют названиям предметов, перечисленных в файле subjects.txt</w:t>
      </w:r>
      <w:r w:rsidR="00C767A8">
        <w:rPr>
          <w:rFonts w:ascii="Times New Roman" w:hAnsi="Times New Roman" w:cs="Times New Roman"/>
          <w:sz w:val="28"/>
          <w:szCs w:val="28"/>
          <w:lang w:val="ru-RU"/>
        </w:rPr>
        <w:t>. Остальные файлы оставить пустыми.</w:t>
      </w:r>
    </w:p>
    <w:p w:rsidR="00604900" w:rsidRDefault="00604900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Default="00604900" w:rsidP="00604900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2401570" cy="8337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00" w:rsidRDefault="00604900" w:rsidP="00604900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Рис.1 – дерево каталогов.</w:t>
      </w:r>
    </w:p>
    <w:p w:rsidR="00604900" w:rsidRDefault="00604900" w:rsidP="00604900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04900" w:rsidRDefault="00604900" w:rsidP="00604900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be-BY" w:eastAsia="be-BY"/>
        </w:rPr>
        <w:drawing>
          <wp:inline distT="0" distB="0" distL="0" distR="0">
            <wp:extent cx="2562225" cy="142684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2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900" w:rsidRDefault="00604900" w:rsidP="00604900">
      <w:pPr>
        <w:widowControl w:val="0"/>
        <w:autoSpaceDE w:val="0"/>
        <w:autoSpaceDN w:val="0"/>
        <w:adjustRightInd w:val="0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Рис.2 – организация файла subjects.txt</w:t>
      </w:r>
    </w:p>
    <w:p w:rsidR="00C767A8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67A8" w:rsidRPr="00604900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инициализация непосредственно влияет на качество продукта, т.к. несоблюдение инструкций описанных выше ведет к некорректному исполнению функций разработанного приложения.</w:t>
      </w:r>
    </w:p>
    <w:p w:rsidR="00604900" w:rsidRPr="005A2697" w:rsidRDefault="00604900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Default="00C767A8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</w:t>
      </w:r>
      <w:r w:rsidR="00F11D83" w:rsidRPr="0068604C">
        <w:rPr>
          <w:rFonts w:ascii="Times New Roman" w:hAnsi="Times New Roman" w:cs="Times New Roman"/>
          <w:color w:val="4BACC6" w:themeColor="accent5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Аспекты тестирования</w:t>
      </w:r>
    </w:p>
    <w:p w:rsidR="00C767A8" w:rsidRDefault="00C767A8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</w:p>
    <w:p w:rsidR="00C767A8" w:rsidRPr="00C767A8" w:rsidRDefault="00C767A8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4.1 Пригодность для применения</w:t>
      </w:r>
    </w:p>
    <w:p w:rsidR="00F11D83" w:rsidRDefault="00F11D83" w:rsidP="00C767A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67A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C767A8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удостовериться, может ли в целом приложения выполнять главную задачу, поставленную в документе требований </w:t>
      </w:r>
      <w:proofErr w:type="gramStart"/>
      <w:r w:rsidR="00C767A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="00C767A8">
        <w:rPr>
          <w:rFonts w:ascii="Times New Roman" w:hAnsi="Times New Roman" w:cs="Times New Roman"/>
          <w:sz w:val="28"/>
          <w:szCs w:val="28"/>
          <w:lang w:val="ru-RU"/>
        </w:rPr>
        <w:t xml:space="preserve"> ПО – облегчение учебного процесса.</w:t>
      </w:r>
    </w:p>
    <w:p w:rsidR="00C767A8" w:rsidRDefault="00C767A8" w:rsidP="00C767A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67A8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2</w:t>
      </w: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Корректность</w:t>
      </w:r>
    </w:p>
    <w:p w:rsidR="00C767A8" w:rsidRPr="00AB1FED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Корректность исполнения всех заявленных и реализованных функций гарантируют целостную успешность приложения.</w:t>
      </w:r>
    </w:p>
    <w:p w:rsidR="00C767A8" w:rsidRPr="00AB1FED" w:rsidRDefault="00C767A8" w:rsidP="00A16BD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67A8" w:rsidRPr="00C767A8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</w:t>
      </w:r>
      <w:r w:rsidR="00A16BDA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3</w:t>
      </w: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Завершенность</w:t>
      </w:r>
    </w:p>
    <w:p w:rsidR="00C767A8" w:rsidRPr="00AB1FED" w:rsidRDefault="00C767A8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Конечно же, в приложении должны быть реализованы все функции</w:t>
      </w:r>
      <w:r w:rsidR="00D2767E" w:rsidRPr="00AB1FED">
        <w:rPr>
          <w:rFonts w:ascii="Times New Roman" w:hAnsi="Times New Roman" w:cs="Times New Roman"/>
          <w:sz w:val="28"/>
          <w:szCs w:val="28"/>
          <w:lang w:val="ru-RU"/>
        </w:rPr>
        <w:t>, заявленные в требованиях к проекту.</w:t>
      </w:r>
    </w:p>
    <w:p w:rsidR="00D2767E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D2767E" w:rsidRDefault="00A16BDA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lastRenderedPageBreak/>
        <w:t>4.4</w:t>
      </w:r>
      <w:r w:rsidR="00D2767E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Восстанавливаемость</w:t>
      </w:r>
    </w:p>
    <w:p w:rsidR="00D2767E" w:rsidRPr="00AB1FED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В случае каких-либо непредвиденных ошибок системы, либо обычного выхода из приложения, все данные занесенные пользователем должны каким-то образом храниться и перезаписываться в случае изменения их пользователем. Если же, файлы каким-то образом были утеряны, пользователь должен иметь возможность самостоятельного создания их собственными усилиями.</w:t>
      </w:r>
    </w:p>
    <w:p w:rsidR="00D2767E" w:rsidRPr="00AB1FED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767E" w:rsidRDefault="00A16BDA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4.5</w:t>
      </w:r>
      <w:r w:rsidR="00D2767E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Понятность и простота использования</w:t>
      </w:r>
    </w:p>
    <w:p w:rsidR="00D2767E" w:rsidRPr="00AB1FED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Имея цель, достижение которой возможно средствами данного ПО, пользователь должен интуитивно понимать, в каком направлении ему следует двигаться и какие действия совершить для удовлетворения своих потребностей.</w:t>
      </w:r>
    </w:p>
    <w:p w:rsidR="00D2767E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D2767E" w:rsidRDefault="00A16BDA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4.6</w:t>
      </w:r>
      <w:r w:rsidR="00D2767E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Временная эффективность</w:t>
      </w:r>
    </w:p>
    <w:p w:rsidR="00D2767E" w:rsidRPr="00AB1FED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Переходы от соответствующих окон и выполнения каких-либо операций должны занимать достаточно малое время (&lt;1с) в целях достижения хорошей эффективности в работе.</w:t>
      </w:r>
    </w:p>
    <w:p w:rsidR="00D2767E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D2767E" w:rsidRDefault="00A16BDA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4.7</w:t>
      </w:r>
      <w:r w:rsidR="00D2767E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Стабильность</w:t>
      </w:r>
    </w:p>
    <w:p w:rsidR="00D2767E" w:rsidRPr="00AB1FED" w:rsidRDefault="00D2767E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Не должно возникать никаких непредвиденных ситуаций и логических ошибок при использовании</w:t>
      </w:r>
      <w:r w:rsidR="00A16BDA" w:rsidRPr="00AB1FE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B1FED">
        <w:rPr>
          <w:rFonts w:ascii="Times New Roman" w:hAnsi="Times New Roman" w:cs="Times New Roman"/>
          <w:sz w:val="28"/>
          <w:szCs w:val="28"/>
          <w:lang w:val="ru-RU"/>
        </w:rPr>
        <w:t>разработанного</w:t>
      </w:r>
      <w:proofErr w:type="gramEnd"/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 ПО.</w:t>
      </w:r>
    </w:p>
    <w:p w:rsidR="00A16BDA" w:rsidRDefault="00A16BDA" w:rsidP="00C767A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16BDA" w:rsidRDefault="00A16BDA" w:rsidP="00A16BDA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8</w:t>
      </w:r>
      <w:r w:rsidRPr="00C767A8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Мультиплатформенность</w:t>
      </w:r>
    </w:p>
    <w:p w:rsidR="00A16BDA" w:rsidRPr="00AB1FED" w:rsidRDefault="00A16BDA" w:rsidP="00A16BDA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Требуется установить – имеется ли возможность запуска приложения на платформе  Windows/UNIX, чего необходимо было достичь в соответствии с документом требований.</w:t>
      </w:r>
    </w:p>
    <w:p w:rsidR="00C767A8" w:rsidRDefault="00C767A8" w:rsidP="00C767A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A16BDA" w:rsidRDefault="00A16BDA" w:rsidP="00C767A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ab/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4.9 Сосуществование</w:t>
      </w:r>
    </w:p>
    <w:p w:rsidR="00A16BDA" w:rsidRPr="00AB1FED" w:rsidRDefault="00A16BDA" w:rsidP="00AB1FED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В процессе тестирования, требуется удостовериться, что приложение не вступает в конфликты с иным ПО и ни каким образом не оказывает влияние на систему.</w:t>
      </w:r>
    </w:p>
    <w:p w:rsidR="00A16BDA" w:rsidRPr="00A16BDA" w:rsidRDefault="00A16BDA" w:rsidP="00C767A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Pr="00A16BDA" w:rsidRDefault="00A16BDA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5</w:t>
      </w:r>
      <w:r w:rsidR="00F11D83" w:rsidRPr="00A16BDA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 xml:space="preserve"> </w:t>
      </w:r>
      <w:r w:rsidRPr="00A16BDA"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Подходы к тестированию</w:t>
      </w:r>
    </w:p>
    <w:p w:rsidR="00F11D83" w:rsidRPr="00A16BDA" w:rsidRDefault="00A16BDA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из пунктов аспектов тестирования</w:t>
      </w:r>
      <w:r w:rsidRPr="00A16BD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п.п. 4.1 – 4.9</w:t>
      </w:r>
      <w:r w:rsidRPr="00A16BD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будет протестирован с помощью пользовательских тестов.</w:t>
      </w:r>
    </w:p>
    <w:p w:rsidR="00A16BDA" w:rsidRPr="00A16BDA" w:rsidRDefault="00A16BDA" w:rsidP="00A16BDA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213DB" w:rsidRDefault="00A16BDA" w:rsidP="00DF08AC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</w:rPr>
        <w:t>6</w:t>
      </w:r>
      <w:r w:rsidR="00F11D83" w:rsidRPr="00434ABD">
        <w:rPr>
          <w:rFonts w:ascii="Times New Roman" w:hAnsi="Times New Roman" w:cs="Times New Roman"/>
          <w:color w:val="4BACC6" w:themeColor="accent5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Представления результатов</w:t>
      </w:r>
    </w:p>
    <w:p w:rsidR="00F11D83" w:rsidRPr="00AB1FED" w:rsidRDefault="00B213DB" w:rsidP="00B213DB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Тестовые сценарии являются аналогом исполнения вариантов использования, описанных в документации к проекту.</w:t>
      </w:r>
      <w:r w:rsidR="00F11D83"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13DB" w:rsidRPr="00AB1FED" w:rsidRDefault="00B213DB" w:rsidP="00B213DB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П.п. 4.1 - 4.3, 4.5 – 4.7 возможно </w:t>
      </w:r>
      <w:r w:rsidR="007909F9" w:rsidRPr="00AB1FED">
        <w:rPr>
          <w:rFonts w:ascii="Times New Roman" w:hAnsi="Times New Roman" w:cs="Times New Roman"/>
          <w:sz w:val="28"/>
          <w:szCs w:val="28"/>
          <w:lang w:val="ru-RU"/>
        </w:rPr>
        <w:t>протестировать,</w:t>
      </w:r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выше описанный тестовый сценарий. </w:t>
      </w:r>
    </w:p>
    <w:p w:rsidR="00B213DB" w:rsidRPr="00AB1FED" w:rsidRDefault="00B213DB" w:rsidP="00B213DB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Пункт 4.4 проверяется путем удаления некоторых (или всех) файлов инициализации и попытки создания тестируемым лицом данных файлов самостоятельно. </w:t>
      </w:r>
    </w:p>
    <w:p w:rsidR="00B213DB" w:rsidRPr="00AB1FED" w:rsidRDefault="00B213DB" w:rsidP="00B213DB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B1FED">
        <w:rPr>
          <w:rFonts w:ascii="Times New Roman" w:hAnsi="Times New Roman" w:cs="Times New Roman"/>
          <w:sz w:val="28"/>
          <w:szCs w:val="28"/>
          <w:lang w:val="ru-RU"/>
        </w:rPr>
        <w:t>Для проверки п.4.8 (</w:t>
      </w:r>
      <w:proofErr w:type="spellStart"/>
      <w:r w:rsidRPr="00AB1FED">
        <w:rPr>
          <w:rFonts w:ascii="Times New Roman" w:hAnsi="Times New Roman" w:cs="Times New Roman"/>
          <w:sz w:val="28"/>
          <w:szCs w:val="28"/>
          <w:lang w:val="ru-RU"/>
        </w:rPr>
        <w:t>мультиплатформенность</w:t>
      </w:r>
      <w:proofErr w:type="spellEnd"/>
      <w:r w:rsidRPr="00AB1FED">
        <w:rPr>
          <w:rFonts w:ascii="Times New Roman" w:hAnsi="Times New Roman" w:cs="Times New Roman"/>
          <w:sz w:val="28"/>
          <w:szCs w:val="28"/>
          <w:lang w:val="ru-RU"/>
        </w:rPr>
        <w:t xml:space="preserve">) пользователю </w:t>
      </w:r>
      <w:r w:rsidRPr="00AB1FED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необходимо доп. инструменты тестирования (платформа Windows и UNIX). В случае корректного запуска на обеих системах можно сделать вывод о соблюдении данного аспекта тестирования.</w:t>
      </w:r>
    </w:p>
    <w:p w:rsidR="00F11D83" w:rsidRPr="00B213DB" w:rsidRDefault="00F11D83" w:rsidP="00F11D8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Default="00AB1FED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4BACC6" w:themeColor="accent5"/>
          <w:sz w:val="32"/>
          <w:szCs w:val="32"/>
          <w:lang w:val="ru-RU"/>
        </w:rPr>
        <w:t>7 Заключение</w:t>
      </w:r>
    </w:p>
    <w:p w:rsidR="00AB1FED" w:rsidRPr="00AB1FED" w:rsidRDefault="00785180" w:rsidP="00F11D83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выполнении тестовых сценариев (п. 6), тестируемый продукт должен полностью подтвердить каждый из аспектов тестирования описанных в пункте 4. При полном соблюдении тестового плана и в случае успешного прохождения каждого из тестов, пользователю гарантируется надежность и полная работоспособность разработанного программного обеспечения.</w:t>
      </w:r>
    </w:p>
    <w:p w:rsidR="00F11D83" w:rsidRPr="00785180" w:rsidRDefault="00F11D83" w:rsidP="00F11D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Pr="00785180" w:rsidRDefault="00F11D83" w:rsidP="00F11D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1D83" w:rsidRPr="00785180" w:rsidRDefault="00F11D83" w:rsidP="00F11D8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3397" w:rsidRPr="00785180" w:rsidRDefault="00533397">
      <w:pPr>
        <w:rPr>
          <w:lang w:val="ru-RU"/>
        </w:rPr>
      </w:pPr>
    </w:p>
    <w:sectPr w:rsidR="00533397" w:rsidRPr="00785180" w:rsidSect="00D141E1">
      <w:pgSz w:w="11906" w:h="16838"/>
      <w:pgMar w:top="56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D2535"/>
    <w:multiLevelType w:val="hybridMultilevel"/>
    <w:tmpl w:val="11566140"/>
    <w:lvl w:ilvl="0" w:tplc="8AA8E2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157481"/>
    <w:multiLevelType w:val="hybridMultilevel"/>
    <w:tmpl w:val="244CFD44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141"/>
  <w:characterSpacingControl w:val="doNotCompress"/>
  <w:compat/>
  <w:rsids>
    <w:rsidRoot w:val="00F11D83"/>
    <w:rsid w:val="00151488"/>
    <w:rsid w:val="00533397"/>
    <w:rsid w:val="00596774"/>
    <w:rsid w:val="005A2697"/>
    <w:rsid w:val="00604900"/>
    <w:rsid w:val="006A64FE"/>
    <w:rsid w:val="00785180"/>
    <w:rsid w:val="007909F9"/>
    <w:rsid w:val="00970D10"/>
    <w:rsid w:val="00A16BDA"/>
    <w:rsid w:val="00AB1FED"/>
    <w:rsid w:val="00B213DB"/>
    <w:rsid w:val="00C767A8"/>
    <w:rsid w:val="00D2767E"/>
    <w:rsid w:val="00D43325"/>
    <w:rsid w:val="00DF08AC"/>
    <w:rsid w:val="00E95501"/>
    <w:rsid w:val="00F11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D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E955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11D8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D83"/>
    <w:rPr>
      <w:rFonts w:ascii="Tahoma" w:eastAsiaTheme="minorEastAsi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95501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bcrumbbox">
    <w:name w:val="b_crumbbox"/>
    <w:basedOn w:val="a0"/>
    <w:rsid w:val="00E95501"/>
  </w:style>
  <w:style w:type="character" w:customStyle="1" w:styleId="bfirstcrumb">
    <w:name w:val="b_firstcrumb"/>
    <w:basedOn w:val="a0"/>
    <w:rsid w:val="00E95501"/>
  </w:style>
  <w:style w:type="character" w:styleId="a6">
    <w:name w:val="Hyperlink"/>
    <w:basedOn w:val="a0"/>
    <w:uiPriority w:val="99"/>
    <w:semiHidden/>
    <w:unhideWhenUsed/>
    <w:rsid w:val="00E955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5501"/>
  </w:style>
  <w:style w:type="character" w:customStyle="1" w:styleId="bcurrentcrumb">
    <w:name w:val="b_currentcrumb"/>
    <w:basedOn w:val="a0"/>
    <w:rsid w:val="00E95501"/>
  </w:style>
  <w:style w:type="paragraph" w:styleId="a7">
    <w:name w:val="Normal (Web)"/>
    <w:basedOn w:val="a"/>
    <w:uiPriority w:val="99"/>
    <w:unhideWhenUsed/>
    <w:rsid w:val="00E955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be-BY" w:eastAsia="be-BY"/>
    </w:rPr>
  </w:style>
  <w:style w:type="table" w:styleId="a8">
    <w:name w:val="Table Grid"/>
    <w:basedOn w:val="a1"/>
    <w:uiPriority w:val="59"/>
    <w:rsid w:val="006A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744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8</cp:revision>
  <dcterms:created xsi:type="dcterms:W3CDTF">2015-11-30T13:45:00Z</dcterms:created>
  <dcterms:modified xsi:type="dcterms:W3CDTF">2015-11-30T15:46:00Z</dcterms:modified>
</cp:coreProperties>
</file>