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8DF01" w14:textId="5E577659" w:rsidR="008B07AE" w:rsidRDefault="008B07AE">
      <w:pPr>
        <w:spacing w:after="0" w:line="360" w:lineRule="auto"/>
      </w:pPr>
    </w:p>
    <w:p w14:paraId="4BCFEC0D" w14:textId="46A6C13D" w:rsidR="008B07AE" w:rsidRDefault="00000000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Сценарий</w:t>
      </w:r>
      <w:r w:rsidR="00E35FCA">
        <w:rPr>
          <w:rFonts w:ascii="inter" w:eastAsia="inter" w:hAnsi="inter" w:cs="inter"/>
          <w:b/>
          <w:color w:val="000000"/>
          <w:sz w:val="39"/>
        </w:rPr>
        <w:t xml:space="preserve"> 7. </w:t>
      </w:r>
      <w:r>
        <w:rPr>
          <w:rFonts w:ascii="inter" w:eastAsia="inter" w:hAnsi="inter" w:cs="inter"/>
          <w:b/>
          <w:color w:val="000000"/>
          <w:sz w:val="39"/>
        </w:rPr>
        <w:t xml:space="preserve"> для тестирования кардиологов: Инфаркт миокарда без подъема ST без обструктивного поражения коронарных артерий (ИМБОКА)</w:t>
      </w:r>
    </w:p>
    <w:p w14:paraId="029F7B87" w14:textId="0650299D" w:rsidR="008B07AE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Ниже представлен сценарий, Он предназначен для симуляции случая пациента с ИМБОКА, где требуется проведение обследования, постановка диагноза и назначение лечения. После каждого правильного и неправильного ответа в разделах "Предварительный диагноз", "Назначение лабораторных исследований", "Назначение инструментальных исследований", "Клинический диагноз" и "Лечение" приведены комментарии с ссылками на рекомендации (раздел и страница). Источник рекомендаций: "Клинические рекомендации: Инфаркт миокарда без подъема сегмента ST (</w:t>
      </w:r>
      <w:proofErr w:type="spellStart"/>
      <w:r>
        <w:rPr>
          <w:rFonts w:ascii="inter" w:eastAsia="inter" w:hAnsi="inter" w:cs="inter"/>
          <w:color w:val="000000"/>
        </w:rPr>
        <w:t>ОКСбпST</w:t>
      </w:r>
      <w:proofErr w:type="spellEnd"/>
      <w:r>
        <w:rPr>
          <w:rFonts w:ascii="inter" w:eastAsia="inter" w:hAnsi="inter" w:cs="inter"/>
          <w:color w:val="000000"/>
        </w:rPr>
        <w:t>) 2024" (далее - КР ИМ без подъема ST).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35"/>
        <w:gridCol w:w="7669"/>
      </w:tblGrid>
      <w:tr w:rsidR="008B07AE" w14:paraId="16CCFA2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52A47D" w14:textId="77777777" w:rsidR="008B07A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7D1CF6" w14:textId="5C1B46B2" w:rsidR="008B07A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Пациент мужчина 58 лет, госпитализирован с жалобами на длительную боль в грудной клетке и дискомфорт. Цель игры: провести обследование, поставить диагноз ИМ без подъема ST с отсутствием обструктивного поражения КА, назначить лечение. </w:t>
            </w:r>
          </w:p>
        </w:tc>
      </w:tr>
      <w:tr w:rsidR="008B07AE" w14:paraId="79DC5B9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A4D26D" w14:textId="77777777" w:rsidR="008B07A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2984E6" w14:textId="4199A669" w:rsidR="008B07AE" w:rsidRDefault="0075073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Давящая</w:t>
            </w:r>
            <w:r w:rsidR="00000000">
              <w:rPr>
                <w:rFonts w:ascii="inter" w:eastAsia="inter" w:hAnsi="inter" w:cs="inter"/>
                <w:color w:val="000000"/>
                <w:sz w:val="17"/>
              </w:rPr>
              <w:t xml:space="preserve"> боль в грудной клетке продолжительностью более 20 минут, </w:t>
            </w:r>
            <w:proofErr w:type="spellStart"/>
            <w:r w:rsidR="00000000">
              <w:rPr>
                <w:rFonts w:ascii="inter" w:eastAsia="inter" w:hAnsi="inter" w:cs="inter"/>
                <w:color w:val="000000"/>
                <w:sz w:val="17"/>
              </w:rPr>
              <w:t>иррадиирующая</w:t>
            </w:r>
            <w:proofErr w:type="spellEnd"/>
            <w:r w:rsidR="00000000">
              <w:rPr>
                <w:rFonts w:ascii="inter" w:eastAsia="inter" w:hAnsi="inter" w:cs="inter"/>
                <w:color w:val="000000"/>
                <w:sz w:val="17"/>
              </w:rPr>
              <w:t xml:space="preserve"> в левую руку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, общую слабость. </w:t>
            </w:r>
          </w:p>
        </w:tc>
      </w:tr>
      <w:tr w:rsidR="008B07AE" w14:paraId="0C2D3A9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B1DF16" w14:textId="77777777" w:rsidR="008B07A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C809CF" w14:textId="77777777" w:rsidR="008B07A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Боль начала беспокоить за 5 часов до обращения, сначала периодически, затем стала постоянной. Пациент принимал нитроглицерин, который не принёс ощутимого облегчения. Заболевание впервые.</w:t>
            </w:r>
          </w:p>
        </w:tc>
      </w:tr>
      <w:tr w:rsidR="008B07AE" w14:paraId="642F0CD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2D9E61" w14:textId="77777777" w:rsidR="008B07A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721BBD0" w14:textId="77777777" w:rsidR="008B07A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Хронических заболеваний не выявлено, ранее травм и операций не было. Курит, умеренно пьёт алкоголь.</w:t>
            </w:r>
          </w:p>
        </w:tc>
      </w:tr>
      <w:tr w:rsidR="008B07AE" w14:paraId="6062059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0BFB00" w14:textId="77777777" w:rsidR="008B07A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A934F8" w14:textId="77777777" w:rsidR="008B07A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Сознание ясное, кожные покровы бледные. Артериальное давление 140/90 мм рт. ст., ЧСС 90 уд/мин, аускультация сердца без шумов, лёгких, кожа и слизистые без сыпи.</w:t>
            </w:r>
          </w:p>
        </w:tc>
      </w:tr>
      <w:tr w:rsidR="008B07AE" w14:paraId="5695879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7DDA5C" w14:textId="77777777" w:rsidR="008B07A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2EC71A" w14:textId="77777777" w:rsidR="008B07A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 ИМ без подъема ST (</w:t>
            </w:r>
            <w:r w:rsidRPr="005B530C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Правильный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).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Источник: КР ИМ без подъема ST без обструктивного поражения КА, 2024, раздел 3.1.6, стр. 48-49. Инфаркт миокарда без обструктивного поражения коронарных артерий характеризуется наличием ишемического повреждения миокарда при отсутствии значимого стеноза КА.</w:t>
            </w:r>
          </w:p>
          <w:p w14:paraId="1B98F575" w14:textId="77777777" w:rsidR="008B07A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 Стенокардия напряжения (</w:t>
            </w:r>
            <w:r w:rsidRPr="005B530C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Неправильный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).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Источник: КР ИМ без подъема ST без обструктивного поражения КА, 2024, раздел 1.6, стр. 23-24. Стенокардия усиливается при нагрузках и не сопровождается инфарктом.</w:t>
            </w:r>
          </w:p>
          <w:p w14:paraId="560D4825" w14:textId="77777777" w:rsidR="008B07A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 Пневмония (</w:t>
            </w:r>
            <w:r w:rsidRPr="005B530C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Неправильный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).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Источник: КР ИМ без подъема ST без обструктивного поражения КА, 2024, раздел 2.2, стр. 26. Пневмония может вызывать боль в грудной клетке, но сопровождается лихорадкой и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аускультативными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изменениями.</w:t>
            </w:r>
          </w:p>
        </w:tc>
      </w:tr>
      <w:tr w:rsidR="008B07AE" w14:paraId="2A24C3C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7F5EA8" w14:textId="77777777" w:rsidR="008B07A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Назначение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5F32B7" w14:textId="2FB7454F" w:rsidR="008B07AE" w:rsidRPr="00366138" w:rsidRDefault="00000000" w:rsidP="00366138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Определение уровня сердечного тропонина T или I методом высокой чувствительности </w:t>
            </w:r>
            <w:r w:rsidR="00366138">
              <w:rPr>
                <w:rFonts w:ascii="inter" w:eastAsia="inter" w:hAnsi="inter" w:cs="inter"/>
                <w:color w:val="000000"/>
                <w:sz w:val="17"/>
              </w:rPr>
              <w:t xml:space="preserve">в динамике </w:t>
            </w:r>
            <w:r w:rsidR="00366138" w:rsidRPr="00366138">
              <w:rPr>
                <w:rFonts w:ascii="inter" w:eastAsia="inter" w:hAnsi="inter" w:cs="inter"/>
                <w:color w:val="000000"/>
                <w:sz w:val="17"/>
              </w:rPr>
              <w:t>(повторное взятие крови через 1 час или 2</w:t>
            </w:r>
            <w:r w:rsidR="00366138"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366138" w:rsidRPr="00366138">
              <w:rPr>
                <w:rFonts w:ascii="inter" w:eastAsia="inter" w:hAnsi="inter" w:cs="inter"/>
                <w:color w:val="000000"/>
                <w:sz w:val="17"/>
              </w:rPr>
              <w:t xml:space="preserve">часа, или 3 часа – в зависимости от используемого алгоритма 0/1 или 0/2, или 0/3 </w:t>
            </w:r>
            <w:proofErr w:type="gramStart"/>
            <w:r w:rsidR="00366138" w:rsidRPr="00366138">
              <w:rPr>
                <w:rFonts w:ascii="inter" w:eastAsia="inter" w:hAnsi="inter" w:cs="inter"/>
                <w:color w:val="000000"/>
                <w:sz w:val="17"/>
              </w:rPr>
              <w:t>часа)</w:t>
            </w:r>
            <w:r>
              <w:rPr>
                <w:rFonts w:ascii="inter" w:eastAsia="inter" w:hAnsi="inter" w:cs="inter"/>
                <w:color w:val="000000"/>
                <w:sz w:val="17"/>
              </w:rPr>
              <w:t>(</w:t>
            </w:r>
            <w:proofErr w:type="gramEnd"/>
            <w:r w:rsidRPr="005B530C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Правильный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).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Источник: КР ИМ без подъема ST без обструктивного поражения КА, 2024, раздел 2.3, стр. 27-29.</w:t>
            </w:r>
            <w:r w:rsidR="003661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Высокочувствительные методы определения тропонина</w:t>
            </w:r>
            <w:r w:rsidR="003661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в динамике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рекомендованы для диагностики инфаркта миокарда.</w:t>
            </w:r>
          </w:p>
          <w:p w14:paraId="35296E99" w14:textId="77777777" w:rsidR="008B07A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 Общий клинический анализ крови (</w:t>
            </w:r>
            <w:r w:rsidRPr="005B530C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Правильный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).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Источник: КР ИМ без подъема ST без обструктивного поражения КА, 2024, раздел 2.3, стр. 29-30. Общий анализ крови необходим для оценки общего состояния и выявления осложнений.</w:t>
            </w:r>
          </w:p>
          <w:p w14:paraId="1184AE70" w14:textId="77777777" w:rsidR="008B07A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Определение МВ-фракции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креатинфосфокиназы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(</w:t>
            </w:r>
            <w:r w:rsidRPr="005B530C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Неправильный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).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Источник: КР ИМ без подъема ST без обструктивного поражения КА, 2024, раздел 2.3, стр. 28. МВ-фракция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креатинфосфокиназы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не рекомендуется как основной маркер для диагностики инфаркта.</w:t>
            </w:r>
          </w:p>
        </w:tc>
      </w:tr>
      <w:tr w:rsidR="008B07AE" w14:paraId="5B9DCDF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774889" w14:textId="77777777" w:rsidR="008B07A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26A627" w14:textId="77777777" w:rsidR="008B07A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- 12-канальная ЭКГ (</w:t>
            </w:r>
            <w:r w:rsidRPr="005B530C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Правильный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).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Источник: КР ИМ без подъема ST без обструктивного поражения КА, 2024, раздел 2.4, стр. 32-33. ЭКГ необходима для выявления ишемических изменений и подтверждения диагноза.</w:t>
            </w:r>
          </w:p>
          <w:p w14:paraId="2BC12612" w14:textId="0EF5B100" w:rsidR="008B07A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 Коронарография (КГ) (</w:t>
            </w:r>
            <w:r w:rsidRPr="005B530C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Правильный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).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Источник: КР ИМ без подъема ST без обструктивного поражения КА, 2024, раздел 3.1.6, стр. 48. КГ выполняется для исключения обструктивного поражения КА.</w:t>
            </w:r>
          </w:p>
          <w:p w14:paraId="2BDE5CC7" w14:textId="77777777" w:rsidR="008B07A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 Рентгенография органов грудной клетки (</w:t>
            </w:r>
            <w:r w:rsidRPr="005B530C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Правильный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).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Источник: КР ИМ без подъема ST без обструктивного поражения КА, 2024, раздел 2.4, стр. 35. Рентген необходим для исключения лёгочной патологии и осложнений.</w:t>
            </w:r>
          </w:p>
          <w:p w14:paraId="0C9A08C6" w14:textId="77777777" w:rsidR="008B07A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 Магнитно-резонансная томография сердца (</w:t>
            </w:r>
            <w:r w:rsidRPr="005B530C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Правильный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).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Источник: КР ИМ без подъема ST без обструктивного поражения КА, 2024, раздел 2.4, стр. 36. МРТ помогает уточнить локализацию некроза и дифференцировать причины.</w:t>
            </w:r>
          </w:p>
          <w:p w14:paraId="0C4F5C8A" w14:textId="77777777" w:rsidR="008B07A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 Оптическая когерентная томография (ОКТ) (</w:t>
            </w:r>
            <w:r w:rsidRPr="005B530C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Правильный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).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Источник: КР ИМ без подъема ST без обструктивного поражения КА, 2024, раздел 3.1.6, стр. 48. Используется для детального изучения стенок КА при отсутствии обструктивных поражений.</w:t>
            </w:r>
          </w:p>
        </w:tc>
      </w:tr>
      <w:tr w:rsidR="008B07AE" w14:paraId="40F5B0A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F40AB2" w14:textId="646F1902" w:rsidR="008B07AE" w:rsidRDefault="005B530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Данные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925DEA" w14:textId="6DDB24A7" w:rsidR="005B530C" w:rsidRDefault="005B530C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b/>
                <w:bCs/>
                <w:color w:val="000000"/>
                <w:sz w:val="17"/>
              </w:rPr>
              <w:t>У</w:t>
            </w:r>
            <w:r w:rsidRPr="005B530C">
              <w:rPr>
                <w:rFonts w:ascii="inter" w:eastAsia="inter" w:hAnsi="inter" w:cs="inter"/>
                <w:b/>
                <w:bCs/>
                <w:color w:val="000000"/>
                <w:sz w:val="17"/>
              </w:rPr>
              <w:t>ров</w:t>
            </w:r>
            <w:r>
              <w:rPr>
                <w:rFonts w:ascii="inter" w:eastAsia="inter" w:hAnsi="inter" w:cs="inter"/>
                <w:b/>
                <w:bCs/>
                <w:color w:val="000000"/>
                <w:sz w:val="17"/>
              </w:rPr>
              <w:t>ень</w:t>
            </w:r>
            <w:r w:rsidRPr="005B530C">
              <w:rPr>
                <w:rFonts w:ascii="inter" w:eastAsia="inter" w:hAnsi="inter" w:cs="inter"/>
                <w:b/>
                <w:bCs/>
                <w:color w:val="000000"/>
                <w:sz w:val="17"/>
              </w:rPr>
              <w:t xml:space="preserve"> сердечного тропонина T методом высокой чувствительности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- повышение, в пределах, подтверждающих острое повреждение миокарда. </w:t>
            </w:r>
          </w:p>
          <w:p w14:paraId="060836CB" w14:textId="77777777" w:rsidR="005B530C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 w:rsidRPr="005B530C">
              <w:rPr>
                <w:rFonts w:ascii="inter" w:eastAsia="inter" w:hAnsi="inter" w:cs="inter"/>
                <w:b/>
                <w:bCs/>
                <w:color w:val="000000"/>
                <w:sz w:val="17"/>
              </w:rPr>
              <w:t>Общий анализ крови</w:t>
            </w:r>
            <w:r w:rsidR="005B530C">
              <w:rPr>
                <w:rFonts w:ascii="inter" w:eastAsia="inter" w:hAnsi="inter" w:cs="inter"/>
                <w:color w:val="000000"/>
                <w:sz w:val="17"/>
              </w:rPr>
              <w:t>-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без патологи</w:t>
            </w:r>
            <w:r w:rsidR="005B530C">
              <w:rPr>
                <w:rFonts w:ascii="inter" w:eastAsia="inter" w:hAnsi="inter" w:cs="inter"/>
                <w:color w:val="000000"/>
                <w:sz w:val="17"/>
              </w:rPr>
              <w:t>и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. </w:t>
            </w:r>
          </w:p>
          <w:p w14:paraId="604B39CF" w14:textId="75739358" w:rsidR="008B07AE" w:rsidRDefault="00000000">
            <w:pPr>
              <w:spacing w:line="360" w:lineRule="auto"/>
            </w:pPr>
            <w:r w:rsidRPr="005B530C">
              <w:rPr>
                <w:rFonts w:ascii="inter" w:eastAsia="inter" w:hAnsi="inter" w:cs="inter"/>
                <w:b/>
                <w:bCs/>
                <w:color w:val="000000"/>
                <w:sz w:val="17"/>
              </w:rPr>
              <w:t xml:space="preserve">Уровень МВ-фракции </w:t>
            </w:r>
            <w:proofErr w:type="spellStart"/>
            <w:r w:rsidRPr="005B530C">
              <w:rPr>
                <w:rFonts w:ascii="inter" w:eastAsia="inter" w:hAnsi="inter" w:cs="inter"/>
                <w:b/>
                <w:bCs/>
                <w:color w:val="000000"/>
                <w:sz w:val="17"/>
              </w:rPr>
              <w:t>креатинфосфокиназы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5B530C"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color w:val="000000"/>
                <w:sz w:val="17"/>
              </w:rPr>
              <w:t>в норме.</w:t>
            </w:r>
          </w:p>
        </w:tc>
      </w:tr>
      <w:tr w:rsidR="008B07AE" w14:paraId="5EBE9D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8723E7" w14:textId="779D5A32" w:rsidR="008B07AE" w:rsidRDefault="005B530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Данные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EB4AB1" w14:textId="2EB1C723" w:rsidR="005B530C" w:rsidRDefault="005B530C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DE5927">
              <w:rPr>
                <w:rFonts w:ascii="inter" w:eastAsia="inter" w:hAnsi="inter" w:cs="inter"/>
                <w:color w:val="000000"/>
                <w:sz w:val="17"/>
              </w:rPr>
              <w:t xml:space="preserve">Синусовый ритм, частота 73/мин. Отклонение оси влево (передний </w:t>
            </w:r>
            <w:proofErr w:type="spellStart"/>
            <w:r w:rsidRPr="00DE5927">
              <w:rPr>
                <w:rFonts w:ascii="inter" w:eastAsia="inter" w:hAnsi="inter" w:cs="inter"/>
                <w:color w:val="000000"/>
                <w:sz w:val="17"/>
              </w:rPr>
              <w:t>гемиблок</w:t>
            </w:r>
            <w:proofErr w:type="spellEnd"/>
            <w:r w:rsidRPr="00DE5927">
              <w:rPr>
                <w:rFonts w:ascii="inter" w:eastAsia="inter" w:hAnsi="inter" w:cs="inter"/>
                <w:color w:val="000000"/>
                <w:sz w:val="17"/>
              </w:rPr>
              <w:t xml:space="preserve">). Инверсия зубцов T в отведениях I и VL </w:t>
            </w:r>
            <w:r w:rsidRPr="00433936">
              <w:rPr>
                <w:noProof/>
              </w:rPr>
              <w:drawing>
                <wp:inline distT="0" distB="0" distL="0" distR="0" wp14:anchorId="67BFC815" wp14:editId="417CC471">
                  <wp:extent cx="4619625" cy="2687252"/>
                  <wp:effectExtent l="0" t="0" r="3175" b="5715"/>
                  <wp:docPr id="36162812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628123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5248" cy="2719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EDA969" w14:textId="77777777" w:rsidR="005B530C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 w:rsidRPr="005B530C">
              <w:rPr>
                <w:rFonts w:ascii="inter" w:eastAsia="inter" w:hAnsi="inter" w:cs="inter"/>
                <w:b/>
                <w:bCs/>
                <w:color w:val="000000"/>
                <w:sz w:val="17"/>
              </w:rPr>
              <w:t>Коронарография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без обструктивного поражения КА. </w:t>
            </w:r>
          </w:p>
          <w:p w14:paraId="38C5D108" w14:textId="77777777" w:rsidR="005B530C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 w:rsidRPr="005B530C">
              <w:rPr>
                <w:rFonts w:ascii="inter" w:eastAsia="inter" w:hAnsi="inter" w:cs="inter"/>
                <w:b/>
                <w:bCs/>
                <w:color w:val="000000"/>
                <w:sz w:val="17"/>
              </w:rPr>
              <w:t>Рентгенография органов грудной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клетки без признаков патологии. </w:t>
            </w:r>
          </w:p>
          <w:p w14:paraId="128A477C" w14:textId="7A17C593" w:rsidR="005B530C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 w:rsidRPr="005B530C">
              <w:rPr>
                <w:rFonts w:ascii="inter" w:eastAsia="inter" w:hAnsi="inter" w:cs="inter"/>
                <w:b/>
                <w:bCs/>
                <w:color w:val="000000"/>
                <w:sz w:val="17"/>
              </w:rPr>
              <w:t>МРТ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5B530C"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небольшие участки некроза миокарда. </w:t>
            </w:r>
          </w:p>
          <w:p w14:paraId="57792CF5" w14:textId="5E04773B" w:rsidR="008B07AE" w:rsidRDefault="00000000">
            <w:pPr>
              <w:spacing w:line="360" w:lineRule="auto"/>
            </w:pPr>
            <w:r w:rsidRPr="005B530C">
              <w:rPr>
                <w:rFonts w:ascii="inter" w:eastAsia="inter" w:hAnsi="inter" w:cs="inter"/>
                <w:b/>
                <w:bCs/>
                <w:color w:val="000000"/>
                <w:sz w:val="17"/>
              </w:rPr>
              <w:t>ОКТ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5B530C">
              <w:rPr>
                <w:rFonts w:ascii="inter" w:eastAsia="inter" w:hAnsi="inter" w:cs="inter"/>
                <w:color w:val="000000"/>
                <w:sz w:val="17"/>
              </w:rPr>
              <w:t>-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эрозии и стенозы в крупных сосудах</w:t>
            </w:r>
            <w:r w:rsidR="005B530C">
              <w:rPr>
                <w:rFonts w:ascii="inter" w:eastAsia="inter" w:hAnsi="inter" w:cs="inter"/>
                <w:color w:val="000000"/>
                <w:sz w:val="17"/>
              </w:rPr>
              <w:t xml:space="preserve"> исключены</w:t>
            </w:r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  <w:tr w:rsidR="008B07AE" w14:paraId="057E35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A38FD1" w14:textId="77777777" w:rsidR="008B07A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D13087" w14:textId="77777777" w:rsidR="008B07A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 ИМ без подъема ST без обструктивного поражения КА (</w:t>
            </w:r>
            <w:r w:rsidRPr="005B530C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Правильный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).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Источник: КР ИМ без подъема ST без обструктивного поражения КА, 2024, раздел 3.1.6, стр. 48-49. Основной диагноз на основании клинических, лабораторных и инструментальных данных.</w:t>
            </w:r>
          </w:p>
          <w:p w14:paraId="163F583A" w14:textId="77777777" w:rsidR="008B07A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 ИМ с обструктивным поражением КА (</w:t>
            </w:r>
            <w:r w:rsidRPr="005B530C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Неправильный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).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Источник: КР ИМ без подъема ST без обструктивного поражения КА, 2024, раздел 1.5, стр. 21-22. При нормальной коронарографии данный диагноз исключается.</w:t>
            </w:r>
          </w:p>
          <w:p w14:paraId="172870DB" w14:textId="77777777" w:rsidR="008B07A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 Нестабильная стенокардия (</w:t>
            </w:r>
            <w:r w:rsidRPr="005B530C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Неправильный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).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Источник: КР ИМ без подъема ST без обструктивного поражения КА, 2024, раздел 1.5, стр. 22-23. Отличается отсутствием некроза миокарда и нормальным уровнем тропонинов.</w:t>
            </w:r>
          </w:p>
        </w:tc>
      </w:tr>
      <w:tr w:rsidR="008B07AE" w14:paraId="5C67070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D6AB2A" w14:textId="77777777" w:rsidR="008B07A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715149" w14:textId="77777777" w:rsidR="008B07A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 Двойная антитромботическая терапия (АСК + ингибитор Р2Y12-рецептора) 12 месяцев (</w:t>
            </w:r>
            <w:r w:rsidRPr="005B530C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Правильный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).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Источник: КР ИМ без подъема ST без обструктивного поражения КА, 2024, раздел 3.2.3, стр. 52-58. Рекомендуется для снижения риска повторных событий.</w:t>
            </w:r>
          </w:p>
          <w:p w14:paraId="41482DFE" w14:textId="77777777" w:rsidR="008B07A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 Моноклональные антитела (</w:t>
            </w:r>
            <w:r w:rsidRPr="005B530C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Неправильный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).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Источник: КР ИМ без подъема ST без обструктивного поражения КА, 2024, раздел 3, стр. 39-76. Моноклональные антитела не применяются для лечения данного состояния.</w:t>
            </w:r>
          </w:p>
          <w:p w14:paraId="09194643" w14:textId="77777777" w:rsidR="008B07A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 Рутинное назначение нитратов (</w:t>
            </w:r>
            <w:r w:rsidRPr="005B530C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Неправильный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).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Источник: КР ИМ без подъема ST без обструктивного </w:t>
            </w:r>
            <w:r w:rsidRPr="005B530C">
              <w:rPr>
                <w:rFonts w:ascii="inter" w:eastAsia="inter" w:hAnsi="inter" w:cs="inter"/>
                <w:i/>
                <w:color w:val="000000"/>
                <w:sz w:val="17"/>
              </w:rPr>
              <w:t>поражения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КА, 2024, раздел 3.2.4, стр. 73-76. Рутинное назначение нитратов не рекомендуется.</w:t>
            </w:r>
          </w:p>
          <w:p w14:paraId="29A93BC7" w14:textId="77777777" w:rsidR="008B07A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 Анальгетики: морфин при болевом синдроме (</w:t>
            </w:r>
            <w:r w:rsidRPr="005B530C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Правильный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).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Источник: КР ИМ без подъема ST без обструктивного поражения КА, 2024, раздел 3.2.1, стр. 48-50. Морфин рекомендуется для купирования болевого синдрома с учётом возможных осложнений.</w:t>
            </w:r>
          </w:p>
        </w:tc>
      </w:tr>
      <w:tr w:rsidR="008B07AE" w14:paraId="32855D0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865BAE" w14:textId="77777777" w:rsidR="008B07A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Диспансеризация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7819DE" w14:textId="77777777" w:rsidR="008B07A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Регулярное выполнение ЭКГ,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ЭхоКГ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с оценкой ФВ ЛЖ, лабораторных исследований крови (тропонин, липидный профиль, общий анализ), контроль медикаментозной терапии (</w:t>
            </w:r>
            <w:r w:rsidRPr="005B530C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Правильный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).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Источник: КР ИМ без подъема ST без обструктивного поражения КА, 2024, раздел 5.2, стр. 107-110. Необходим контроль за состоянием пациента и профилактика осложнений.</w:t>
            </w:r>
          </w:p>
        </w:tc>
      </w:tr>
      <w:tr w:rsidR="008B07AE" w14:paraId="4073DF4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4D8C83" w14:textId="77777777" w:rsidR="008B07A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144A51" w14:textId="77777777" w:rsidR="008B07A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Рекомендации взяты из клинических руководств по ИМ без подъема ST без обструктивного поражения КА, изданных 2024 года Министерством здравоохранения РФ, опубликованных в документах с полными выходными данными указанными в разделе 3 и приложениях 1-3.</w:t>
            </w:r>
          </w:p>
        </w:tc>
      </w:tr>
    </w:tbl>
    <w:p w14:paraId="38490560" w14:textId="77777777" w:rsidR="008B07AE" w:rsidRDefault="008B07AE"/>
    <w:p w14:paraId="64600D43" w14:textId="77777777" w:rsidR="008B07AE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sectPr w:rsidR="008B07A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7AE"/>
    <w:rsid w:val="00167D76"/>
    <w:rsid w:val="00366138"/>
    <w:rsid w:val="00472566"/>
    <w:rsid w:val="005B530C"/>
    <w:rsid w:val="0075073B"/>
    <w:rsid w:val="008B07AE"/>
    <w:rsid w:val="00B51051"/>
    <w:rsid w:val="00E26745"/>
    <w:rsid w:val="00E35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EF8E31"/>
  <w15:docId w15:val="{6F6CA022-6FF6-164D-8E0C-5943E5686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1111</Words>
  <Characters>6339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Виктор Тодосийчук</cp:lastModifiedBy>
  <cp:revision>5</cp:revision>
  <dcterms:created xsi:type="dcterms:W3CDTF">2025-08-16T07:46:00Z</dcterms:created>
  <dcterms:modified xsi:type="dcterms:W3CDTF">2026-01-14T11:46:00Z</dcterms:modified>
</cp:coreProperties>
</file>