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ACD5" w14:textId="77777777" w:rsidR="00F56391" w:rsidRDefault="0059015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9E155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692198" w14:textId="3FEB6EE6" w:rsidR="00F5639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сценарий</w:t>
      </w:r>
      <w:r w:rsidR="0027357A">
        <w:rPr>
          <w:rFonts w:ascii="inter" w:eastAsia="inter" w:hAnsi="inter" w:cs="inter"/>
          <w:b/>
          <w:color w:val="000000"/>
          <w:sz w:val="24"/>
        </w:rPr>
        <w:t xml:space="preserve"> 8</w:t>
      </w:r>
      <w:r>
        <w:rPr>
          <w:rFonts w:ascii="inter" w:eastAsia="inter" w:hAnsi="inter" w:cs="inter"/>
          <w:b/>
          <w:color w:val="000000"/>
          <w:sz w:val="24"/>
        </w:rPr>
        <w:t>: Артериальная гипертензия у беременной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9"/>
        <w:gridCol w:w="7565"/>
      </w:tblGrid>
      <w:tr w:rsidR="00F60884" w14:paraId="528B0C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AC997" w14:textId="77777777" w:rsidR="00F56391" w:rsidRDefault="00F5639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548BFB" w14:textId="77777777" w:rsidR="00F56391" w:rsidRDefault="00F56391"/>
        </w:tc>
      </w:tr>
      <w:tr w:rsidR="00F60884" w14:paraId="7F97C6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D0FB3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302B54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Пациентка К., 32 года, на 28-й неделе первой беременности, поступила на амбулаторный прием к акушеру-гинекологу с жалобами.</w:t>
            </w:r>
          </w:p>
          <w:p w14:paraId="5EFB2588" w14:textId="77777777" w:rsidR="00F56391" w:rsidRDefault="00F56391"/>
          <w:p w14:paraId="63DBC186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обследование, поставить диагноз и назначить лечение в соответствии с клиническими рекомендациями.</w:t>
            </w:r>
          </w:p>
          <w:p w14:paraId="009C19D6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"Артериальная гипертензия у беременных. Клинические рекомендации", 2024 г. </w:t>
            </w:r>
            <w:hyperlink w:anchor="fn1">
              <w:r w:rsidR="00F56391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F60884" w14:paraId="073794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ECA6A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C83F76" w14:textId="6D11AE3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Жалобы на периодическую головную боль в затылочной области, появление отеков на ногах и лице к вечеру, общую слабость и быструю утомляемость </w:t>
            </w:r>
          </w:p>
        </w:tc>
      </w:tr>
      <w:tr w:rsidR="00F60884" w14:paraId="0CD177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8C95E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321EB9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Повышение артериального давления (АД) до 145/95 мм рт. ст. впервые было зафиксировано на плановом приеме в 22 недели беременности. В последние две недели отмечает ухудшение самочувствия. Самостоятельно никаких препаратов не принимала.</w:t>
            </w:r>
          </w:p>
        </w:tc>
      </w:tr>
      <w:tr w:rsidR="00F60884" w14:paraId="4FC3B4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4159E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1E2D7B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Ранее артериальная гипертензия не диагностировалась. Наследственность по сердечно-сосудистым заболеваниям не отягощена. Хронических заболеваний, в том числе заболеваний почек и эндокринной системы, нет. Аллергологический анамнез без особенностей. Вредных привычек нет.</w:t>
            </w:r>
          </w:p>
        </w:tc>
      </w:tr>
      <w:tr w:rsidR="00F60884" w14:paraId="5DD411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B221E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589AFC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Кожные покровы физиологической окраски. Рост 168 см, вес до беременности 65 кг, текущий вес 78 кг (патологическая прибавка веса).</w:t>
            </w:r>
          </w:p>
          <w:p w14:paraId="743E9753" w14:textId="77777777" w:rsidR="00F56391" w:rsidRDefault="00F56391"/>
          <w:p w14:paraId="20404CEE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АД на правой руке — 155/100 мм рт. ст., на левой — 150/98 мм рт. ст. Частота сердечных сокращений (ЧСС) — 88 уд/мин, пульс ритмичный. При аускультации сердца тоны ясные, ритмичные, шумов нет. В легких дыхание везикулярное. Живот увеличен соответственно сроку беременности, безболезненный при пальпации. Выраженные отеки голеней и стоп.</w:t>
            </w:r>
          </w:p>
        </w:tc>
      </w:tr>
      <w:tr w:rsidR="00F60884" w14:paraId="2768B8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D9607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9160A2" w14:textId="77777777" w:rsidR="00F56391" w:rsidRDefault="00000000">
            <w:pPr>
              <w:spacing w:line="360" w:lineRule="auto"/>
            </w:pPr>
            <w:r w:rsidRPr="00F6088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 диагнозы:</w:t>
            </w:r>
          </w:p>
          <w:p w14:paraId="7F351BBC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Гестационная артериальная гипертензия.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77. Комментарий: Диагноз ставится, если АГ впервые выявлена после 20-й недели беременности без протеинурии </w:t>
            </w:r>
            <w:bookmarkStart w:id="0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3760949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Преэклампсия.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77. Комментарий: Для подтверждения необходимы данные о протеинурии (&gt;0,3 г/сутки) или признаки полиорганной недостаточности </w:t>
            </w:r>
            <w:bookmarkStart w:id="1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24F1773" w14:textId="77777777" w:rsidR="00F56391" w:rsidRDefault="00F56391"/>
          <w:p w14:paraId="3F438020" w14:textId="77777777" w:rsidR="00F56391" w:rsidRDefault="00000000">
            <w:pPr>
              <w:spacing w:line="360" w:lineRule="auto"/>
            </w:pPr>
            <w:r w:rsidRPr="00F6088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 диагнозы:</w:t>
            </w:r>
          </w:p>
          <w:p w14:paraId="1B97344D" w14:textId="55C41D39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 w:rsidR="00173E5F">
              <w:rPr>
                <w:rFonts w:ascii="inter" w:eastAsia="inter" w:hAnsi="inter" w:cs="inter"/>
                <w:color w:val="000000"/>
                <w:sz w:val="17"/>
              </w:rPr>
              <w:t>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ртериальная гипертензия.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77. Комментарий: Этот диагноз ставится, если АГ была до беременности или развилась до 20-й недели </w:t>
            </w:r>
            <w:bookmarkStart w:id="2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2BE3E4D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Гипертонический криз.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80. Комментарий: Данный диагноз требует более высоких цифр АД (≥160/110 мм рт. ст.) и/или наличия острого поражения органов-мишеней </w:t>
            </w:r>
            <w:bookmarkStart w:id="3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F60884" w14:paraId="77973A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0F712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9358EA" w14:textId="77777777" w:rsidR="00F56391" w:rsidRDefault="00000000">
            <w:pPr>
              <w:spacing w:line="360" w:lineRule="auto"/>
            </w:pPr>
            <w:r w:rsidRPr="00F6088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 исследования:</w:t>
            </w:r>
          </w:p>
          <w:p w14:paraId="14C6C7BA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мочи с определением белка.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77. Комментарий: Ключевой тест для дифференциальной диагностики гестационной АГ и преэклампсии </w:t>
            </w:r>
            <w:bookmarkStart w:id="4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8E8DF52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 (креатинин, мочевая кислота, АЛТ, АСТ).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разделы 2.7, 3.6.18, стр. 31-33, 77. Комментарий: Необходим для оценки функции почек и печени, исключения полиорганной недостаточности </w:t>
            </w:r>
            <w:bookmarkStart w:id="5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08CC21D6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Коагулограмма.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77. Комментарий: Для выявления гематологических нарушений, характерных для тяжелой преэклампсии </w:t>
            </w:r>
            <w:bookmarkStart w:id="6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A3AC871" w14:textId="77777777" w:rsidR="00F56391" w:rsidRDefault="00F56391"/>
          <w:p w14:paraId="5C284548" w14:textId="77777777" w:rsidR="00F56391" w:rsidRDefault="00000000">
            <w:pPr>
              <w:spacing w:line="360" w:lineRule="auto"/>
            </w:pPr>
            <w:r w:rsidRPr="00F6088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 исследования:</w:t>
            </w:r>
          </w:p>
          <w:p w14:paraId="0FF6B7C5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Анализ крови на онкомаркеры.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Нет показаний для данного исследования в контексте АГ у беременной.</w:t>
            </w:r>
          </w:p>
          <w:p w14:paraId="06F4C787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Анализ на гормоны щитовидной железы.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Назначается при подозрении на вторичную АГ эндокринного генеза, для чего в данном случае нет оснований.</w:t>
            </w:r>
          </w:p>
        </w:tc>
      </w:tr>
      <w:tr w:rsidR="00F60884" w14:paraId="13558D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A9414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2FCC9B" w14:textId="77777777" w:rsidR="00F56391" w:rsidRDefault="00000000">
            <w:pPr>
              <w:spacing w:line="360" w:lineRule="auto"/>
            </w:pPr>
            <w:r w:rsidRPr="00F6088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 исследования:</w:t>
            </w:r>
          </w:p>
          <w:p w14:paraId="0CC95491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Суточное мониторирование АД (СМАД).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78. Комментарий: Рекомендовано для подтверждения АГ и оценки ее профиля </w:t>
            </w:r>
            <w:bookmarkStart w:id="7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2BDF4A0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Электрокардиография (ЭКГ).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гипертензия", 2024, раздел 2.8, стр. 34. Комментарий: Базовое исследование для оценки состояния сердца </w:t>
            </w:r>
            <w:bookmarkStart w:id="8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C5E6F92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УЗИ плода с допплерометрией.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Необходимо для оценки состояния плода и маточно-плацентарного кровотока.</w:t>
            </w:r>
          </w:p>
          <w:p w14:paraId="7DEB1EE2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Осмотр глазного дна (офтальмоскопия).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гипертензия", 2024, раздел 2.8, стр. 35. Комментарий: Для выявления гипертонической ретинопатии </w:t>
            </w:r>
            <w:bookmarkStart w:id="9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00CC50E" w14:textId="77777777" w:rsidR="00F56391" w:rsidRDefault="00F56391"/>
          <w:p w14:paraId="44F074CA" w14:textId="77777777" w:rsidR="00F56391" w:rsidRDefault="00000000">
            <w:pPr>
              <w:spacing w:line="360" w:lineRule="auto"/>
            </w:pPr>
            <w:r w:rsidRPr="00F6088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 исследования:</w:t>
            </w:r>
          </w:p>
          <w:p w14:paraId="57BD46E4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Компьютерная томография (КТ) головного мозга.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Исследование не показано при отсутствии очаговой неврологической симптоматики и не является рутинным.</w:t>
            </w:r>
          </w:p>
        </w:tc>
      </w:tr>
      <w:tr w:rsidR="00F60884" w14:paraId="6B82B0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0AE45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FA6DA7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— 115 г/л, эритроциты — 3,8x10¹²/л, лейкоциты — 8,5x10⁹/л, тромбоциты — 250x10⁹/л. (Норма).</w:t>
            </w:r>
          </w:p>
          <w:p w14:paraId="084D5851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— 70 мкмоль/л, мочевая кислота — 340 мкмоль/л, АЛТ — 25 Ед/л, АСТ — 30 Ед/л. (Норма).</w:t>
            </w:r>
          </w:p>
          <w:p w14:paraId="1A41DB31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мочи: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Удельный вес — 1018, белок — 0,3 г/л. (Выявлена протеинурия, требующая контроля).</w:t>
            </w:r>
          </w:p>
        </w:tc>
      </w:tr>
      <w:tr w:rsidR="00F60884" w14:paraId="5F5B0E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56151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631F71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СМАД: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Среднесуточное АД — 148/96 мм рт. ст. Подтверждена стойкая артериальная гипертензия.</w:t>
            </w:r>
          </w:p>
          <w:p w14:paraId="41BA02AD" w14:textId="025BC9A0" w:rsidR="00F56391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Синусовый ритм, ЧСС </w:t>
            </w:r>
            <w:r w:rsidR="00F60884">
              <w:rPr>
                <w:rFonts w:ascii="inter" w:eastAsia="inter" w:hAnsi="inter" w:cs="inter"/>
                <w:color w:val="000000"/>
                <w:sz w:val="17"/>
              </w:rPr>
              <w:t>70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уд/мин. </w:t>
            </w:r>
            <w:r w:rsidR="00F60884">
              <w:rPr>
                <w:rFonts w:ascii="inter" w:eastAsia="inter" w:hAnsi="inter" w:cs="inter"/>
                <w:color w:val="000000"/>
                <w:sz w:val="17"/>
              </w:rPr>
              <w:t>Нормальное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положение электрической оси сердца. Признаков гипертрофии левого желудочка нет.</w:t>
            </w:r>
          </w:p>
          <w:p w14:paraId="166BF978" w14:textId="3482EA45" w:rsidR="00F60884" w:rsidRDefault="00F60884">
            <w:pPr>
              <w:spacing w:line="360" w:lineRule="auto"/>
            </w:pPr>
            <w:r w:rsidRPr="00F60884">
              <w:rPr>
                <w:noProof/>
              </w:rPr>
              <w:drawing>
                <wp:inline distT="0" distB="0" distL="0" distR="0" wp14:anchorId="1D622618" wp14:editId="5A4FA9A5">
                  <wp:extent cx="4501364" cy="2469834"/>
                  <wp:effectExtent l="0" t="0" r="0" b="0"/>
                  <wp:docPr id="10929725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97257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634" cy="248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56B69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УЗИ плода: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Биометрические показатели плода соответствуют сроку гестации. Нарушений маточно-плацентарного кровотока по данным допплерометрии не выявлено.</w:t>
            </w:r>
          </w:p>
          <w:p w14:paraId="22F65657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Офтальмоскопия: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Незначительное сужение артерий сетчатки. (Гипертоническая ангиопатия I степени).</w:t>
            </w:r>
          </w:p>
        </w:tc>
      </w:tr>
      <w:tr w:rsidR="00F60884" w14:paraId="343924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94574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7B7392" w14:textId="65EA2A0C" w:rsidR="00F60884" w:rsidRDefault="00173E5F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</w:t>
            </w:r>
            <w:r w:rsidR="00F60884" w:rsidRPr="00F6088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равильный</w:t>
            </w:r>
          </w:p>
          <w:p w14:paraId="072A4198" w14:textId="16529DC6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Основной: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Беременность 28 недель. Гестационная артериальная гипертензия.</w:t>
            </w:r>
          </w:p>
          <w:p w14:paraId="7B231E82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Осложнения: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Умеренная протеинурия.</w:t>
            </w:r>
          </w:p>
          <w:p w14:paraId="0D566D92" w14:textId="77777777" w:rsidR="00F56391" w:rsidRPr="00173E5F" w:rsidRDefault="00F56391">
            <w:pPr>
              <w:rPr>
                <w:b/>
                <w:bCs/>
              </w:rPr>
            </w:pPr>
          </w:p>
          <w:p w14:paraId="2EBBD453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77. Комментарий: Диагноз основан на повышении АД после 20 недель беременности и наличии протеинурии, которая пока не достигает уровня, характерного для преэклампсии, но требует пристального наблюдения </w:t>
            </w:r>
          </w:p>
          <w:p w14:paraId="6E4BBD4C" w14:textId="77777777" w:rsidR="00F60884" w:rsidRPr="00173E5F" w:rsidRDefault="00F60884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18"/>
                <w:szCs w:val="20"/>
              </w:rPr>
            </w:pPr>
            <w:r w:rsidRPr="00173E5F">
              <w:rPr>
                <w:rFonts w:asciiTheme="majorBidi" w:hAnsiTheme="majorBidi" w:cstheme="majorBidi"/>
                <w:b/>
                <w:bCs/>
                <w:sz w:val="18"/>
                <w:szCs w:val="20"/>
                <w:highlight w:val="yellow"/>
              </w:rPr>
              <w:t>Неправильный</w:t>
            </w:r>
          </w:p>
          <w:p w14:paraId="47B635C2" w14:textId="1329CB42" w:rsidR="00F60884" w:rsidRDefault="00F60884">
            <w:pPr>
              <w:spacing w:line="360" w:lineRule="auto"/>
            </w:pPr>
            <w:r w:rsidRPr="00F60884">
              <w:rPr>
                <w:rFonts w:asciiTheme="majorBidi" w:hAnsiTheme="majorBidi" w:cstheme="majorBidi"/>
                <w:sz w:val="18"/>
                <w:szCs w:val="20"/>
              </w:rPr>
              <w:t>Преэклампсия</w:t>
            </w:r>
            <w:r w:rsidRPr="00F60884">
              <w:rPr>
                <w:sz w:val="18"/>
                <w:szCs w:val="20"/>
              </w:rPr>
              <w:t xml:space="preserve"> </w:t>
            </w:r>
          </w:p>
        </w:tc>
      </w:tr>
      <w:tr w:rsidR="00F60884" w14:paraId="245464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63D7E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E1B57C" w14:textId="77777777" w:rsidR="00F56391" w:rsidRDefault="00000000">
            <w:pPr>
              <w:spacing w:line="360" w:lineRule="auto"/>
            </w:pPr>
            <w:r w:rsidRPr="00F6088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 назначения:</w:t>
            </w:r>
          </w:p>
          <w:p w14:paraId="23FC1E0E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Метилдопа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250 мг 3 раза в день.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81. Комментарий: Препарат первой линии для лечения АГ у беременных </w:t>
            </w:r>
            <w:bookmarkStart w:id="10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A19C7EB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Ограничение потребления соли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до 5 г/сутки.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гипертензия", 2024, раздел 3.3, стр. 40. Комментарий: Немедикаментозный метод, способствующий снижению АД </w:t>
            </w:r>
            <w:bookmarkStart w:id="11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A174B20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Ежедневный самоконтроль АД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 ведение дневника.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78. Комментарий: Важная часть ведения пациенток с АГ для своевременной коррекции терапии </w:t>
            </w:r>
            <w:bookmarkStart w:id="12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AA9F2C7" w14:textId="77777777" w:rsidR="00F56391" w:rsidRDefault="00F56391"/>
          <w:p w14:paraId="04D38234" w14:textId="77777777" w:rsidR="00F56391" w:rsidRDefault="00000000">
            <w:pPr>
              <w:spacing w:line="360" w:lineRule="auto"/>
            </w:pPr>
            <w:r w:rsidRPr="00F60884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 назначения:</w:t>
            </w:r>
          </w:p>
          <w:p w14:paraId="4136CA6D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Ингибиторы АПФ (например, эналаприл).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82. Комментарий: Абсолютно противопоказаны при беременности из-за тератогенного действия </w:t>
            </w:r>
            <w:bookmarkStart w:id="13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E0080A6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Диуретики (например, фуросемид).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"Артериальная гипертензия у беременных", 2024, раздел 3.6.18, стр. 83. Комментарий: Не рекомендуются при гестационной АГ, так как могут уменьшать объем циркулирующей крови и ухудшать плацентарный кровоток </w:t>
            </w:r>
            <w:bookmarkStart w:id="14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F60884" w14:paraId="07265C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99C64D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188C61" w14:textId="5B2FF342" w:rsidR="00F60884" w:rsidRDefault="00F60884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 xml:space="preserve">    </w:t>
            </w:r>
            <w:r w:rsidRPr="00F60884">
              <w:rPr>
                <w:rFonts w:ascii="inter" w:eastAsia="inter" w:hAnsi="inter" w:cs="inter"/>
                <w:color w:val="000000"/>
                <w:sz w:val="17"/>
                <w:highlight w:val="yellow"/>
              </w:rPr>
              <w:t>Правильные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A59655F" w14:textId="2D84B49F" w:rsidR="00F56391" w:rsidRDefault="00F60884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  Регулярные визиты к акушеру-гинекологу 1 раз в неделю.</w:t>
            </w:r>
          </w:p>
          <w:p w14:paraId="4292A87B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Еженедельный контроль общего анализа мочи на белок.</w:t>
            </w:r>
          </w:p>
          <w:p w14:paraId="0F564EA7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Консультация терапевта/кардиолога каждые 2 недели.</w:t>
            </w:r>
          </w:p>
          <w:p w14:paraId="1E477A93" w14:textId="77777777" w:rsidR="00F56391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УЗИ плода с допплерометрией каждые 2-3 недели для контроля за его состоянием.</w:t>
            </w:r>
          </w:p>
          <w:p w14:paraId="5AF7307A" w14:textId="77777777" w:rsidR="00F60884" w:rsidRDefault="00F60884">
            <w:pPr>
              <w:spacing w:line="360" w:lineRule="auto"/>
              <w:rPr>
                <w:rFonts w:asciiTheme="majorBidi" w:hAnsiTheme="majorBidi" w:cstheme="majorBidi"/>
                <w:sz w:val="18"/>
                <w:szCs w:val="20"/>
              </w:rPr>
            </w:pPr>
            <w:r w:rsidRPr="00173E5F">
              <w:rPr>
                <w:rFonts w:asciiTheme="majorBidi" w:hAnsiTheme="majorBidi" w:cstheme="majorBidi"/>
                <w:sz w:val="18"/>
                <w:szCs w:val="20"/>
                <w:highlight w:val="yellow"/>
              </w:rPr>
              <w:t>Неправильные</w:t>
            </w:r>
          </w:p>
          <w:p w14:paraId="11BE2AED" w14:textId="77777777" w:rsidR="00F60884" w:rsidRDefault="00F60884">
            <w:pPr>
              <w:spacing w:line="360" w:lineRule="auto"/>
              <w:rPr>
                <w:rFonts w:asciiTheme="majorBidi" w:hAnsiTheme="majorBidi" w:cstheme="majorBidi"/>
                <w:sz w:val="18"/>
                <w:szCs w:val="20"/>
              </w:rPr>
            </w:pPr>
            <w:r>
              <w:rPr>
                <w:rFonts w:asciiTheme="majorBidi" w:hAnsiTheme="majorBidi" w:cstheme="majorBidi"/>
                <w:sz w:val="18"/>
                <w:szCs w:val="20"/>
              </w:rPr>
              <w:t xml:space="preserve"> - Визиты к акушер-гинекологу 1 раз в месяц</w:t>
            </w:r>
          </w:p>
          <w:p w14:paraId="7D141995" w14:textId="430766EE" w:rsidR="00F60884" w:rsidRPr="00F60884" w:rsidRDefault="00F60884">
            <w:pPr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18"/>
                <w:szCs w:val="20"/>
              </w:rPr>
              <w:t>- Контроль мочи на белок 1 раз в месяц</w:t>
            </w:r>
          </w:p>
        </w:tc>
      </w:tr>
      <w:tr w:rsidR="00F60884" w14:paraId="227E60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3A925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3CEDE0" w14:textId="77777777" w:rsidR="00F5639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Пациентка должна быть информирована о симптомах преэклампсии (усиление головной боли, нарушения зрения, боль в эпигастрии) и необходимости немедленного обращения за медицинской помощью при их появлении. Решение о способе и сроках родоразрешения будет приниматься на основе динамики состояния матери и плода.</w:t>
            </w:r>
          </w:p>
        </w:tc>
      </w:tr>
    </w:tbl>
    <w:p w14:paraId="65450178" w14:textId="77777777" w:rsidR="00F56391" w:rsidRDefault="00F56391"/>
    <w:p w14:paraId="1ADE3E39" w14:textId="53AAA112" w:rsidR="00F56391" w:rsidRDefault="00000000" w:rsidP="00173E5F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F5639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C1B28"/>
    <w:multiLevelType w:val="hybridMultilevel"/>
    <w:tmpl w:val="06986288"/>
    <w:lvl w:ilvl="0" w:tplc="81340A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D78F6F0">
      <w:numFmt w:val="decimal"/>
      <w:lvlText w:val=""/>
      <w:lvlJc w:val="left"/>
    </w:lvl>
    <w:lvl w:ilvl="2" w:tplc="D92872F2">
      <w:numFmt w:val="decimal"/>
      <w:lvlText w:val=""/>
      <w:lvlJc w:val="left"/>
    </w:lvl>
    <w:lvl w:ilvl="3" w:tplc="4D60E486">
      <w:numFmt w:val="decimal"/>
      <w:lvlText w:val=""/>
      <w:lvlJc w:val="left"/>
    </w:lvl>
    <w:lvl w:ilvl="4" w:tplc="A3BAA368">
      <w:numFmt w:val="decimal"/>
      <w:lvlText w:val=""/>
      <w:lvlJc w:val="left"/>
    </w:lvl>
    <w:lvl w:ilvl="5" w:tplc="47E6C9FE">
      <w:numFmt w:val="decimal"/>
      <w:lvlText w:val=""/>
      <w:lvlJc w:val="left"/>
    </w:lvl>
    <w:lvl w:ilvl="6" w:tplc="95708814">
      <w:numFmt w:val="decimal"/>
      <w:lvlText w:val=""/>
      <w:lvlJc w:val="left"/>
    </w:lvl>
    <w:lvl w:ilvl="7" w:tplc="F9E459E0">
      <w:numFmt w:val="decimal"/>
      <w:lvlText w:val=""/>
      <w:lvlJc w:val="left"/>
    </w:lvl>
    <w:lvl w:ilvl="8" w:tplc="5A643B88">
      <w:numFmt w:val="decimal"/>
      <w:lvlText w:val=""/>
      <w:lvlJc w:val="left"/>
    </w:lvl>
  </w:abstractNum>
  <w:abstractNum w:abstractNumId="1" w15:restartNumberingAfterBreak="0">
    <w:nsid w:val="62EF4416"/>
    <w:multiLevelType w:val="hybridMultilevel"/>
    <w:tmpl w:val="7C1CD130"/>
    <w:lvl w:ilvl="0" w:tplc="9BA0C274">
      <w:numFmt w:val="decimal"/>
      <w:lvlText w:val=""/>
      <w:lvlJc w:val="left"/>
    </w:lvl>
    <w:lvl w:ilvl="1" w:tplc="86C810A8">
      <w:numFmt w:val="decimal"/>
      <w:lvlText w:val=""/>
      <w:lvlJc w:val="left"/>
    </w:lvl>
    <w:lvl w:ilvl="2" w:tplc="6E72972E">
      <w:numFmt w:val="decimal"/>
      <w:lvlText w:val=""/>
      <w:lvlJc w:val="left"/>
    </w:lvl>
    <w:lvl w:ilvl="3" w:tplc="29EEDACA">
      <w:numFmt w:val="decimal"/>
      <w:lvlText w:val=""/>
      <w:lvlJc w:val="left"/>
    </w:lvl>
    <w:lvl w:ilvl="4" w:tplc="2222D54A">
      <w:numFmt w:val="decimal"/>
      <w:lvlText w:val=""/>
      <w:lvlJc w:val="left"/>
    </w:lvl>
    <w:lvl w:ilvl="5" w:tplc="FC1C4A0E">
      <w:numFmt w:val="decimal"/>
      <w:lvlText w:val=""/>
      <w:lvlJc w:val="left"/>
    </w:lvl>
    <w:lvl w:ilvl="6" w:tplc="85F45366">
      <w:numFmt w:val="decimal"/>
      <w:lvlText w:val=""/>
      <w:lvlJc w:val="left"/>
    </w:lvl>
    <w:lvl w:ilvl="7" w:tplc="03E0FF68">
      <w:numFmt w:val="decimal"/>
      <w:lvlText w:val=""/>
      <w:lvlJc w:val="left"/>
    </w:lvl>
    <w:lvl w:ilvl="8" w:tplc="E842BD26">
      <w:numFmt w:val="decimal"/>
      <w:lvlText w:val=""/>
      <w:lvlJc w:val="left"/>
    </w:lvl>
  </w:abstractNum>
  <w:num w:numId="1" w16cid:durableId="1888756343">
    <w:abstractNumId w:val="1"/>
  </w:num>
  <w:num w:numId="2" w16cid:durableId="8423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391"/>
    <w:rsid w:val="00151D5C"/>
    <w:rsid w:val="00167D76"/>
    <w:rsid w:val="00173E5F"/>
    <w:rsid w:val="00175CCB"/>
    <w:rsid w:val="001D70FA"/>
    <w:rsid w:val="0027357A"/>
    <w:rsid w:val="00590153"/>
    <w:rsid w:val="005D2196"/>
    <w:rsid w:val="00F56391"/>
    <w:rsid w:val="00F6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4FA089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4</cp:revision>
  <dcterms:created xsi:type="dcterms:W3CDTF">2025-08-14T17:03:00Z</dcterms:created>
  <dcterms:modified xsi:type="dcterms:W3CDTF">2026-01-13T11:37:00Z</dcterms:modified>
</cp:coreProperties>
</file>