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AD2B25"/>
          <w:sz w:val="20"/>
        </w:rPr>
        <w:t>SAKE STREET</w:t>
      </w:r>
    </w:p>
    <w:p>
      <w:pPr>
        <w:spacing w:after="60"/>
      </w:pPr>
      <w:r>
        <w:rPr>
          <w:rFonts w:ascii="Arial" w:hAnsi="Arial"/>
          <w:b/>
          <w:i w:val="0"/>
          <w:color w:val="181513"/>
          <w:sz w:val="50"/>
        </w:rPr>
        <w:t>员工快速卡 / Quick Staff Card</w:t>
      </w:r>
    </w:p>
    <w:p>
      <w:pPr>
        <w:spacing w:after="240"/>
      </w:pPr>
      <w:r>
        <w:rPr>
          <w:rFonts w:ascii="Arial" w:hAnsi="Arial"/>
          <w:b w:val="0"/>
          <w:i w:val="0"/>
          <w:color w:val="74685D"/>
          <w:sz w:val="23"/>
        </w:rPr>
        <w:t>One-page reference for service and kitchen teams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D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1513"/>
                <w:sz w:val="18"/>
              </w:rPr>
              <w:t>Sake Street QR Ordering  |  Keep this beside the kitchen screen</w:t>
            </w:r>
          </w:p>
        </w:tc>
      </w:tr>
    </w:tbl>
    <w:p>
      <w:pPr>
        <w:spacing w:after="40"/>
      </w:pPr>
    </w:p>
    <w:p>
      <w:pPr>
        <w:pStyle w:val="Heading1"/>
      </w:pPr>
      <w:r>
        <w:t>开店 / Start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Staff Login -&gt; 进入 Kitchen 或 Front Desk。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确认 Open、网络正常、Cloud sync 正常。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Kitchen 打开并开启声音提醒（如需要）。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先把没有库存的菜标记 sold out。</w:t>
      </w:r>
    </w:p>
    <w:p>
      <w:pPr>
        <w:pStyle w:val="Heading1"/>
      </w:pPr>
      <w:r>
        <w:t>厨房 / Kitchen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新单先看：桌号 + 菜品 + 数量 + Order note。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开始做 -&gt; Preparing。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可出餐 -&gt; Ready。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送到正确桌 -&gt; Served。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有过敏原、缺货或不清楚的备注：先停下并问前台。</w:t>
      </w:r>
    </w:p>
    <w:p>
      <w:pPr>
        <w:pStyle w:val="Heading1"/>
      </w:pPr>
      <w:r>
        <w:t>前台 / Front Desk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结账前按桌号核对所有未完成订单。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确认送达/取消/拆单后再收款。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不要因为顾客催促就重复提交订单；先查该桌订单状态。</w:t>
      </w:r>
    </w:p>
    <w:p>
      <w:pPr>
        <w:pStyle w:val="Heading1"/>
      </w:pPr>
      <w:r>
        <w:t>三条不能忘 / Non-negotiables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不要忽略 Order note，尤其是过敏原或去除食材。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不要在正式订单仍未处理时使用 Clear Local。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测试单必须写 TEST ONLY - DO NOT PREPARE。</w:t>
            </w:r>
          </w:p>
        </w:tc>
      </w:tr>
    </w:tbl>
    <w:p>
      <w:pPr>
        <w:spacing w:after="20"/>
      </w:pPr>
    </w:p>
    <w:p>
      <w:pPr>
        <w:pStyle w:val="Heading1"/>
      </w:pPr>
      <w:r>
        <w:t>有问题时 / If something is wrong</w:t>
      </w:r>
    </w:p>
    <w:p>
      <w:r>
        <w:rPr>
          <w:rFonts w:ascii="Arial" w:hAnsi="Arial"/>
          <w:b w:val="0"/>
          <w:i w:val="0"/>
          <w:color w:val="181513"/>
          <w:sz w:val="21"/>
        </w:rPr>
        <w:t>先截图并记录桌号、时间和订单状态 -&gt; 检查网络与 Cloud sync -&gt; 通知经理。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4685D"/>
        <w:sz w:val="16"/>
      </w:rPr>
      <w:t>INTERNAL STAFF GUIDE  |  Check the live screen before acting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74685D"/>
        <w:sz w:val="17"/>
      </w:rPr>
      <w:t>SAKE STREET  |  TABLE ORDERING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815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AD2B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151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815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