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E0" w:rsidRDefault="00DF53E0" w:rsidP="00AE24AF">
      <w:pPr>
        <w:jc w:val="center"/>
        <w:rPr>
          <w:b/>
        </w:rPr>
      </w:pPr>
    </w:p>
    <w:p w:rsidR="00DF53E0" w:rsidRDefault="00DF53E0" w:rsidP="00715799">
      <w:pPr>
        <w:rPr>
          <w:b/>
        </w:rPr>
      </w:pPr>
    </w:p>
    <w:p w:rsidR="008124F6" w:rsidRPr="00AE24AF" w:rsidRDefault="008124F6" w:rsidP="008124F6">
      <w:pPr>
        <w:jc w:val="center"/>
      </w:pPr>
      <w:r w:rsidRPr="00E52C6F">
        <w:rPr>
          <w:b/>
        </w:rPr>
        <w:t>ЗАКЛЮЧЕНИЕ О НЕПРИГОДНОСТИ</w:t>
      </w:r>
    </w:p>
    <w:p w:rsidR="008124F6" w:rsidRPr="00AE24AF" w:rsidRDefault="008124F6" w:rsidP="008124F6">
      <w:pPr>
        <w:jc w:val="center"/>
        <w:rPr>
          <w:b/>
        </w:rPr>
      </w:pPr>
      <w:r w:rsidRPr="00AE24AF">
        <w:rPr>
          <w:b/>
        </w:rPr>
        <w:t xml:space="preserve">№ </w:t>
      </w:r>
      <w:r w:rsidRPr="008124F6">
        <w:rPr>
          <w:b/>
        </w:rPr>
        <w:t>15-</w:t>
      </w:r>
      <w:r w:rsidRPr="00E52C6F">
        <w:rPr>
          <w:b/>
        </w:rPr>
        <w:t>103559-5025-В</w:t>
      </w:r>
    </w:p>
    <w:p w:rsidR="008124F6" w:rsidRPr="00B34CFB" w:rsidRDefault="008124F6" w:rsidP="008124F6">
      <w:pPr>
        <w:rPr>
          <w:szCs w:val="24"/>
        </w:rPr>
      </w:pPr>
      <w:r>
        <w:rPr>
          <w:b/>
          <w:szCs w:val="24"/>
        </w:rPr>
        <w:t>Средство измерений:</w:t>
      </w:r>
      <w:r w:rsidRPr="003C35B6">
        <w:rPr>
          <w:b/>
          <w:szCs w:val="24"/>
        </w:rPr>
        <w:t xml:space="preserve"> </w:t>
      </w:r>
      <w:r w:rsidRPr="003C35B6">
        <w:rPr>
          <w:szCs w:val="24"/>
        </w:rPr>
        <w:t>Термометр</w:t>
      </w:r>
      <w:r>
        <w:rPr>
          <w:szCs w:val="24"/>
        </w:rPr>
        <w:t xml:space="preserve"> </w:t>
      </w:r>
      <w:r w:rsidRPr="003C35B6">
        <w:rPr>
          <w:szCs w:val="24"/>
        </w:rPr>
        <w:t>биметаллический</w:t>
      </w:r>
      <w:r w:rsidRPr="000A5518">
        <w:rPr>
          <w:szCs w:val="24"/>
        </w:rPr>
        <w:t xml:space="preserve">, </w:t>
      </w:r>
      <w:r w:rsidRPr="00B34CFB">
        <w:rPr>
          <w:szCs w:val="24"/>
        </w:rPr>
        <w:t>Термометры биметаллические БТ</w:t>
      </w:r>
    </w:p>
    <w:p w:rsidR="008124F6" w:rsidRPr="00B34CFB" w:rsidRDefault="008124F6" w:rsidP="008124F6">
      <w:pPr>
        <w:tabs>
          <w:tab w:val="left" w:pos="10106"/>
        </w:tabs>
        <w:ind w:right="283"/>
        <w:rPr>
          <w:szCs w:val="24"/>
        </w:rPr>
      </w:pPr>
      <w:r>
        <w:rPr>
          <w:b/>
          <w:szCs w:val="24"/>
        </w:rPr>
        <w:t>Идентификационный номер:</w:t>
      </w:r>
      <w:r w:rsidRPr="00B34CFB">
        <w:rPr>
          <w:b/>
          <w:szCs w:val="24"/>
        </w:rPr>
        <w:t xml:space="preserve"> </w:t>
      </w:r>
      <w:r w:rsidRPr="00B34CFB">
        <w:rPr>
          <w:szCs w:val="24"/>
        </w:rPr>
        <w:t>9</w:t>
      </w:r>
    </w:p>
    <w:p w:rsidR="008124F6" w:rsidRDefault="008124F6" w:rsidP="008124F6">
      <w:pPr>
        <w:tabs>
          <w:tab w:val="left" w:pos="10106"/>
        </w:tabs>
        <w:ind w:right="283"/>
        <w:rPr>
          <w:szCs w:val="24"/>
        </w:rPr>
      </w:pPr>
      <w:r>
        <w:rPr>
          <w:b/>
          <w:szCs w:val="24"/>
        </w:rPr>
        <w:t>Заявитель:</w:t>
      </w:r>
      <w:r w:rsidRPr="006D4062">
        <w:rPr>
          <w:b/>
          <w:szCs w:val="24"/>
        </w:rPr>
        <w:t xml:space="preserve"> </w:t>
      </w:r>
      <w:r w:rsidRPr="006D4062">
        <w:rPr>
          <w:szCs w:val="24"/>
        </w:rPr>
        <w:t>Открытое акционерное общество "АФПК "</w:t>
      </w:r>
      <w:proofErr w:type="spellStart"/>
      <w:r w:rsidRPr="006D4062">
        <w:rPr>
          <w:szCs w:val="24"/>
        </w:rPr>
        <w:t>Жлобинский</w:t>
      </w:r>
      <w:proofErr w:type="spellEnd"/>
      <w:r w:rsidRPr="006D4062">
        <w:rPr>
          <w:szCs w:val="24"/>
        </w:rPr>
        <w:t xml:space="preserve"> мясокомбинат"</w:t>
      </w:r>
    </w:p>
    <w:p w:rsidR="008124F6" w:rsidRPr="00590301" w:rsidRDefault="008124F6" w:rsidP="008124F6">
      <w:pPr>
        <w:tabs>
          <w:tab w:val="left" w:pos="10106"/>
        </w:tabs>
        <w:ind w:right="283"/>
        <w:rPr>
          <w:sz w:val="28"/>
          <w:szCs w:val="28"/>
        </w:rPr>
      </w:pPr>
      <w:r w:rsidRPr="000A5518">
        <w:rPr>
          <w:b/>
          <w:szCs w:val="24"/>
        </w:rPr>
        <w:t>Поверка</w:t>
      </w:r>
      <w:r>
        <w:rPr>
          <w:b/>
          <w:szCs w:val="24"/>
        </w:rPr>
        <w:t xml:space="preserve"> проведена в соответствии с методикой поверки:</w:t>
      </w:r>
      <w:r w:rsidRPr="000A5518">
        <w:rPr>
          <w:szCs w:val="24"/>
        </w:rPr>
        <w:t xml:space="preserve"> МП 2411-0162-2018</w:t>
      </w:r>
    </w:p>
    <w:p w:rsidR="008124F6" w:rsidRPr="00191CC3" w:rsidRDefault="008124F6" w:rsidP="00812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sz w:val="18"/>
          <w:vertAlign w:val="subscript"/>
        </w:rPr>
      </w:pPr>
      <w:r w:rsidRPr="00191CC3">
        <w:rPr>
          <w:sz w:val="24"/>
          <w:vertAlign w:val="subscript"/>
        </w:rPr>
        <w:t xml:space="preserve">На основании результатов поверки средство </w:t>
      </w:r>
      <w:bookmarkStart w:id="0" w:name="_GoBack"/>
      <w:bookmarkEnd w:id="0"/>
      <w:r w:rsidRPr="00191CC3">
        <w:rPr>
          <w:sz w:val="24"/>
          <w:vertAlign w:val="subscript"/>
        </w:rPr>
        <w:t>измерений не соответствует обязательным метрологическим требованиям и признано непригодным к применению.</w:t>
      </w:r>
      <w:r w:rsidRPr="00191CC3">
        <w:rPr>
          <w:sz w:val="18"/>
          <w:vertAlign w:val="subscript"/>
        </w:rPr>
        <w:t xml:space="preserve"> </w:t>
      </w:r>
    </w:p>
    <w:p w:rsidR="008124F6" w:rsidRPr="00335FA7" w:rsidRDefault="008124F6" w:rsidP="008124F6">
      <w:pPr>
        <w:ind w:right="284"/>
        <w:rPr>
          <w:b/>
          <w:szCs w:val="24"/>
        </w:rPr>
      </w:pPr>
    </w:p>
    <w:p w:rsidR="008124F6" w:rsidRDefault="008124F6" w:rsidP="008124F6">
      <w:pPr>
        <w:rPr>
          <w:rFonts w:eastAsia="Times New Roman"/>
        </w:rPr>
      </w:pPr>
      <w:r w:rsidRPr="003C35B6">
        <w:rPr>
          <w:b/>
          <w:szCs w:val="24"/>
        </w:rPr>
        <w:t xml:space="preserve">Причины непригодности </w:t>
      </w:r>
      <w:r>
        <w:rPr>
          <w:rFonts w:eastAsia="Times New Roman"/>
        </w:rPr>
        <w:br/>
        <w:t xml:space="preserve">Неисправен корректор нуля. </w:t>
      </w:r>
    </w:p>
    <w:p w:rsidR="00AE24AF" w:rsidRPr="00243D57" w:rsidRDefault="00715799" w:rsidP="00191CC3">
      <w:pPr>
        <w:ind w:right="284"/>
      </w:pPr>
      <w:r>
        <w:br/>
      </w:r>
      <w:r>
        <w:br/>
      </w:r>
    </w:p>
    <w:sectPr w:rsidR="00AE24AF" w:rsidRPr="00243D57" w:rsidSect="006F72EE">
      <w:headerReference w:type="default" r:id="rId8"/>
      <w:footerReference w:type="default" r:id="rId9"/>
      <w:headerReference w:type="first" r:id="rId10"/>
      <w:footerReference w:type="first" r:id="rId11"/>
      <w:pgSz w:w="8391" w:h="11907" w:code="11"/>
      <w:pgMar w:top="546" w:right="992" w:bottom="851" w:left="851" w:header="454" w:footer="454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B0" w:rsidRDefault="004632B0" w:rsidP="000F23E7">
      <w:r>
        <w:separator/>
      </w:r>
    </w:p>
  </w:endnote>
  <w:endnote w:type="continuationSeparator" w:id="0">
    <w:p w:rsidR="004632B0" w:rsidRDefault="004632B0" w:rsidP="000F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8"/>
      <w:gridCol w:w="1794"/>
      <w:gridCol w:w="2192"/>
    </w:tblGrid>
    <w:tr w:rsidR="00715799" w:rsidRPr="00C600B0" w:rsidTr="009C1198">
      <w:tc>
        <w:tcPr>
          <w:tcW w:w="4361" w:type="dxa"/>
        </w:tcPr>
        <w:p w:rsidR="00715799" w:rsidRPr="009532CB" w:rsidRDefault="009532CB" w:rsidP="009C1198">
          <w:pPr>
            <w:rPr>
              <w:b/>
              <w:sz w:val="18"/>
              <w:szCs w:val="18"/>
              <w:lang w:val="en-US"/>
            </w:rPr>
          </w:pPr>
          <w:r w:rsidRPr="009532CB">
            <w:rPr>
              <w:b/>
              <w:szCs w:val="24"/>
            </w:rPr>
            <w:t>Руководитель лаборатории</w:t>
          </w:r>
        </w:p>
      </w:tc>
      <w:tc>
        <w:tcPr>
          <w:tcW w:w="2303" w:type="dxa"/>
          <w:vAlign w:val="bottom"/>
        </w:tcPr>
        <w:p w:rsidR="00715799" w:rsidRPr="00C600B0" w:rsidRDefault="00715799" w:rsidP="009C1198">
          <w:pPr>
            <w:rPr>
              <w:b/>
              <w:sz w:val="18"/>
              <w:szCs w:val="18"/>
              <w:lang w:val="en-US"/>
            </w:rPr>
          </w:pPr>
          <w:r w:rsidRPr="00C600B0">
            <w:rPr>
              <w:b/>
              <w:sz w:val="18"/>
              <w:szCs w:val="18"/>
            </w:rPr>
            <w:t>____________</w:t>
          </w:r>
        </w:p>
      </w:tc>
      <w:tc>
        <w:tcPr>
          <w:tcW w:w="3333" w:type="dxa"/>
          <w:vAlign w:val="bottom"/>
        </w:tcPr>
        <w:p w:rsidR="00715799" w:rsidRPr="00C600B0" w:rsidRDefault="00715799" w:rsidP="009C1198">
          <w:pPr>
            <w:rPr>
              <w:b/>
              <w:sz w:val="18"/>
              <w:szCs w:val="18"/>
              <w:lang w:val="en-US"/>
            </w:rPr>
          </w:pPr>
          <w:r w:rsidRPr="00C600B0">
            <w:rPr>
              <w:b/>
              <w:szCs w:val="24"/>
              <w:u w:val="single"/>
            </w:rPr>
            <w:t>В.А. Чайка</w:t>
          </w:r>
        </w:p>
      </w:tc>
    </w:tr>
    <w:tr w:rsidR="00715799" w:rsidRPr="00C600B0" w:rsidTr="009C1198">
      <w:tc>
        <w:tcPr>
          <w:tcW w:w="4361" w:type="dxa"/>
        </w:tcPr>
        <w:p w:rsidR="00715799" w:rsidRPr="00020F9C" w:rsidRDefault="00715799" w:rsidP="00020F9C">
          <w:pPr>
            <w:rPr>
              <w:b/>
            </w:rPr>
          </w:pPr>
        </w:p>
      </w:tc>
      <w:tc>
        <w:tcPr>
          <w:tcW w:w="2303" w:type="dxa"/>
        </w:tcPr>
        <w:p w:rsidR="00715799" w:rsidRPr="00C600B0" w:rsidRDefault="00715799" w:rsidP="00715799">
          <w:pPr>
            <w:rPr>
              <w:b/>
              <w:sz w:val="12"/>
              <w:lang w:val="en-US"/>
            </w:rPr>
          </w:pPr>
          <w:r>
            <w:rPr>
              <w:b/>
              <w:sz w:val="14"/>
            </w:rPr>
            <w:t xml:space="preserve">       </w:t>
          </w:r>
          <w:r w:rsidRPr="00715799">
            <w:rPr>
              <w:b/>
              <w:sz w:val="14"/>
            </w:rPr>
            <w:t>подпись</w:t>
          </w:r>
        </w:p>
      </w:tc>
      <w:tc>
        <w:tcPr>
          <w:tcW w:w="3333" w:type="dxa"/>
        </w:tcPr>
        <w:p w:rsidR="00020F9C" w:rsidRDefault="00715799" w:rsidP="009C1198">
          <w:pPr>
            <w:rPr>
              <w:b/>
              <w:sz w:val="12"/>
            </w:rPr>
          </w:pPr>
          <w:r w:rsidRPr="00C600B0">
            <w:rPr>
              <w:b/>
              <w:sz w:val="12"/>
            </w:rPr>
            <w:t>(инициалы, фамилия)</w:t>
          </w:r>
        </w:p>
        <w:p w:rsidR="00020F9C" w:rsidRPr="00C600B0" w:rsidRDefault="00020F9C" w:rsidP="009C1198">
          <w:pPr>
            <w:rPr>
              <w:b/>
              <w:sz w:val="12"/>
            </w:rPr>
          </w:pPr>
        </w:p>
        <w:p w:rsidR="00715799" w:rsidRPr="00C600B0" w:rsidRDefault="00715799" w:rsidP="009C1198">
          <w:pPr>
            <w:rPr>
              <w:b/>
              <w:sz w:val="12"/>
              <w:lang w:val="en-US"/>
            </w:rPr>
          </w:pPr>
        </w:p>
      </w:tc>
    </w:tr>
    <w:tr w:rsidR="00715799" w:rsidRPr="00C600B0" w:rsidTr="009C1198">
      <w:tc>
        <w:tcPr>
          <w:tcW w:w="4361" w:type="dxa"/>
        </w:tcPr>
        <w:p w:rsidR="00715799" w:rsidRPr="00C600B0" w:rsidRDefault="00020F9C" w:rsidP="009C1198">
          <w:pPr>
            <w:rPr>
              <w:b/>
              <w:sz w:val="18"/>
              <w:szCs w:val="18"/>
              <w:lang w:val="en-US"/>
            </w:rPr>
          </w:pPr>
          <w:proofErr w:type="spellStart"/>
          <w:r>
            <w:rPr>
              <w:b/>
              <w:szCs w:val="24"/>
            </w:rPr>
            <w:t>П</w:t>
          </w:r>
          <w:r w:rsidR="00715799" w:rsidRPr="00C600B0">
            <w:rPr>
              <w:b/>
              <w:szCs w:val="24"/>
            </w:rPr>
            <w:t>оверитель</w:t>
          </w:r>
          <w:proofErr w:type="spellEnd"/>
        </w:p>
      </w:tc>
      <w:tc>
        <w:tcPr>
          <w:tcW w:w="2303" w:type="dxa"/>
        </w:tcPr>
        <w:p w:rsidR="00715799" w:rsidRPr="00C600B0" w:rsidRDefault="00715799" w:rsidP="009C1198">
          <w:pPr>
            <w:rPr>
              <w:b/>
              <w:sz w:val="18"/>
              <w:szCs w:val="18"/>
              <w:lang w:val="en-US"/>
            </w:rPr>
          </w:pPr>
          <w:r w:rsidRPr="00C600B0">
            <w:rPr>
              <w:b/>
              <w:sz w:val="18"/>
              <w:szCs w:val="18"/>
            </w:rPr>
            <w:t>____________</w:t>
          </w:r>
        </w:p>
      </w:tc>
      <w:tc>
        <w:tcPr>
          <w:tcW w:w="3333" w:type="dxa"/>
        </w:tcPr>
        <w:p w:rsidR="00715799" w:rsidRPr="008124F6" w:rsidRDefault="008124F6" w:rsidP="009C1198">
          <w:pPr>
            <w:rPr>
              <w:b/>
              <w:sz w:val="18"/>
              <w:szCs w:val="18"/>
              <w:lang w:val="en-US"/>
            </w:rPr>
          </w:pPr>
          <w:r w:rsidRPr="008124F6">
            <w:rPr>
              <w:b/>
              <w:u w:val="single"/>
            </w:rPr>
            <w:t>В.В. Богданович</w:t>
          </w:r>
        </w:p>
      </w:tc>
    </w:tr>
    <w:tr w:rsidR="00715799" w:rsidRPr="00C600B0" w:rsidTr="009C1198">
      <w:tc>
        <w:tcPr>
          <w:tcW w:w="4361" w:type="dxa"/>
        </w:tcPr>
        <w:p w:rsidR="00715799" w:rsidRPr="00C600B0" w:rsidRDefault="00715799" w:rsidP="009C1198">
          <w:pPr>
            <w:rPr>
              <w:b/>
              <w:sz w:val="18"/>
              <w:szCs w:val="18"/>
              <w:lang w:val="en-US"/>
            </w:rPr>
          </w:pPr>
        </w:p>
      </w:tc>
      <w:tc>
        <w:tcPr>
          <w:tcW w:w="2303" w:type="dxa"/>
        </w:tcPr>
        <w:p w:rsidR="00715799" w:rsidRPr="00C600B0" w:rsidRDefault="00715799" w:rsidP="009C1198">
          <w:pPr>
            <w:rPr>
              <w:b/>
              <w:sz w:val="12"/>
              <w:lang w:val="en-US"/>
            </w:rPr>
          </w:pPr>
          <w:r>
            <w:rPr>
              <w:b/>
              <w:sz w:val="14"/>
            </w:rPr>
            <w:t xml:space="preserve">       </w:t>
          </w:r>
          <w:r w:rsidRPr="00715799">
            <w:rPr>
              <w:b/>
              <w:sz w:val="14"/>
            </w:rPr>
            <w:t>подпись</w:t>
          </w:r>
        </w:p>
      </w:tc>
      <w:tc>
        <w:tcPr>
          <w:tcW w:w="3333" w:type="dxa"/>
        </w:tcPr>
        <w:p w:rsidR="00715799" w:rsidRPr="00C600B0" w:rsidRDefault="00715799" w:rsidP="009C1198">
          <w:pPr>
            <w:rPr>
              <w:b/>
              <w:sz w:val="12"/>
              <w:lang w:val="en-US"/>
            </w:rPr>
          </w:pPr>
          <w:r w:rsidRPr="00C600B0">
            <w:rPr>
              <w:b/>
              <w:sz w:val="12"/>
            </w:rPr>
            <w:t>(инициалы, фамилия</w:t>
          </w:r>
          <w:proofErr w:type="gramStart"/>
          <w:r w:rsidRPr="00C600B0">
            <w:rPr>
              <w:b/>
              <w:sz w:val="12"/>
            </w:rPr>
            <w:t xml:space="preserve"> )</w:t>
          </w:r>
          <w:proofErr w:type="gramEnd"/>
        </w:p>
      </w:tc>
    </w:tr>
  </w:tbl>
  <w:p w:rsidR="00020F9C" w:rsidRPr="00C600B0" w:rsidRDefault="00020F9C" w:rsidP="00715799">
    <w:pPr>
      <w:spacing w:line="240" w:lineRule="auto"/>
      <w:rPr>
        <w:b/>
      </w:rPr>
    </w:pPr>
  </w:p>
  <w:p w:rsidR="008124F6" w:rsidRPr="008124F6" w:rsidRDefault="008124F6" w:rsidP="008124F6">
    <w:pPr>
      <w:rPr>
        <w:b/>
        <w:szCs w:val="24"/>
      </w:rPr>
    </w:pPr>
    <w:r w:rsidRPr="008124F6">
      <w:rPr>
        <w:b/>
        <w:szCs w:val="24"/>
      </w:rPr>
      <w:t>Дата «22» января 2025 г.</w:t>
    </w:r>
  </w:p>
  <w:p w:rsidR="00020F9C" w:rsidRPr="00020F9C" w:rsidRDefault="00020F9C" w:rsidP="00020F9C">
    <w:pPr>
      <w:spacing w:after="240" w:line="240" w:lineRule="auto"/>
      <w:rPr>
        <w:b/>
      </w:rPr>
    </w:pPr>
  </w:p>
  <w:p w:rsidR="00715799" w:rsidRPr="00020F9C" w:rsidRDefault="00020F9C" w:rsidP="00020F9C">
    <w:pPr>
      <w:ind w:right="283"/>
      <w:rPr>
        <w:sz w:val="15"/>
        <w:szCs w:val="15"/>
      </w:rPr>
    </w:pPr>
    <w:r w:rsidRPr="00020F9C">
      <w:rPr>
        <w:b/>
        <w:sz w:val="15"/>
        <w:szCs w:val="15"/>
      </w:rPr>
      <w:t>Адрес юридического лица, уполномоченного на проведение государственной поверки, тел.:</w:t>
    </w:r>
    <w:r w:rsidRPr="00020F9C">
      <w:rPr>
        <w:sz w:val="15"/>
        <w:szCs w:val="15"/>
      </w:rPr>
      <w:t xml:space="preserve"> г. Гомель, улица Лепешинского, 1</w:t>
    </w:r>
    <w:r>
      <w:rPr>
        <w:sz w:val="15"/>
        <w:szCs w:val="15"/>
      </w:rPr>
      <w:t xml:space="preserve"> </w:t>
    </w:r>
    <w:r w:rsidRPr="00020F9C">
      <w:rPr>
        <w:sz w:val="15"/>
        <w:szCs w:val="15"/>
      </w:rPr>
      <w:t xml:space="preserve"> _+375 232 26-33-29_</w:t>
    </w:r>
  </w:p>
  <w:p w:rsidR="00020F9C" w:rsidRPr="00020F9C" w:rsidRDefault="00020F9C" w:rsidP="00020F9C">
    <w:pPr>
      <w:ind w:right="283"/>
      <w:rPr>
        <w:b/>
        <w:sz w:val="15"/>
        <w:szCs w:val="15"/>
      </w:rPr>
    </w:pPr>
  </w:p>
  <w:p w:rsidR="00715799" w:rsidRPr="00715799" w:rsidRDefault="0071579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7A7" w:rsidRPr="00AE24AF" w:rsidRDefault="00C327A7" w:rsidP="00C327A7">
    <w:pPr>
      <w:pStyle w:val="2"/>
      <w:spacing w:before="0"/>
      <w:ind w:right="284"/>
      <w:rPr>
        <w:sz w:val="16"/>
        <w:szCs w:val="16"/>
      </w:rPr>
    </w:pPr>
    <w:r w:rsidRPr="00AE24AF"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1DB2BD" wp14:editId="245EA44D">
              <wp:simplePos x="0" y="0"/>
              <wp:positionH relativeFrom="column">
                <wp:posOffset>3476625</wp:posOffset>
              </wp:positionH>
              <wp:positionV relativeFrom="paragraph">
                <wp:posOffset>169545</wp:posOffset>
              </wp:positionV>
              <wp:extent cx="742950" cy="685800"/>
              <wp:effectExtent l="0" t="0" r="19050" b="19050"/>
              <wp:wrapNone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85800"/>
                      </a:xfrm>
                      <a:prstGeom prst="rect">
                        <a:avLst/>
                      </a:prstGeom>
                      <a:ln w="63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7A7" w:rsidRDefault="00C327A7" w:rsidP="00C327A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Прямоугольник 13" o:spid="_x0000_s1034" style="position:absolute;margin-left:273.75pt;margin-top:13.35pt;width:58.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" fillcolor="white [3201]" strokecolor="black [3200]" strokeweight=".5pt">
              <v:textbox>
                <w:txbxContent>
                  <w:p w:rsidR="00C327A7" w:rsidRDefault="00C327A7" w:rsidP="00C327A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AE24AF">
      <w:rPr>
        <w:rFonts w:ascii="Times New Roman" w:hAnsi="Times New Roman" w:cs="Times New Roman"/>
        <w:iCs w:val="0"/>
        <w:sz w:val="16"/>
        <w:szCs w:val="16"/>
      </w:rPr>
      <w:t>На основании результатов поверки средство измерений признано годным и допускается к  применению</w:t>
    </w:r>
  </w:p>
  <w:p w:rsidR="00C327A7" w:rsidRPr="00AE24AF" w:rsidRDefault="00C327A7" w:rsidP="00C327A7">
    <w:pPr>
      <w:ind w:right="283"/>
      <w:rPr>
        <w:b/>
      </w:rPr>
    </w:pPr>
    <w:r w:rsidRPr="00AE24AF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1D4D2" wp14:editId="55DE54A1">
              <wp:simplePos x="0" y="0"/>
              <wp:positionH relativeFrom="column">
                <wp:posOffset>5985510</wp:posOffset>
              </wp:positionH>
              <wp:positionV relativeFrom="paragraph">
                <wp:posOffset>6938010</wp:posOffset>
              </wp:positionV>
              <wp:extent cx="640080" cy="640080"/>
              <wp:effectExtent l="13335" t="8255" r="13335" b="889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78BF7EBA" id="Прямоугольник 14" o:spid="_x0000_s1026" style="position:absolute;margin-left:471.3pt;margin-top:546.3pt;width:50.4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"/>
          </w:pict>
        </mc:Fallback>
      </mc:AlternateContent>
    </w:r>
    <w:r w:rsidRPr="00AE24AF">
      <w:rPr>
        <w:b/>
      </w:rPr>
      <w:t xml:space="preserve">Место оттиска </w:t>
    </w:r>
    <w:proofErr w:type="spellStart"/>
    <w:r w:rsidRPr="00AE24AF">
      <w:rPr>
        <w:b/>
      </w:rPr>
      <w:t>поверительного</w:t>
    </w:r>
    <w:proofErr w:type="spellEnd"/>
    <w:r w:rsidRPr="00AE24AF">
      <w:rPr>
        <w:b/>
      </w:rPr>
      <w:t xml:space="preserve"> клейма                                                     </w:t>
    </w:r>
  </w:p>
  <w:p w:rsidR="00C327A7" w:rsidRPr="00AE24AF" w:rsidRDefault="00C327A7" w:rsidP="00C327A7">
    <w:pPr>
      <w:ind w:right="283"/>
    </w:pPr>
    <w:r w:rsidRPr="00AE24AF">
      <w:t xml:space="preserve">                                                                                                                                                                                           </w:t>
    </w:r>
  </w:p>
  <w:p w:rsidR="00C327A7" w:rsidRPr="00AE24AF" w:rsidRDefault="00C327A7" w:rsidP="00C327A7">
    <w:pPr>
      <w:ind w:right="283"/>
      <w:rPr>
        <w:b/>
      </w:rPr>
    </w:pPr>
  </w:p>
  <w:p w:rsidR="00C327A7" w:rsidRPr="00AE24AF" w:rsidRDefault="00C327A7" w:rsidP="00C327A7">
    <w:pPr>
      <w:ind w:right="283"/>
      <w:rPr>
        <w:b/>
      </w:rPr>
    </w:pPr>
  </w:p>
  <w:p w:rsidR="00C327A7" w:rsidRPr="00AE24AF" w:rsidRDefault="00C327A7" w:rsidP="00C327A7">
    <w:pPr>
      <w:ind w:right="283"/>
    </w:pPr>
    <w:proofErr w:type="spellStart"/>
    <w:r w:rsidRPr="00AE24AF">
      <w:rPr>
        <w:b/>
      </w:rPr>
      <w:t>Поверитель</w:t>
    </w:r>
    <w:proofErr w:type="spellEnd"/>
    <w:r w:rsidRPr="00AE24AF">
      <w:t xml:space="preserve">      ________________               </w:t>
    </w:r>
    <w:r w:rsidRPr="00AE24AF">
      <w:rPr>
        <w:u w:val="single"/>
      </w:rPr>
      <w:t>В.А. Чайка</w:t>
    </w:r>
  </w:p>
  <w:p w:rsidR="00C327A7" w:rsidRPr="00AE24AF" w:rsidRDefault="00C327A7" w:rsidP="00C327A7">
    <w:pPr>
      <w:ind w:right="283"/>
    </w:pPr>
    <w:r w:rsidRPr="00AE24AF">
      <w:t xml:space="preserve">                        </w:t>
    </w:r>
    <w:r>
      <w:t xml:space="preserve">             </w:t>
    </w:r>
    <w:r w:rsidRPr="00AE24AF">
      <w:t xml:space="preserve"> подпись</w:t>
    </w:r>
    <w:r>
      <w:t xml:space="preserve">                       </w:t>
    </w:r>
    <w:r w:rsidRPr="00AE24AF">
      <w:t>расшифровка подписи</w:t>
    </w:r>
  </w:p>
  <w:p w:rsidR="00C327A7" w:rsidRPr="00AE24AF" w:rsidRDefault="00C327A7" w:rsidP="00C327A7">
    <w:pPr>
      <w:ind w:right="283" w:firstLine="34"/>
      <w:rPr>
        <w:rFonts w:ascii="Arial" w:hAnsi="Arial" w:cs="Arial"/>
        <w:color w:val="FF0000"/>
      </w:rPr>
    </w:pPr>
    <w:r w:rsidRPr="00AE24AF">
      <w:t>___________________________________________________</w:t>
    </w:r>
    <w:r>
      <w:t>__________________________</w:t>
    </w:r>
    <w:r w:rsidRPr="00AE24AF">
      <w:t xml:space="preserve">                                 </w:t>
    </w:r>
  </w:p>
  <w:p w:rsidR="00C327A7" w:rsidRPr="00AE24AF" w:rsidRDefault="00C327A7" w:rsidP="00C327A7">
    <w:pPr>
      <w:spacing w:before="120"/>
      <w:ind w:right="283"/>
      <w:jc w:val="both"/>
      <w:rPr>
        <w:b/>
        <w:i/>
      </w:rPr>
    </w:pPr>
    <w:r w:rsidRPr="00AE24AF">
      <w:rPr>
        <w:b/>
        <w:bCs/>
        <w:i/>
      </w:rPr>
      <w:t>Настоящее</w:t>
    </w:r>
    <w:r w:rsidRPr="00AE24AF">
      <w:rPr>
        <w:b/>
        <w:i/>
      </w:rPr>
      <w:t xml:space="preserve"> свидетельство подтверждает </w:t>
    </w:r>
    <w:proofErr w:type="spellStart"/>
    <w:r w:rsidRPr="00AE24AF">
      <w:rPr>
        <w:b/>
        <w:i/>
      </w:rPr>
      <w:t>прослеживаемость</w:t>
    </w:r>
    <w:proofErr w:type="spellEnd"/>
    <w:r w:rsidRPr="00AE24AF">
      <w:rPr>
        <w:b/>
        <w:i/>
      </w:rPr>
      <w:t xml:space="preserve"> измерений, выполняемых с помощью данного средства измерений, к единицам </w:t>
    </w:r>
    <w:r w:rsidRPr="00AE24AF">
      <w:rPr>
        <w:b/>
        <w:i/>
        <w:lang w:val="en-US"/>
      </w:rPr>
      <w:t>SI</w:t>
    </w:r>
    <w:r w:rsidRPr="00AE24AF">
      <w:rPr>
        <w:b/>
        <w:i/>
      </w:rPr>
      <w:t xml:space="preserve">, которые воспроизводятся национальными  эталонами  </w:t>
    </w:r>
  </w:p>
  <w:p w:rsidR="00C327A7" w:rsidRPr="00C327A7" w:rsidRDefault="00C327A7">
    <w:pPr>
      <w:pStyle w:val="a7"/>
    </w:pPr>
    <w:r w:rsidRPr="00C327A7">
      <w:t xml:space="preserve">тел.: </w:t>
    </w:r>
    <w:r w:rsidRPr="00C327A7">
      <w:rPr>
        <w:u w:val="single"/>
      </w:rPr>
      <w:t>___</w:t>
    </w:r>
  </w:p>
  <w:p w:rsidR="00C327A7" w:rsidRPr="00C327A7" w:rsidRDefault="00C327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B0" w:rsidRDefault="004632B0" w:rsidP="000F23E7">
      <w:r>
        <w:separator/>
      </w:r>
    </w:p>
  </w:footnote>
  <w:footnote w:type="continuationSeparator" w:id="0">
    <w:p w:rsidR="004632B0" w:rsidRDefault="004632B0" w:rsidP="000F2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EA" w:rsidRDefault="00033CEA" w:rsidP="00033CEA">
    <w:pPr>
      <w:jc w:val="center"/>
      <w:rPr>
        <w:b/>
        <w:noProof/>
        <w:lang w:val="en-US" w:eastAsia="ru-RU"/>
      </w:rPr>
    </w:pPr>
  </w:p>
  <w:tbl>
    <w:tblPr>
      <w:tblStyle w:val="a9"/>
      <w:tblW w:w="5239" w:type="dxa"/>
      <w:jc w:val="center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</w:tblGrid>
    <w:tr w:rsidR="00DF53E0" w:rsidTr="00DF53E0">
      <w:trPr>
        <w:trHeight w:val="563"/>
        <w:jc w:val="center"/>
      </w:trPr>
      <w:tc>
        <w:tcPr>
          <w:tcW w:w="5239" w:type="dxa"/>
          <w:hideMark/>
        </w:tcPr>
        <w:p w:rsidR="00715799" w:rsidRDefault="00715799" w:rsidP="00033CEA">
          <w:pPr>
            <w:pStyle w:val="4"/>
            <w:tabs>
              <w:tab w:val="left" w:pos="1358"/>
              <w:tab w:val="center" w:pos="5174"/>
            </w:tabs>
            <w:outlineLvl w:val="3"/>
            <w:rPr>
              <w:szCs w:val="18"/>
              <w:lang w:eastAsia="en-US"/>
            </w:rPr>
          </w:pPr>
        </w:p>
        <w:p w:rsidR="00DF53E0" w:rsidRDefault="00DF53E0" w:rsidP="00033CEA">
          <w:pPr>
            <w:pStyle w:val="4"/>
            <w:tabs>
              <w:tab w:val="left" w:pos="1358"/>
              <w:tab w:val="center" w:pos="5174"/>
            </w:tabs>
            <w:outlineLvl w:val="3"/>
            <w:rPr>
              <w:szCs w:val="18"/>
              <w:lang w:eastAsia="en-US"/>
            </w:rPr>
          </w:pPr>
          <w:r>
            <w:rPr>
              <w:szCs w:val="18"/>
              <w:lang w:eastAsia="en-US"/>
            </w:rPr>
            <w:t>Республиканское унитарное предприятие</w:t>
          </w:r>
        </w:p>
        <w:p w:rsidR="00DF53E0" w:rsidRDefault="00DF53E0" w:rsidP="00DF53E0">
          <w:pPr>
            <w:jc w:val="center"/>
            <w:rPr>
              <w:b/>
            </w:rPr>
          </w:pPr>
          <w:r>
            <w:rPr>
              <w:b/>
              <w:sz w:val="18"/>
              <w:szCs w:val="18"/>
            </w:rPr>
            <w:t>«</w:t>
          </w:r>
          <w:r>
            <w:rPr>
              <w:b/>
              <w:sz w:val="18"/>
              <w:szCs w:val="18"/>
              <w:shd w:val="clear" w:color="auto" w:fill="FFFFFF"/>
            </w:rPr>
            <w:t>ГОМЕЛЬСКИЙ ЦЕНТР СТАНДАРТИЗАЦИИ, МЕТРОЛОГИИ И СЕРТИФИКАЦИИ</w:t>
          </w:r>
          <w:r>
            <w:rPr>
              <w:b/>
              <w:sz w:val="18"/>
              <w:szCs w:val="18"/>
            </w:rPr>
            <w:t>»</w:t>
          </w:r>
        </w:p>
      </w:tc>
    </w:tr>
  </w:tbl>
  <w:p w:rsidR="00033CEA" w:rsidRDefault="00033CEA" w:rsidP="00033CEA">
    <w:pPr>
      <w:rPr>
        <w:b/>
        <w:noProof/>
        <w:sz w:val="18"/>
        <w:szCs w:val="18"/>
        <w:lang w:eastAsia="ru-RU"/>
      </w:rPr>
    </w:pPr>
  </w:p>
  <w:p w:rsidR="00715799" w:rsidRPr="00033CEA" w:rsidRDefault="00715799" w:rsidP="00033CEA">
    <w:pPr>
      <w:rPr>
        <w:b/>
        <w:noProof/>
        <w:sz w:val="18"/>
        <w:szCs w:val="18"/>
        <w:lang w:eastAsia="ru-RU"/>
      </w:rPr>
    </w:pPr>
  </w:p>
  <w:p w:rsidR="00033CEA" w:rsidRDefault="00033CEA" w:rsidP="00033CEA">
    <w:pPr>
      <w:rPr>
        <w:b/>
        <w:noProof/>
        <w:sz w:val="18"/>
        <w:szCs w:val="18"/>
        <w:lang w:val="en-US" w:eastAsia="ru-RU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7C8486" wp14:editId="0DF4F960">
              <wp:simplePos x="0" y="0"/>
              <wp:positionH relativeFrom="column">
                <wp:posOffset>3166110</wp:posOffset>
              </wp:positionH>
              <wp:positionV relativeFrom="paragraph">
                <wp:posOffset>3175</wp:posOffset>
              </wp:positionV>
              <wp:extent cx="1114425" cy="354330"/>
              <wp:effectExtent l="0" t="0" r="28575" b="26670"/>
              <wp:wrapNone/>
              <wp:docPr id="11" name="Группа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114425" cy="354330"/>
                        <a:chOff x="0" y="0"/>
                        <a:chExt cx="12152" cy="3543"/>
                      </a:xfrm>
                    </wpg:grpSpPr>
                    <wps:wsp>
                      <wps:cNvPr id="15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" cy="17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CEA" w:rsidRDefault="00033CEA" w:rsidP="00033CEA">
                            <w:pPr>
                              <w:ind w:left="-142" w:right="-130"/>
                              <w:jc w:val="center"/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БГЦА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3644" y="0"/>
                          <a:ext cx="8508" cy="3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CEA" w:rsidRPr="00DF53E0" w:rsidRDefault="00033CEA" w:rsidP="00033CEA">
                            <w:pPr>
                              <w:ind w:left="-142" w:right="-130"/>
                              <w:contextualSpacing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0"/>
                              </w:rPr>
                              <w:t>BY/112 3.005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СТБ</w:t>
                            </w:r>
                            <w:r w:rsidR="00DF53E0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DF53E0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 </w:t>
                            </w:r>
                            <w:r w:rsidR="00DF53E0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2542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762"/>
                          <a:ext cx="3638" cy="178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CEA" w:rsidRDefault="00033CEA" w:rsidP="00033CEA">
                            <w:pPr>
                              <w:ind w:left="-142" w:right="-130"/>
                              <w:jc w:val="center"/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BSCA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margin-left:249.3pt;margin-top:.25pt;width:87.75pt;height:27.9pt;z-index:251664384" coordsize="12152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width:3640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d9cMA&#10;AADbAAAADwAAAGRycy9kb3ducmV2LnhtbERPTWvCQBC9F/oflhG8NRuFNBJdpUQCeuihainehuyY&#10;hGZn0+yapP++Wyj0No/3OZvdZFoxUO8aywoWUQyCuLS64UrB5Vw8rUA4j6yxtUwKvsnBbvv4sMFM&#10;25HfaDj5SoQQdhkqqL3vMildWZNBF9mOOHA32xv0AfaV1D2OIdy0chnHz9Jgw6Ghxo7ymsrP090o&#10;6PbHr+T9lVOXFnlZ5R/XuCmuSs1n08sahKfJ/4v/3Acd5ifw+0s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Jd9cMAAADbAAAADwAAAAAAAAAAAAAAAACYAgAAZHJzL2Rv&#10;d25yZXYueG1sUEsFBgAAAAAEAAQA9QAAAIgDAAAAAA==&#10;" filled="f" strokeweight="1pt">
                <v:textbox>
                  <w:txbxContent>
                    <w:p w:rsidR="00033CEA" w:rsidRDefault="00033CEA" w:rsidP="00033CEA">
                      <w:pPr>
                        <w:ind w:left="-142" w:right="-130"/>
                        <w:jc w:val="center"/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БГЦА</w:t>
                      </w:r>
                    </w:p>
                  </w:txbxContent>
                </v:textbox>
              </v:shape>
              <v:rect id="Прямоугольник 16" o:spid="_x0000_s1028" style="position:absolute;left:3644;width:8508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swcAA&#10;AADbAAAADwAAAGRycy9kb3ducmV2LnhtbERPS4vCMBC+C/6HMII3TfUgSzUWEQUPXtrdg96GZmyL&#10;zaQ0sQ9//WZB2Nt8fM/ZJYOpRUetqywrWC0jEMS51RUXCn6+z4svEM4ja6wtk4KRHCT76WSHsbY9&#10;p9RlvhAhhF2MCkrvm1hKl5dk0C1tQxy4h20N+gDbQuoW+xBuarmOoo00WHFoKLGhY0n5M3sZBZgN&#10;93Ecb30v0zqqTu+0ya6pUvPZcNiC8DT4f/HHfdFh/gb+fg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JswcAAAADbAAAADwAAAAAAAAAAAAAAAACYAgAAZHJzL2Rvd25y&#10;ZXYueG1sUEsFBgAAAAAEAAQA9QAAAIUDAAAAAA==&#10;" strokeweight="1pt">
                <v:textbox>
                  <w:txbxContent>
                    <w:p w:rsidR="00033CEA" w:rsidRPr="00DF53E0" w:rsidRDefault="00033CEA" w:rsidP="00033CEA">
                      <w:pPr>
                        <w:ind w:left="-142" w:right="-130"/>
                        <w:contextualSpacing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ajorHAnsi" w:hAnsiTheme="majorHAnsi" w:cs="Arial"/>
                          <w:b/>
                          <w:sz w:val="10"/>
                          <w:szCs w:val="10"/>
                        </w:rPr>
                        <w:t>BY/112 3.005</w:t>
                      </w:r>
                      <w:r>
                        <w:rPr>
                          <w:rFonts w:asciiTheme="majorHAnsi" w:hAnsiTheme="majorHAnsi" w:cs="Arial"/>
                          <w:b/>
                          <w:sz w:val="10"/>
                          <w:szCs w:val="10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СТБ</w:t>
                      </w:r>
                      <w:r w:rsidR="00DF53E0"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 xml:space="preserve"> </w:t>
                      </w:r>
                      <w:r w:rsidR="00DF53E0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 </w:t>
                      </w:r>
                      <w:r w:rsidR="00DF53E0"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2542</w:t>
                      </w:r>
                    </w:p>
                  </w:txbxContent>
                </v:textbox>
              </v:rect>
              <v:shape id="Надпись 2" o:spid="_x0000_s1029" type="#_x0000_t202" style="position:absolute;top:1762;width:36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mGcMA&#10;AADbAAAADwAAAGRycy9kb3ducmV2LnhtbERPTWvCQBC9F/wPywjemk2FmpK6SokE6sFD05aS25Ad&#10;k2B2NmZXE/+9Wyj0No/3OevtZDpxpcG1lhU8RTEI4srqlmsFX5/54wsI55E1dpZJwY0cbDezhzWm&#10;2o78QdfC1yKEsEtRQeN9n0rpqoYMusj2xIE72sGgD3CopR5wDOGmk8s4XkmDLYeGBnvKGqpOxcUo&#10;6Hf78/P3gROX5FlVZz9l3OalUov59PYKwtPk/8V/7ncd5ifw+0s4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xmGcMAAADbAAAADwAAAAAAAAAAAAAAAACYAgAAZHJzL2Rv&#10;d25yZXYueG1sUEsFBgAAAAAEAAQA9QAAAIgDAAAAAA==&#10;" filled="f" strokeweight="1pt">
                <v:textbox>
                  <w:txbxContent>
                    <w:p w:rsidR="00033CEA" w:rsidRDefault="00033CEA" w:rsidP="00033CEA">
                      <w:pPr>
                        <w:ind w:left="-142" w:right="-130"/>
                        <w:jc w:val="center"/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BSCA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w:drawing>
        <wp:inline distT="0" distB="0" distL="0" distR="0" wp14:anchorId="0A0F928C" wp14:editId="1275C0F4">
          <wp:extent cx="685800" cy="428625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7A7" w:rsidRDefault="00C327A7"/>
  <w:p w:rsidR="00C327A7" w:rsidRPr="00C327A7" w:rsidRDefault="00C327A7" w:rsidP="00C327A7">
    <w:pPr>
      <w:jc w:val="center"/>
      <w:rPr>
        <w:b/>
        <w:noProof/>
        <w:sz w:val="18"/>
        <w:szCs w:val="18"/>
        <w:lang w:eastAsia="ru-RU"/>
      </w:rPr>
    </w:pPr>
    <w:r w:rsidRPr="00C327A7">
      <w:rPr>
        <w:b/>
        <w:noProof/>
        <w:sz w:val="18"/>
        <w:szCs w:val="18"/>
        <w:lang w:eastAsia="ru-RU"/>
      </w:rPr>
      <w:t>Республиканское унитарное предприятие</w:t>
    </w:r>
  </w:p>
  <w:p w:rsidR="00C327A7" w:rsidRDefault="00C327A7" w:rsidP="00C327A7">
    <w:pPr>
      <w:jc w:val="center"/>
      <w:rPr>
        <w:b/>
        <w:noProof/>
        <w:sz w:val="18"/>
        <w:szCs w:val="18"/>
        <w:lang w:eastAsia="ru-RU"/>
      </w:rPr>
    </w:pPr>
    <w:r w:rsidRPr="00C327A7">
      <w:rPr>
        <w:b/>
        <w:noProof/>
        <w:sz w:val="18"/>
        <w:szCs w:val="18"/>
        <w:lang w:eastAsia="ru-RU"/>
      </w:rPr>
      <w:t>«ГОМЕЛЬСКИЙ ЦЕНТР СТАНДАРТИЗАЦИИ, МЕТРОЛОГИИ И СЕРТИФИКАЦИИ»</w:t>
    </w:r>
  </w:p>
  <w:p w:rsidR="00C327A7" w:rsidRPr="00C327A7" w:rsidRDefault="00C327A7" w:rsidP="00C327A7">
    <w:pPr>
      <w:rPr>
        <w:b/>
        <w:noProof/>
        <w:sz w:val="18"/>
        <w:szCs w:val="18"/>
        <w:lang w:eastAsia="ru-RU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781E0B" wp14:editId="7D2557D2">
              <wp:simplePos x="0" y="0"/>
              <wp:positionH relativeFrom="column">
                <wp:posOffset>3166110</wp:posOffset>
              </wp:positionH>
              <wp:positionV relativeFrom="paragraph">
                <wp:posOffset>3120</wp:posOffset>
              </wp:positionV>
              <wp:extent cx="1114425" cy="354330"/>
              <wp:effectExtent l="0" t="0" r="28575" b="266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14425" cy="354330"/>
                        <a:chOff x="0" y="0"/>
                        <a:chExt cx="12152" cy="3543"/>
                      </a:xfrm>
                    </wpg:grpSpPr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" cy="17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327A7" w:rsidRPr="006C2138" w:rsidRDefault="00C327A7" w:rsidP="00C327A7">
                            <w:pPr>
                              <w:ind w:left="-142" w:right="-130"/>
                              <w:jc w:val="center"/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</w:pPr>
                            <w:r w:rsidRPr="006C2138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БГЦА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Прямоугольник 5"/>
                      <wps:cNvSpPr>
                        <a:spLocks noChangeArrowheads="1"/>
                      </wps:cNvSpPr>
                      <wps:spPr bwMode="auto">
                        <a:xfrm>
                          <a:off x="3644" y="0"/>
                          <a:ext cx="8508" cy="3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7A7" w:rsidRPr="006C2138" w:rsidRDefault="00C327A7" w:rsidP="00C327A7">
                            <w:pPr>
                              <w:ind w:left="-142" w:right="-130"/>
                              <w:contextualSpacing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B85276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0"/>
                              </w:rPr>
                              <w:t>BY/112 3.0056</w:t>
                            </w:r>
                            <w:r w:rsidRPr="001873A3">
                              <w:rPr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B85276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br/>
                              <w:t xml:space="preserve">  </w:t>
                            </w:r>
                            <w:r w:rsidRPr="00D444DE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СТБ</w:t>
                            </w:r>
                            <w:r w:rsidRPr="00D444DE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 </w:t>
                            </w:r>
                            <w:r w:rsidRPr="00D444DE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ИСО</w:t>
                            </w:r>
                            <w:r w:rsidRPr="00B85276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/</w:t>
                            </w:r>
                            <w:r w:rsidRPr="00D444DE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</w:rPr>
                              <w:t>МЭК</w:t>
                            </w:r>
                            <w:r w:rsidRPr="00D444DE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 </w:t>
                            </w:r>
                            <w:r w:rsidRPr="00B85276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17025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762"/>
                          <a:ext cx="3638" cy="178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327A7" w:rsidRPr="006C2138" w:rsidRDefault="00C327A7" w:rsidP="00C327A7">
                            <w:pPr>
                              <w:ind w:left="-142" w:right="-130"/>
                              <w:jc w:val="center"/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C2138">
                              <w:rPr>
                                <w:rFonts w:ascii="Cambria" w:hAnsi="Cambria"/>
                                <w:b/>
                                <w:sz w:val="10"/>
                                <w:szCs w:val="10"/>
                                <w:lang w:val="en-US"/>
                              </w:rPr>
                              <w:t>BSCA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30" style="position:absolute;margin-left:249.3pt;margin-top:.25pt;width:87.75pt;height:27.9pt;z-index:251659264" coordsize="12152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width:3640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W2/MMA&#10;AADaAAAADwAAAGRycy9kb3ducmV2LnhtbESPT4vCMBTE74LfIbwFb5qu4irVKFIp6GEP6x/E26N5&#10;tsXmpTZR67ffLCx4HGbmN8x82ZpKPKhxpWUFn4MIBHFmdcm5gsM+7U9BOI+ssbJMCl7kYLnoduYY&#10;a/vkH3rsfC4ChF2MCgrv61hKlxVk0A1sTRy8i20M+iCbXOoGnwFuKjmMoi9psOSwUGBNSUHZdXc3&#10;Cur19jY+fvPETdIky5PTOSrTs1K9j3Y1A+Gp9e/wf3ujFYzg70q4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W2/MMAAADaAAAADwAAAAAAAAAAAAAAAACYAgAAZHJzL2Rv&#10;d25yZXYueG1sUEsFBgAAAAAEAAQA9QAAAIgDAAAAAA==&#10;" filled="f" strokeweight="1pt">
                <v:textbox>
                  <w:txbxContent>
                    <w:p w:rsidR="00C327A7" w:rsidRPr="006C2138" w:rsidRDefault="00C327A7" w:rsidP="00C327A7">
                      <w:pPr>
                        <w:ind w:left="-142" w:right="-130"/>
                        <w:jc w:val="center"/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</w:pPr>
                      <w:r w:rsidRPr="006C2138"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БГЦА</w:t>
                      </w:r>
                    </w:p>
                  </w:txbxContent>
                </v:textbox>
              </v:shape>
              <v:rect id="Прямоугольник 5" o:spid="_x0000_s1032" style="position:absolute;left:3644;width:8508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eosAA&#10;AADaAAAADwAAAGRycy9kb3ducmV2LnhtbESPQYvCMBSE74L/IbwFbzZdDyLVKIsoePDS6kFvj+bZ&#10;lm1eShNt6683guBxmJlvmNWmN7V4UOsqywp+oxgEcW51xYWC82k/XYBwHlljbZkUDORgsx6PVpho&#10;23FKj8wXIkDYJaig9L5JpHR5SQZdZBvi4N1sa9AH2RZSt9gFuKnlLI7n0mDFYaHEhrYl5f/Z3SjA&#10;rL8Ow3DpOpnWcbV7pk12TJWa/PR/SxCeev8Nf9oHrWAO7yvhBs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1eosAAAADaAAAADwAAAAAAAAAAAAAAAACYAgAAZHJzL2Rvd25y&#10;ZXYueG1sUEsFBgAAAAAEAAQA9QAAAIUDAAAAAA==&#10;" strokeweight="1pt">
                <v:textbox>
                  <w:txbxContent>
                    <w:p w:rsidR="00C327A7" w:rsidRPr="006C2138" w:rsidRDefault="00C327A7" w:rsidP="00C327A7">
                      <w:pPr>
                        <w:ind w:left="-142" w:right="-130"/>
                        <w:contextualSpacing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B85276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ajorHAnsi" w:hAnsiTheme="majorHAnsi" w:cs="Arial"/>
                          <w:b/>
                          <w:sz w:val="10"/>
                          <w:szCs w:val="10"/>
                        </w:rPr>
                        <w:t>BY/112 3.0056</w:t>
                      </w:r>
                      <w:r w:rsidRPr="001873A3">
                        <w:rPr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B85276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br/>
                        <w:t xml:space="preserve">  </w:t>
                      </w:r>
                      <w:r w:rsidRPr="00D444DE"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СТБ</w:t>
                      </w:r>
                      <w:r w:rsidRPr="00D444DE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 </w:t>
                      </w:r>
                      <w:r w:rsidRPr="00D444DE"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ИСО</w:t>
                      </w:r>
                      <w:r w:rsidRPr="00B85276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/</w:t>
                      </w:r>
                      <w:r w:rsidRPr="00D444DE">
                        <w:rPr>
                          <w:rFonts w:ascii="Cambria" w:hAnsi="Cambria"/>
                          <w:b/>
                          <w:sz w:val="10"/>
                          <w:szCs w:val="10"/>
                        </w:rPr>
                        <w:t>МЭК</w:t>
                      </w:r>
                      <w:r w:rsidRPr="00D444DE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 </w:t>
                      </w:r>
                      <w:r w:rsidRPr="00B85276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17025</w:t>
                      </w:r>
                    </w:p>
                  </w:txbxContent>
                </v:textbox>
              </v:rect>
              <v:shape id="Надпись 2" o:spid="_x0000_s1033" type="#_x0000_t202" style="position:absolute;top:1762;width:36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EkjcEA&#10;AADaAAAADwAAAGRycy9kb3ducmV2LnhtbERPz2vCMBS+C/4P4Q12s+mE6eiayqgUtoMHdWP09mje&#10;2rLmpSaZdv+9OQgeP77f+WYygziT871lBU9JCoK4sbrnVsHnsVq8gPABWeNgmRT8k4dNMZ/lmGl7&#10;4T2dD6EVMYR9hgq6EMZMSt90ZNAndiSO3I91BkOErpXa4SWGm0Eu03QlDfYcGzocqeyo+T38GQXj&#10;9uP0/LXjtV9XZdOW33XaV7VSjw/T2yuIQFO4i2/ud60gbo1X4g2Q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xJI3BAAAA2gAAAA8AAAAAAAAAAAAAAAAAmAIAAGRycy9kb3du&#10;cmV2LnhtbFBLBQYAAAAABAAEAPUAAACGAwAAAAA=&#10;" filled="f" strokeweight="1pt">
                <v:textbox>
                  <w:txbxContent>
                    <w:p w:rsidR="00C327A7" w:rsidRPr="006C2138" w:rsidRDefault="00C327A7" w:rsidP="00C327A7">
                      <w:pPr>
                        <w:ind w:left="-142" w:right="-130"/>
                        <w:jc w:val="center"/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6C2138">
                        <w:rPr>
                          <w:rFonts w:ascii="Cambria" w:hAnsi="Cambria"/>
                          <w:b/>
                          <w:sz w:val="10"/>
                          <w:szCs w:val="10"/>
                          <w:lang w:val="en-US"/>
                        </w:rPr>
                        <w:t>BSCA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w:drawing>
        <wp:inline distT="0" distB="0" distL="0" distR="0" wp14:anchorId="1CA70C9A" wp14:editId="4F9B266B">
          <wp:extent cx="683895" cy="431800"/>
          <wp:effectExtent l="0" t="0" r="1905" b="635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A7"/>
    <w:rsid w:val="00020F9C"/>
    <w:rsid w:val="00033CEA"/>
    <w:rsid w:val="00034742"/>
    <w:rsid w:val="00041CA6"/>
    <w:rsid w:val="0005318E"/>
    <w:rsid w:val="000870B3"/>
    <w:rsid w:val="00096DBD"/>
    <w:rsid w:val="000B6E83"/>
    <w:rsid w:val="000D2046"/>
    <w:rsid w:val="000F23E7"/>
    <w:rsid w:val="000F315C"/>
    <w:rsid w:val="000F4B35"/>
    <w:rsid w:val="00132A57"/>
    <w:rsid w:val="001442C8"/>
    <w:rsid w:val="001446BD"/>
    <w:rsid w:val="00180F7A"/>
    <w:rsid w:val="00182079"/>
    <w:rsid w:val="00191CC3"/>
    <w:rsid w:val="001B7109"/>
    <w:rsid w:val="001B7FB1"/>
    <w:rsid w:val="001D27FF"/>
    <w:rsid w:val="001E191F"/>
    <w:rsid w:val="001E6797"/>
    <w:rsid w:val="002213ED"/>
    <w:rsid w:val="00241AA9"/>
    <w:rsid w:val="00243D57"/>
    <w:rsid w:val="00254EC0"/>
    <w:rsid w:val="00266B0A"/>
    <w:rsid w:val="00267775"/>
    <w:rsid w:val="00277EDB"/>
    <w:rsid w:val="00281A97"/>
    <w:rsid w:val="00282D85"/>
    <w:rsid w:val="002859A4"/>
    <w:rsid w:val="00293A5D"/>
    <w:rsid w:val="002C0A23"/>
    <w:rsid w:val="00324312"/>
    <w:rsid w:val="00335FA7"/>
    <w:rsid w:val="003741AF"/>
    <w:rsid w:val="00380F7D"/>
    <w:rsid w:val="003A2A91"/>
    <w:rsid w:val="003A589D"/>
    <w:rsid w:val="003D1DE3"/>
    <w:rsid w:val="003E50EA"/>
    <w:rsid w:val="003E515C"/>
    <w:rsid w:val="003F6784"/>
    <w:rsid w:val="003F724C"/>
    <w:rsid w:val="004043C1"/>
    <w:rsid w:val="0043244A"/>
    <w:rsid w:val="00433331"/>
    <w:rsid w:val="00434E73"/>
    <w:rsid w:val="0043700F"/>
    <w:rsid w:val="004632B0"/>
    <w:rsid w:val="004B5AF6"/>
    <w:rsid w:val="004C2934"/>
    <w:rsid w:val="004D4450"/>
    <w:rsid w:val="004E19BE"/>
    <w:rsid w:val="0050296D"/>
    <w:rsid w:val="00505970"/>
    <w:rsid w:val="00520EAD"/>
    <w:rsid w:val="00556FF6"/>
    <w:rsid w:val="005717BA"/>
    <w:rsid w:val="00585BE1"/>
    <w:rsid w:val="0059134E"/>
    <w:rsid w:val="00597973"/>
    <w:rsid w:val="005A6416"/>
    <w:rsid w:val="00604F58"/>
    <w:rsid w:val="00646A50"/>
    <w:rsid w:val="00673709"/>
    <w:rsid w:val="00680391"/>
    <w:rsid w:val="006A1E92"/>
    <w:rsid w:val="006A2E9C"/>
    <w:rsid w:val="006C2138"/>
    <w:rsid w:val="006C7DAA"/>
    <w:rsid w:val="006E73D4"/>
    <w:rsid w:val="006E7ACE"/>
    <w:rsid w:val="006F72EE"/>
    <w:rsid w:val="00715799"/>
    <w:rsid w:val="00743B0C"/>
    <w:rsid w:val="00790C4D"/>
    <w:rsid w:val="007B7676"/>
    <w:rsid w:val="007C2552"/>
    <w:rsid w:val="007F23A8"/>
    <w:rsid w:val="008106CC"/>
    <w:rsid w:val="008124F6"/>
    <w:rsid w:val="00814856"/>
    <w:rsid w:val="0081593A"/>
    <w:rsid w:val="008209B6"/>
    <w:rsid w:val="00847D76"/>
    <w:rsid w:val="00855A00"/>
    <w:rsid w:val="00855B12"/>
    <w:rsid w:val="00856292"/>
    <w:rsid w:val="00863ADB"/>
    <w:rsid w:val="00866CA0"/>
    <w:rsid w:val="008A5D96"/>
    <w:rsid w:val="008C7FE7"/>
    <w:rsid w:val="008E0519"/>
    <w:rsid w:val="008E6EF9"/>
    <w:rsid w:val="008E708C"/>
    <w:rsid w:val="008E780D"/>
    <w:rsid w:val="008F16D3"/>
    <w:rsid w:val="008F27A7"/>
    <w:rsid w:val="008F6BF7"/>
    <w:rsid w:val="0090089F"/>
    <w:rsid w:val="00901906"/>
    <w:rsid w:val="0092244A"/>
    <w:rsid w:val="00927E63"/>
    <w:rsid w:val="009320DA"/>
    <w:rsid w:val="00935CBA"/>
    <w:rsid w:val="009376B9"/>
    <w:rsid w:val="009454D0"/>
    <w:rsid w:val="009532CB"/>
    <w:rsid w:val="00953A7C"/>
    <w:rsid w:val="009608CB"/>
    <w:rsid w:val="00977778"/>
    <w:rsid w:val="009A4CE3"/>
    <w:rsid w:val="009B45DB"/>
    <w:rsid w:val="009D526F"/>
    <w:rsid w:val="00A14345"/>
    <w:rsid w:val="00A25EE3"/>
    <w:rsid w:val="00A36FEF"/>
    <w:rsid w:val="00A77514"/>
    <w:rsid w:val="00A81078"/>
    <w:rsid w:val="00A82106"/>
    <w:rsid w:val="00AB33A9"/>
    <w:rsid w:val="00AC2ABF"/>
    <w:rsid w:val="00AD4847"/>
    <w:rsid w:val="00AE24AF"/>
    <w:rsid w:val="00B10D88"/>
    <w:rsid w:val="00B26F8C"/>
    <w:rsid w:val="00B51762"/>
    <w:rsid w:val="00B6074C"/>
    <w:rsid w:val="00B6417D"/>
    <w:rsid w:val="00B65322"/>
    <w:rsid w:val="00B7586F"/>
    <w:rsid w:val="00B830C8"/>
    <w:rsid w:val="00BA3B92"/>
    <w:rsid w:val="00BC703B"/>
    <w:rsid w:val="00BD0554"/>
    <w:rsid w:val="00BD3BF2"/>
    <w:rsid w:val="00BF2260"/>
    <w:rsid w:val="00C04BA0"/>
    <w:rsid w:val="00C258F1"/>
    <w:rsid w:val="00C30794"/>
    <w:rsid w:val="00C327A7"/>
    <w:rsid w:val="00C527C3"/>
    <w:rsid w:val="00C62F90"/>
    <w:rsid w:val="00C6526F"/>
    <w:rsid w:val="00C7684B"/>
    <w:rsid w:val="00C854A7"/>
    <w:rsid w:val="00C872F9"/>
    <w:rsid w:val="00C904B2"/>
    <w:rsid w:val="00C9112D"/>
    <w:rsid w:val="00CC67C6"/>
    <w:rsid w:val="00CD20DD"/>
    <w:rsid w:val="00CF0BBC"/>
    <w:rsid w:val="00D11A4E"/>
    <w:rsid w:val="00D32424"/>
    <w:rsid w:val="00D34841"/>
    <w:rsid w:val="00D41F59"/>
    <w:rsid w:val="00D63CD1"/>
    <w:rsid w:val="00DA55E1"/>
    <w:rsid w:val="00DC3C80"/>
    <w:rsid w:val="00DC5033"/>
    <w:rsid w:val="00DD70CE"/>
    <w:rsid w:val="00DE5D01"/>
    <w:rsid w:val="00DF53E0"/>
    <w:rsid w:val="00E33D1E"/>
    <w:rsid w:val="00E34146"/>
    <w:rsid w:val="00E52C6F"/>
    <w:rsid w:val="00E549D5"/>
    <w:rsid w:val="00E73EE5"/>
    <w:rsid w:val="00E8392D"/>
    <w:rsid w:val="00E94DEF"/>
    <w:rsid w:val="00EA4C7B"/>
    <w:rsid w:val="00EB0B49"/>
    <w:rsid w:val="00EE04C1"/>
    <w:rsid w:val="00EE1798"/>
    <w:rsid w:val="00F10C39"/>
    <w:rsid w:val="00F1257B"/>
    <w:rsid w:val="00F143CE"/>
    <w:rsid w:val="00F3217E"/>
    <w:rsid w:val="00F5113A"/>
    <w:rsid w:val="00F840FD"/>
    <w:rsid w:val="00F95C4F"/>
    <w:rsid w:val="00F969D0"/>
    <w:rsid w:val="00FC0EF2"/>
    <w:rsid w:val="00FC1BEC"/>
    <w:rsid w:val="00FC3F94"/>
    <w:rsid w:val="00FC4499"/>
    <w:rsid w:val="00FD68D8"/>
    <w:rsid w:val="00FF0816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FF6"/>
  </w:style>
  <w:style w:type="paragraph" w:styleId="2">
    <w:name w:val="heading 2"/>
    <w:basedOn w:val="a"/>
    <w:next w:val="a"/>
    <w:link w:val="20"/>
    <w:qFormat/>
    <w:rsid w:val="00556F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56FF6"/>
    <w:pPr>
      <w:keepNext/>
      <w:jc w:val="center"/>
      <w:outlineLvl w:val="3"/>
    </w:pPr>
    <w:rPr>
      <w:b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56FF6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56FF6"/>
    <w:rPr>
      <w:rFonts w:ascii="Tahoma" w:hAnsi="Tahoma" w:cs="Tahoma"/>
    </w:rPr>
  </w:style>
  <w:style w:type="character" w:customStyle="1" w:styleId="a4">
    <w:name w:val="Текст выноски Знак"/>
    <w:basedOn w:val="a0"/>
    <w:link w:val="a3"/>
    <w:uiPriority w:val="99"/>
    <w:semiHidden/>
    <w:rsid w:val="00556FF6"/>
    <w:rPr>
      <w:rFonts w:ascii="Tahoma" w:eastAsia="Times New Roman" w:hAnsi="Tahoma" w:cs="Tahoma"/>
      <w:sz w:val="16"/>
      <w:szCs w:val="16"/>
      <w:lang w:val="lt-LT" w:eastAsia="lt-LT"/>
    </w:rPr>
  </w:style>
  <w:style w:type="character" w:customStyle="1" w:styleId="20">
    <w:name w:val="Заголовок 2 Знак"/>
    <w:basedOn w:val="a0"/>
    <w:link w:val="2"/>
    <w:rsid w:val="00556FF6"/>
    <w:rPr>
      <w:rFonts w:ascii="Arial" w:eastAsia="Times New Roman" w:hAnsi="Arial" w:cs="Arial"/>
      <w:b/>
      <w:bCs/>
      <w:i/>
      <w:iCs/>
      <w:sz w:val="28"/>
      <w:szCs w:val="28"/>
      <w:lang w:val="lt-LT" w:eastAsia="lt-LT"/>
    </w:rPr>
  </w:style>
  <w:style w:type="paragraph" w:styleId="a5">
    <w:name w:val="header"/>
    <w:basedOn w:val="a"/>
    <w:link w:val="a6"/>
    <w:uiPriority w:val="99"/>
    <w:unhideWhenUsed/>
    <w:rsid w:val="000F23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3E7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a7">
    <w:name w:val="footer"/>
    <w:basedOn w:val="a"/>
    <w:link w:val="a8"/>
    <w:uiPriority w:val="99"/>
    <w:unhideWhenUsed/>
    <w:rsid w:val="000F23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23E7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table" w:styleId="a9">
    <w:name w:val="Table Grid"/>
    <w:basedOn w:val="a1"/>
    <w:uiPriority w:val="59"/>
    <w:rsid w:val="00BA3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3E50EA"/>
    <w:pPr>
      <w:spacing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3E50EA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FF6"/>
  </w:style>
  <w:style w:type="paragraph" w:styleId="2">
    <w:name w:val="heading 2"/>
    <w:basedOn w:val="a"/>
    <w:next w:val="a"/>
    <w:link w:val="20"/>
    <w:qFormat/>
    <w:rsid w:val="00556F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556FF6"/>
    <w:pPr>
      <w:keepNext/>
      <w:jc w:val="center"/>
      <w:outlineLvl w:val="3"/>
    </w:pPr>
    <w:rPr>
      <w:b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56FF6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56FF6"/>
    <w:rPr>
      <w:rFonts w:ascii="Tahoma" w:hAnsi="Tahoma" w:cs="Tahoma"/>
    </w:rPr>
  </w:style>
  <w:style w:type="character" w:customStyle="1" w:styleId="a4">
    <w:name w:val="Текст выноски Знак"/>
    <w:basedOn w:val="a0"/>
    <w:link w:val="a3"/>
    <w:uiPriority w:val="99"/>
    <w:semiHidden/>
    <w:rsid w:val="00556FF6"/>
    <w:rPr>
      <w:rFonts w:ascii="Tahoma" w:eastAsia="Times New Roman" w:hAnsi="Tahoma" w:cs="Tahoma"/>
      <w:sz w:val="16"/>
      <w:szCs w:val="16"/>
      <w:lang w:val="lt-LT" w:eastAsia="lt-LT"/>
    </w:rPr>
  </w:style>
  <w:style w:type="character" w:customStyle="1" w:styleId="20">
    <w:name w:val="Заголовок 2 Знак"/>
    <w:basedOn w:val="a0"/>
    <w:link w:val="2"/>
    <w:rsid w:val="00556FF6"/>
    <w:rPr>
      <w:rFonts w:ascii="Arial" w:eastAsia="Times New Roman" w:hAnsi="Arial" w:cs="Arial"/>
      <w:b/>
      <w:bCs/>
      <w:i/>
      <w:iCs/>
      <w:sz w:val="28"/>
      <w:szCs w:val="28"/>
      <w:lang w:val="lt-LT" w:eastAsia="lt-LT"/>
    </w:rPr>
  </w:style>
  <w:style w:type="paragraph" w:styleId="a5">
    <w:name w:val="header"/>
    <w:basedOn w:val="a"/>
    <w:link w:val="a6"/>
    <w:uiPriority w:val="99"/>
    <w:unhideWhenUsed/>
    <w:rsid w:val="000F23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3E7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a7">
    <w:name w:val="footer"/>
    <w:basedOn w:val="a"/>
    <w:link w:val="a8"/>
    <w:uiPriority w:val="99"/>
    <w:unhideWhenUsed/>
    <w:rsid w:val="000F23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23E7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table" w:styleId="a9">
    <w:name w:val="Table Grid"/>
    <w:basedOn w:val="a1"/>
    <w:uiPriority w:val="59"/>
    <w:rsid w:val="00BA3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3E50EA"/>
    <w:pPr>
      <w:spacing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3E50E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8836-C22D-46EE-A829-5C7481E6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Войтек Ирина Владимировна</dc:creator>
  <cp:lastModifiedBy>user1</cp:lastModifiedBy>
  <cp:revision>10</cp:revision>
  <cp:lastPrinted>2025-01-22T10:37:00Z</cp:lastPrinted>
  <dcterms:created xsi:type="dcterms:W3CDTF">2024-10-15T12:23:00Z</dcterms:created>
  <dcterms:modified xsi:type="dcterms:W3CDTF">2025-01-22T13:36:00Z</dcterms:modified>
</cp:coreProperties>
</file>